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6B88" w14:textId="77777777" w:rsidR="00A327D7" w:rsidRDefault="00A95695" w:rsidP="00623603">
      <w:pPr>
        <w:spacing w:after="0" w:line="264" w:lineRule="auto"/>
        <w:ind w:left="-113"/>
        <w:rPr>
          <w:rFonts w:ascii="Arial" w:eastAsia="Times New Roman" w:hAnsi="Arial" w:cs="Arial"/>
          <w:bCs/>
          <w:color w:val="000000" w:themeColor="text1"/>
          <w:lang w:val="es-ES_tradnl"/>
        </w:rPr>
      </w:pPr>
      <w:r>
        <w:rPr>
          <w:rFonts w:ascii="Arial" w:eastAsia="Arial" w:hAnsi="Arial" w:cs="Arial"/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795B5144" wp14:editId="3F498E19">
            <wp:simplePos x="0" y="0"/>
            <wp:positionH relativeFrom="column">
              <wp:posOffset>93980</wp:posOffset>
            </wp:positionH>
            <wp:positionV relativeFrom="line">
              <wp:posOffset>-349250</wp:posOffset>
            </wp:positionV>
            <wp:extent cx="1369060" cy="1382395"/>
            <wp:effectExtent l="0" t="0" r="2540" b="0"/>
            <wp:wrapSquare wrapText="bothSides" distT="57150" distB="57150" distL="57150" distR="5715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382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62170" w14:textId="77777777" w:rsidR="00A327D7" w:rsidRDefault="00A327D7" w:rsidP="00623603">
      <w:pPr>
        <w:spacing w:after="0" w:line="264" w:lineRule="auto"/>
        <w:ind w:left="-113"/>
        <w:rPr>
          <w:rFonts w:ascii="Arial" w:eastAsia="Times New Roman" w:hAnsi="Arial" w:cs="Arial"/>
          <w:bCs/>
          <w:color w:val="000000" w:themeColor="text1"/>
          <w:lang w:val="es-ES_tradnl"/>
        </w:rPr>
      </w:pPr>
    </w:p>
    <w:p w14:paraId="2F6DA825" w14:textId="77777777" w:rsidR="00A327D7" w:rsidRDefault="00A327D7" w:rsidP="00623603">
      <w:pPr>
        <w:spacing w:after="0" w:line="264" w:lineRule="auto"/>
        <w:ind w:left="-113"/>
        <w:rPr>
          <w:rFonts w:ascii="Arial" w:eastAsia="Times New Roman" w:hAnsi="Arial" w:cs="Arial"/>
          <w:bCs/>
          <w:color w:val="000000" w:themeColor="text1"/>
          <w:lang w:val="es-ES_tradnl"/>
        </w:rPr>
      </w:pPr>
    </w:p>
    <w:p w14:paraId="1CD860D8" w14:textId="77777777" w:rsidR="00A327D7" w:rsidRDefault="00A327D7" w:rsidP="00623603">
      <w:pPr>
        <w:spacing w:after="0" w:line="264" w:lineRule="auto"/>
        <w:ind w:left="-113"/>
        <w:rPr>
          <w:rFonts w:ascii="Arial" w:eastAsia="Times New Roman" w:hAnsi="Arial" w:cs="Arial"/>
          <w:bCs/>
          <w:color w:val="000000" w:themeColor="text1"/>
          <w:lang w:val="es-ES_tradnl"/>
        </w:rPr>
      </w:pPr>
    </w:p>
    <w:p w14:paraId="34080A4C" w14:textId="77777777" w:rsidR="00A95695" w:rsidRDefault="00A95695" w:rsidP="00623603">
      <w:pPr>
        <w:spacing w:after="0" w:line="264" w:lineRule="auto"/>
        <w:ind w:left="-113"/>
        <w:rPr>
          <w:rFonts w:ascii="Arial" w:eastAsia="Times New Roman" w:hAnsi="Arial" w:cs="Arial"/>
          <w:bCs/>
          <w:color w:val="000000" w:themeColor="text1"/>
          <w:lang w:val="es-ES_tradnl"/>
        </w:rPr>
      </w:pPr>
    </w:p>
    <w:p w14:paraId="337FD88E" w14:textId="77777777" w:rsidR="00A95695" w:rsidRDefault="00A95695" w:rsidP="00623603">
      <w:pPr>
        <w:spacing w:after="0" w:line="264" w:lineRule="auto"/>
        <w:ind w:left="-113"/>
        <w:rPr>
          <w:rFonts w:ascii="Arial" w:eastAsia="Times New Roman" w:hAnsi="Arial" w:cs="Arial"/>
          <w:bCs/>
          <w:color w:val="000000" w:themeColor="text1"/>
          <w:lang w:val="es-ES_tradnl"/>
        </w:rPr>
      </w:pPr>
    </w:p>
    <w:p w14:paraId="4AA39C59" w14:textId="77777777" w:rsidR="00A95695" w:rsidRPr="00441E48" w:rsidRDefault="00A95695" w:rsidP="00623603">
      <w:pPr>
        <w:spacing w:after="0" w:line="264" w:lineRule="auto"/>
        <w:ind w:left="-113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01B1D73B" w14:textId="77777777" w:rsidR="00A95695" w:rsidRPr="00441E48" w:rsidRDefault="00A95695" w:rsidP="000D49F3">
      <w:pPr>
        <w:spacing w:after="0" w:line="264" w:lineRule="auto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16CE5EF9" w14:textId="77777777" w:rsidR="000B0B18" w:rsidRDefault="000B0B18" w:rsidP="007B405F">
      <w:pPr>
        <w:spacing w:after="0"/>
        <w:rPr>
          <w:rFonts w:ascii="Arial" w:eastAsia="Times New Roman" w:hAnsi="Arial" w:cs="Arial"/>
          <w:bCs/>
          <w:color w:val="000000" w:themeColor="text1"/>
          <w:lang w:val="en-US"/>
        </w:rPr>
      </w:pPr>
    </w:p>
    <w:p w14:paraId="2CB39AA4" w14:textId="171EE1EF" w:rsidR="000D49F3" w:rsidRPr="00441E48" w:rsidRDefault="000C32DF" w:rsidP="007B405F">
      <w:pPr>
        <w:spacing w:after="0"/>
        <w:rPr>
          <w:rFonts w:ascii="Arial" w:eastAsia="Times New Roman" w:hAnsi="Arial" w:cs="Arial"/>
          <w:bCs/>
          <w:color w:val="000000" w:themeColor="text1"/>
          <w:lang w:val="en-US"/>
        </w:rPr>
      </w:pPr>
      <w:r w:rsidRPr="00441E48">
        <w:rPr>
          <w:rFonts w:ascii="Arial" w:eastAsia="Times New Roman" w:hAnsi="Arial" w:cs="Arial"/>
          <w:bCs/>
          <w:color w:val="000000" w:themeColor="text1"/>
          <w:lang w:val="en-US"/>
        </w:rPr>
        <w:t>Committee on the Rights of the Child</w:t>
      </w:r>
    </w:p>
    <w:p w14:paraId="01405216" w14:textId="2CABEF71" w:rsidR="000D49F3" w:rsidRPr="00441E48" w:rsidRDefault="00C26FC7" w:rsidP="007B405F">
      <w:pPr>
        <w:spacing w:after="0"/>
        <w:rPr>
          <w:rFonts w:ascii="Arial" w:eastAsia="Times New Roman" w:hAnsi="Arial" w:cs="Arial"/>
          <w:bCs/>
          <w:color w:val="000000" w:themeColor="text1"/>
          <w:lang w:val="en-US"/>
        </w:rPr>
      </w:pPr>
      <w:r w:rsidRPr="00441E48">
        <w:rPr>
          <w:rFonts w:ascii="Arial" w:eastAsia="Times New Roman" w:hAnsi="Arial" w:cs="Arial"/>
          <w:bCs/>
          <w:color w:val="000000" w:themeColor="text1"/>
          <w:lang w:val="en-US"/>
        </w:rPr>
        <w:t>United Nations</w:t>
      </w:r>
    </w:p>
    <w:p w14:paraId="1B99B491" w14:textId="3C56EA79" w:rsidR="000D49F3" w:rsidRPr="00441E48" w:rsidRDefault="00C26FC7" w:rsidP="007B405F">
      <w:pPr>
        <w:spacing w:after="0"/>
        <w:rPr>
          <w:rFonts w:ascii="Arial" w:eastAsia="Times New Roman" w:hAnsi="Arial" w:cs="Arial"/>
          <w:color w:val="000000" w:themeColor="text1"/>
          <w:lang w:val="en-US"/>
        </w:rPr>
      </w:pPr>
      <w:r w:rsidRPr="00441E48">
        <w:rPr>
          <w:rFonts w:ascii="Arial" w:eastAsia="Times New Roman" w:hAnsi="Arial" w:cs="Arial"/>
          <w:bCs/>
          <w:color w:val="000000" w:themeColor="text1"/>
          <w:lang w:val="en-US"/>
        </w:rPr>
        <w:t>Geneva, Switzerland</w:t>
      </w:r>
    </w:p>
    <w:p w14:paraId="72B0D659" w14:textId="77777777" w:rsidR="000D49F3" w:rsidRPr="00441E48" w:rsidRDefault="000D49F3" w:rsidP="000D49F3">
      <w:pPr>
        <w:spacing w:after="0"/>
        <w:jc w:val="both"/>
        <w:rPr>
          <w:rFonts w:ascii="Arial" w:hAnsi="Arial" w:cs="Arial"/>
          <w:b/>
          <w:lang w:val="en-US"/>
        </w:rPr>
      </w:pPr>
    </w:p>
    <w:p w14:paraId="051BF81A" w14:textId="15844494" w:rsidR="00A327D7" w:rsidRPr="00441E48" w:rsidRDefault="00A327D7" w:rsidP="00A327D7">
      <w:pPr>
        <w:pStyle w:val="Body"/>
        <w:jc w:val="right"/>
        <w:rPr>
          <w:rFonts w:ascii="Arial" w:eastAsia="Arial" w:hAnsi="Arial" w:cs="Arial"/>
          <w:color w:val="auto"/>
          <w:sz w:val="22"/>
          <w:szCs w:val="22"/>
          <w:lang w:val="en-US"/>
        </w:rPr>
      </w:pPr>
      <w:r w:rsidRPr="00441E48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441E48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441E48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441E48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441E48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441E48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441E48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441E48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="000C32DF" w:rsidRPr="00441E48">
        <w:rPr>
          <w:rFonts w:ascii="Arial" w:hAnsi="Arial" w:cs="Arial"/>
          <w:color w:val="auto"/>
          <w:sz w:val="22"/>
          <w:szCs w:val="22"/>
          <w:u w:color="000000"/>
          <w:lang w:val="en-US"/>
        </w:rPr>
        <w:t>January 19th,</w:t>
      </w:r>
      <w:r w:rsidRPr="00441E48">
        <w:rPr>
          <w:rFonts w:ascii="Arial" w:hAnsi="Arial" w:cs="Arial"/>
          <w:color w:val="auto"/>
          <w:sz w:val="22"/>
          <w:szCs w:val="22"/>
          <w:u w:color="000000"/>
          <w:lang w:val="en-US"/>
        </w:rPr>
        <w:t xml:space="preserve"> 2018</w:t>
      </w:r>
    </w:p>
    <w:p w14:paraId="1D09BE8F" w14:textId="77777777" w:rsidR="000D49F3" w:rsidRPr="00441E48" w:rsidRDefault="000D49F3" w:rsidP="000D49F3">
      <w:pPr>
        <w:spacing w:after="0"/>
        <w:jc w:val="both"/>
        <w:rPr>
          <w:rFonts w:ascii="Arial" w:hAnsi="Arial" w:cs="Arial"/>
          <w:b/>
          <w:lang w:val="en-US"/>
        </w:rPr>
      </w:pPr>
    </w:p>
    <w:p w14:paraId="19E047DF" w14:textId="77777777" w:rsidR="00A95695" w:rsidRPr="00441E48" w:rsidRDefault="00A95695" w:rsidP="000D49F3">
      <w:pPr>
        <w:spacing w:after="0"/>
        <w:jc w:val="both"/>
        <w:rPr>
          <w:rFonts w:ascii="Arial" w:hAnsi="Arial" w:cs="Arial"/>
          <w:b/>
          <w:lang w:val="en-US"/>
        </w:rPr>
      </w:pPr>
    </w:p>
    <w:p w14:paraId="4C31FA45" w14:textId="77777777" w:rsidR="000D49F3" w:rsidRPr="00441E48" w:rsidRDefault="000D49F3" w:rsidP="000D49F3">
      <w:pPr>
        <w:spacing w:after="0"/>
        <w:jc w:val="both"/>
        <w:rPr>
          <w:rFonts w:ascii="Arial" w:hAnsi="Arial" w:cs="Arial"/>
          <w:b/>
          <w:lang w:val="en-US"/>
        </w:rPr>
      </w:pPr>
    </w:p>
    <w:p w14:paraId="345B151D" w14:textId="70E125CA" w:rsidR="000D49F3" w:rsidRPr="00441E48" w:rsidRDefault="000D49F3" w:rsidP="000D49F3">
      <w:pPr>
        <w:spacing w:after="0"/>
        <w:jc w:val="both"/>
        <w:rPr>
          <w:rFonts w:ascii="Arial" w:hAnsi="Arial" w:cs="Arial"/>
          <w:b/>
          <w:lang w:val="en-US"/>
        </w:rPr>
      </w:pPr>
      <w:r w:rsidRPr="00441E48">
        <w:rPr>
          <w:rFonts w:ascii="Arial" w:hAnsi="Arial" w:cs="Arial"/>
          <w:b/>
          <w:lang w:val="en-US"/>
        </w:rPr>
        <w:t xml:space="preserve">RE:  </w:t>
      </w:r>
      <w:r w:rsidR="000C32DF" w:rsidRPr="00441E48">
        <w:rPr>
          <w:rFonts w:ascii="Arial" w:hAnsi="Arial" w:cs="Arial"/>
          <w:b/>
          <w:lang w:val="en-US"/>
        </w:rPr>
        <w:t xml:space="preserve">Genital mutilations </w:t>
      </w:r>
      <w:r w:rsidR="00EC74B8" w:rsidRPr="00441E48">
        <w:rPr>
          <w:rFonts w:ascii="Arial" w:hAnsi="Arial" w:cs="Arial"/>
          <w:b/>
          <w:lang w:val="en-US"/>
        </w:rPr>
        <w:t>in Spain of</w:t>
      </w:r>
      <w:r w:rsidR="000C32DF" w:rsidRPr="00441E48">
        <w:rPr>
          <w:rFonts w:ascii="Arial" w:hAnsi="Arial" w:cs="Arial"/>
          <w:b/>
          <w:lang w:val="en-US"/>
        </w:rPr>
        <w:t xml:space="preserve"> Children with Variations </w:t>
      </w:r>
      <w:r w:rsidR="00615A4A" w:rsidRPr="00441E48">
        <w:rPr>
          <w:rFonts w:ascii="Arial" w:hAnsi="Arial" w:cs="Arial"/>
          <w:b/>
          <w:lang w:val="en-US"/>
        </w:rPr>
        <w:t>in</w:t>
      </w:r>
      <w:r w:rsidR="000C32DF" w:rsidRPr="00441E48">
        <w:rPr>
          <w:rFonts w:ascii="Arial" w:hAnsi="Arial" w:cs="Arial"/>
          <w:b/>
          <w:lang w:val="en-US"/>
        </w:rPr>
        <w:t xml:space="preserve"> Sex </w:t>
      </w:r>
      <w:r w:rsidR="00615A4A" w:rsidRPr="00441E48">
        <w:rPr>
          <w:rFonts w:ascii="Arial" w:hAnsi="Arial" w:cs="Arial"/>
          <w:b/>
          <w:lang w:val="en-US"/>
        </w:rPr>
        <w:t>Characteristics</w:t>
      </w:r>
    </w:p>
    <w:p w14:paraId="2545D087" w14:textId="77777777" w:rsidR="000D49F3" w:rsidRPr="00441E48" w:rsidRDefault="000D49F3" w:rsidP="000D49F3">
      <w:pPr>
        <w:spacing w:after="0"/>
        <w:jc w:val="both"/>
        <w:rPr>
          <w:rFonts w:ascii="Arial" w:hAnsi="Arial" w:cs="Arial"/>
          <w:lang w:val="en-US"/>
        </w:rPr>
      </w:pPr>
    </w:p>
    <w:p w14:paraId="025DA077" w14:textId="77777777" w:rsidR="000D49F3" w:rsidRPr="00441E48" w:rsidRDefault="000D49F3" w:rsidP="00A95695">
      <w:pPr>
        <w:spacing w:after="0"/>
        <w:jc w:val="both"/>
        <w:rPr>
          <w:rFonts w:ascii="Arial" w:hAnsi="Arial" w:cs="Arial"/>
          <w:lang w:val="en-US"/>
        </w:rPr>
      </w:pPr>
    </w:p>
    <w:p w14:paraId="5CE1AB67" w14:textId="77777777" w:rsidR="000D49F3" w:rsidRPr="00441E48" w:rsidRDefault="000D49F3" w:rsidP="00A95695">
      <w:pPr>
        <w:spacing w:after="0"/>
        <w:jc w:val="both"/>
        <w:rPr>
          <w:rFonts w:ascii="Arial" w:hAnsi="Arial" w:cs="Arial"/>
          <w:lang w:val="en-US"/>
        </w:rPr>
      </w:pPr>
    </w:p>
    <w:p w14:paraId="174331B7" w14:textId="72E7FFA5" w:rsidR="000C32DF" w:rsidRPr="00441E48" w:rsidRDefault="00D07AF9" w:rsidP="00441E48">
      <w:pPr>
        <w:spacing w:after="0"/>
        <w:jc w:val="both"/>
        <w:rPr>
          <w:rFonts w:ascii="Arial" w:hAnsi="Arial" w:cs="Arial"/>
          <w:lang w:val="en-US"/>
        </w:rPr>
      </w:pPr>
      <w:r w:rsidRPr="00441E48">
        <w:rPr>
          <w:rFonts w:ascii="Arial" w:hAnsi="Arial" w:cs="Arial"/>
          <w:lang w:val="en-US"/>
        </w:rPr>
        <w:t>Distinguished members of the Committee on the Rights of the Child:</w:t>
      </w:r>
    </w:p>
    <w:p w14:paraId="49475F2B" w14:textId="77777777" w:rsidR="00D07AF9" w:rsidRPr="00441E48" w:rsidRDefault="00D07AF9" w:rsidP="00441E48">
      <w:pPr>
        <w:spacing w:after="0"/>
        <w:jc w:val="both"/>
        <w:rPr>
          <w:rFonts w:ascii="Arial" w:eastAsia="Times New Roman" w:hAnsi="Arial" w:cs="Arial"/>
          <w:lang w:val="en-US" w:eastAsia="es-ES"/>
        </w:rPr>
      </w:pPr>
    </w:p>
    <w:p w14:paraId="1930B9DB" w14:textId="1493C94E" w:rsidR="008C17E4" w:rsidRDefault="000C32DF" w:rsidP="00441E48">
      <w:pPr>
        <w:spacing w:after="0"/>
        <w:ind w:firstLine="720"/>
        <w:jc w:val="both"/>
        <w:rPr>
          <w:rFonts w:ascii="Arial" w:eastAsia="Times New Roman" w:hAnsi="Arial" w:cs="Arial"/>
          <w:lang w:val="en-US" w:eastAsia="es-ES"/>
        </w:rPr>
      </w:pPr>
      <w:r w:rsidRPr="00441E48">
        <w:rPr>
          <w:rFonts w:ascii="Arial" w:eastAsia="Times New Roman" w:hAnsi="Arial" w:cs="Arial"/>
          <w:lang w:val="en-US" w:eastAsia="es-ES"/>
        </w:rPr>
        <w:t xml:space="preserve">The Coordinadora of </w:t>
      </w:r>
      <w:r w:rsidR="00E706F0" w:rsidRPr="00441E48">
        <w:rPr>
          <w:rFonts w:ascii="Arial" w:eastAsia="Times New Roman" w:hAnsi="Arial" w:cs="Arial"/>
          <w:lang w:val="en-US" w:eastAsia="es-ES"/>
        </w:rPr>
        <w:t>Profesionales</w:t>
      </w:r>
      <w:r w:rsidR="00D07AF9" w:rsidRPr="00441E48">
        <w:rPr>
          <w:rFonts w:ascii="Arial" w:eastAsia="Times New Roman" w:hAnsi="Arial" w:cs="Arial"/>
          <w:lang w:val="en-US" w:eastAsia="es-ES"/>
        </w:rPr>
        <w:t xml:space="preserve"> por la</w:t>
      </w:r>
      <w:r w:rsidRPr="00441E48">
        <w:rPr>
          <w:rFonts w:ascii="Arial" w:eastAsia="Times New Roman" w:hAnsi="Arial" w:cs="Arial"/>
          <w:lang w:val="en-US" w:eastAsia="es-ES"/>
        </w:rPr>
        <w:t xml:space="preserve"> </w:t>
      </w:r>
      <w:r w:rsidR="00D07AF9" w:rsidRPr="00441E48">
        <w:rPr>
          <w:rFonts w:ascii="Arial" w:eastAsia="Times New Roman" w:hAnsi="Arial" w:cs="Arial"/>
          <w:lang w:val="en-US" w:eastAsia="es-ES"/>
        </w:rPr>
        <w:t>Prevención de Abusos</w:t>
      </w:r>
      <w:r w:rsidRPr="00441E48">
        <w:rPr>
          <w:rFonts w:ascii="Arial" w:eastAsia="Times New Roman" w:hAnsi="Arial" w:cs="Arial"/>
          <w:lang w:val="en-US" w:eastAsia="es-ES"/>
        </w:rPr>
        <w:t xml:space="preserve"> (CoPPA), an international </w:t>
      </w:r>
      <w:r w:rsidR="00615A4A" w:rsidRPr="00441E48">
        <w:rPr>
          <w:rFonts w:ascii="Arial" w:eastAsia="Times New Roman" w:hAnsi="Arial" w:cs="Arial"/>
          <w:lang w:val="en-US" w:eastAsia="es-ES"/>
        </w:rPr>
        <w:t>network</w:t>
      </w:r>
      <w:r w:rsidRPr="00441E48">
        <w:rPr>
          <w:rFonts w:ascii="Arial" w:eastAsia="Times New Roman" w:hAnsi="Arial" w:cs="Arial"/>
          <w:lang w:val="en-US" w:eastAsia="es-ES"/>
        </w:rPr>
        <w:t xml:space="preserve"> of professionals and experts in psychology, psychiatry, sociology, criminology, pedagogy and human rights </w:t>
      </w:r>
      <w:r w:rsidR="004142CC" w:rsidRPr="00441E48">
        <w:rPr>
          <w:rFonts w:ascii="Arial" w:eastAsia="Times New Roman" w:hAnsi="Arial" w:cs="Arial"/>
          <w:lang w:val="en-US" w:eastAsia="es-ES"/>
        </w:rPr>
        <w:t xml:space="preserve">who </w:t>
      </w:r>
      <w:r w:rsidR="002501C8" w:rsidRPr="00441E48">
        <w:rPr>
          <w:rFonts w:ascii="Arial" w:eastAsia="Times New Roman" w:hAnsi="Arial" w:cs="Arial"/>
          <w:lang w:val="en-US" w:eastAsia="es-ES"/>
        </w:rPr>
        <w:t xml:space="preserve">are </w:t>
      </w:r>
      <w:r w:rsidR="004142CC" w:rsidRPr="00441E48">
        <w:rPr>
          <w:rFonts w:ascii="Arial" w:eastAsia="Times New Roman" w:hAnsi="Arial" w:cs="Arial"/>
          <w:shd w:val="clear" w:color="auto" w:fill="FFFFFF"/>
          <w:lang w:val="en-US"/>
        </w:rPr>
        <w:t>devoted to protecting</w:t>
      </w:r>
      <w:r w:rsidR="002501C8" w:rsidRPr="00441E48">
        <w:rPr>
          <w:rFonts w:ascii="Arial" w:eastAsia="Times New Roman" w:hAnsi="Arial" w:cs="Arial"/>
          <w:lang w:val="en-US"/>
        </w:rPr>
        <w:t xml:space="preserve"> </w:t>
      </w:r>
      <w:r w:rsidRPr="00441E48">
        <w:rPr>
          <w:rFonts w:ascii="Arial" w:eastAsia="Times New Roman" w:hAnsi="Arial" w:cs="Arial"/>
          <w:lang w:val="en-US" w:eastAsia="es-ES"/>
        </w:rPr>
        <w:t xml:space="preserve">vulnerable groups in Spain and Latin America, </w:t>
      </w:r>
      <w:r w:rsidR="00810BA8" w:rsidRPr="00441E48">
        <w:rPr>
          <w:rFonts w:ascii="Arial" w:eastAsia="Times New Roman" w:hAnsi="Arial" w:cs="Arial"/>
          <w:lang w:val="en-US" w:eastAsia="es-ES"/>
        </w:rPr>
        <w:t>would like to assert that</w:t>
      </w:r>
      <w:r w:rsidR="002501C8" w:rsidRPr="00441E48">
        <w:rPr>
          <w:rFonts w:ascii="Arial" w:eastAsia="Times New Roman" w:hAnsi="Arial" w:cs="Arial"/>
          <w:lang w:val="en-US" w:eastAsia="es-ES"/>
        </w:rPr>
        <w:t>:</w:t>
      </w:r>
    </w:p>
    <w:p w14:paraId="18E7DE63" w14:textId="77777777" w:rsidR="00441E48" w:rsidRPr="00441E48" w:rsidRDefault="00441E48" w:rsidP="00441E48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</w:p>
    <w:p w14:paraId="472C7B66" w14:textId="3473CC47" w:rsidR="008C17E4" w:rsidRPr="00441E48" w:rsidRDefault="008C17E4" w:rsidP="00441E48">
      <w:pPr>
        <w:spacing w:after="0"/>
        <w:ind w:firstLine="720"/>
        <w:jc w:val="both"/>
        <w:rPr>
          <w:rFonts w:ascii="Arial" w:eastAsia="Times New Roman" w:hAnsi="Arial" w:cs="Arial"/>
          <w:lang w:val="en-US" w:eastAsia="es-ES"/>
        </w:rPr>
      </w:pPr>
      <w:r w:rsidRPr="00441E48">
        <w:rPr>
          <w:rFonts w:ascii="Arial" w:eastAsia="Times New Roman" w:hAnsi="Arial" w:cs="Arial"/>
          <w:lang w:val="en-US" w:eastAsia="es-ES"/>
        </w:rPr>
        <w:t xml:space="preserve">Our delegation in Spain has noted the unfortunate prevalence of the </w:t>
      </w:r>
      <w:r w:rsidR="00D07AF9" w:rsidRPr="00441E48">
        <w:rPr>
          <w:rFonts w:ascii="Arial" w:eastAsia="Times New Roman" w:hAnsi="Arial" w:cs="Arial"/>
          <w:lang w:val="en-US" w:eastAsia="es-ES"/>
        </w:rPr>
        <w:t xml:space="preserve">harmful </w:t>
      </w:r>
      <w:r w:rsidR="00475BCB" w:rsidRPr="00441E48">
        <w:rPr>
          <w:rFonts w:ascii="Arial" w:eastAsia="Times New Roman" w:hAnsi="Arial" w:cs="Arial"/>
          <w:lang w:val="en-US" w:eastAsia="es-ES"/>
        </w:rPr>
        <w:t xml:space="preserve">practice of </w:t>
      </w:r>
      <w:r w:rsidRPr="00441E48">
        <w:rPr>
          <w:rFonts w:ascii="Arial" w:eastAsia="Times New Roman" w:hAnsi="Arial" w:cs="Arial"/>
          <w:lang w:val="en-US" w:eastAsia="es-ES"/>
        </w:rPr>
        <w:t xml:space="preserve">non-consensual genital mutilation, as well as other </w:t>
      </w:r>
      <w:r w:rsidR="00D07AF9" w:rsidRPr="00441E48">
        <w:rPr>
          <w:rFonts w:ascii="Arial" w:eastAsia="Times New Roman" w:hAnsi="Arial" w:cs="Arial"/>
          <w:lang w:val="en-US" w:eastAsia="es-ES"/>
        </w:rPr>
        <w:t>detrimenta</w:t>
      </w:r>
      <w:r w:rsidRPr="00441E48">
        <w:rPr>
          <w:rFonts w:ascii="Arial" w:eastAsia="Times New Roman" w:hAnsi="Arial" w:cs="Arial"/>
          <w:lang w:val="en-US" w:eastAsia="es-ES"/>
        </w:rPr>
        <w:t>l procedures that are imposed on Intersex children and adole</w:t>
      </w:r>
      <w:r w:rsidR="0046360F" w:rsidRPr="00441E48">
        <w:rPr>
          <w:rFonts w:ascii="Arial" w:eastAsia="Times New Roman" w:hAnsi="Arial" w:cs="Arial"/>
          <w:lang w:val="en-US" w:eastAsia="es-ES"/>
        </w:rPr>
        <w:t>scents</w:t>
      </w:r>
      <w:r w:rsidRPr="00441E48">
        <w:rPr>
          <w:rFonts w:ascii="Arial" w:eastAsia="Times New Roman" w:hAnsi="Arial" w:cs="Arial"/>
          <w:lang w:val="en-US" w:eastAsia="es-ES"/>
        </w:rPr>
        <w:t xml:space="preserve"> in </w:t>
      </w:r>
      <w:r w:rsidR="0046360F" w:rsidRPr="00441E48">
        <w:rPr>
          <w:rFonts w:ascii="Arial" w:eastAsia="Times New Roman" w:hAnsi="Arial" w:cs="Arial"/>
          <w:lang w:val="en-US" w:eastAsia="es-ES"/>
        </w:rPr>
        <w:t>various</w:t>
      </w:r>
      <w:r w:rsidRPr="00441E48">
        <w:rPr>
          <w:rFonts w:ascii="Arial" w:eastAsia="Times New Roman" w:hAnsi="Arial" w:cs="Arial"/>
          <w:lang w:val="en-US" w:eastAsia="es-ES"/>
        </w:rPr>
        <w:t xml:space="preserve"> clinics in Spain. As a</w:t>
      </w:r>
      <w:r w:rsidR="000809CB" w:rsidRPr="00441E48">
        <w:rPr>
          <w:rFonts w:ascii="Arial" w:eastAsia="Times New Roman" w:hAnsi="Arial" w:cs="Arial"/>
          <w:lang w:val="en-US" w:eastAsia="es-ES"/>
        </w:rPr>
        <w:t xml:space="preserve">n NGO </w:t>
      </w:r>
      <w:r w:rsidRPr="00441E48">
        <w:rPr>
          <w:rFonts w:ascii="Arial" w:eastAsia="Times New Roman" w:hAnsi="Arial" w:cs="Arial"/>
          <w:lang w:val="en-US" w:eastAsia="es-ES"/>
        </w:rPr>
        <w:t xml:space="preserve">dedicated to the prevention of violence and the </w:t>
      </w:r>
      <w:r w:rsidR="00475BCB" w:rsidRPr="00441E48">
        <w:rPr>
          <w:rFonts w:ascii="Arial" w:eastAsia="Times New Roman" w:hAnsi="Arial" w:cs="Arial"/>
          <w:lang w:val="en-US" w:eastAsia="es-ES"/>
        </w:rPr>
        <w:t>defense</w:t>
      </w:r>
      <w:r w:rsidRPr="00441E48">
        <w:rPr>
          <w:rFonts w:ascii="Arial" w:eastAsia="Times New Roman" w:hAnsi="Arial" w:cs="Arial"/>
          <w:lang w:val="en-US" w:eastAsia="es-ES"/>
        </w:rPr>
        <w:t xml:space="preserve"> of vulnerable groups, </w:t>
      </w:r>
      <w:r w:rsidR="00E706F0" w:rsidRPr="00441E48">
        <w:rPr>
          <w:rFonts w:ascii="Arial" w:eastAsia="Times New Roman" w:hAnsi="Arial" w:cs="Arial"/>
          <w:lang w:val="en-US" w:eastAsia="es-ES"/>
        </w:rPr>
        <w:t>particularly</w:t>
      </w:r>
      <w:r w:rsidRPr="00441E48">
        <w:rPr>
          <w:rFonts w:ascii="Arial" w:eastAsia="Times New Roman" w:hAnsi="Arial" w:cs="Arial"/>
          <w:lang w:val="en-US" w:eastAsia="es-ES"/>
        </w:rPr>
        <w:t xml:space="preserve"> children, we are extremely </w:t>
      </w:r>
      <w:r w:rsidR="000A03E4" w:rsidRPr="00441E48">
        <w:rPr>
          <w:rFonts w:ascii="Arial" w:eastAsia="Times New Roman" w:hAnsi="Arial" w:cs="Arial"/>
          <w:lang w:val="en-US" w:eastAsia="es-ES"/>
        </w:rPr>
        <w:t xml:space="preserve">worried </w:t>
      </w:r>
      <w:r w:rsidRPr="00441E48">
        <w:rPr>
          <w:rFonts w:ascii="Arial" w:eastAsia="Times New Roman" w:hAnsi="Arial" w:cs="Arial"/>
          <w:lang w:val="en-US" w:eastAsia="es-ES"/>
        </w:rPr>
        <w:t xml:space="preserve">about the consequences of subjecting </w:t>
      </w:r>
      <w:r w:rsidR="000A03E4" w:rsidRPr="00441E48">
        <w:rPr>
          <w:rFonts w:ascii="Arial" w:eastAsia="Times New Roman" w:hAnsi="Arial" w:cs="Arial"/>
          <w:lang w:val="en-US" w:eastAsia="es-ES"/>
        </w:rPr>
        <w:t xml:space="preserve">healthy </w:t>
      </w:r>
      <w:r w:rsidRPr="00441E48">
        <w:rPr>
          <w:rFonts w:ascii="Arial" w:eastAsia="Times New Roman" w:hAnsi="Arial" w:cs="Arial"/>
          <w:lang w:val="en-US" w:eastAsia="es-ES"/>
        </w:rPr>
        <w:t>children to these unnecessary, painful and non-consensual surgeries</w:t>
      </w:r>
      <w:r w:rsidR="00D07AF9" w:rsidRPr="00441E48">
        <w:rPr>
          <w:rFonts w:ascii="Arial" w:eastAsia="Times New Roman" w:hAnsi="Arial" w:cs="Arial"/>
          <w:lang w:val="en-US" w:eastAsia="es-ES"/>
        </w:rPr>
        <w:t xml:space="preserve">. These procedures </w:t>
      </w:r>
      <w:r w:rsidR="00475BCB" w:rsidRPr="00441E48">
        <w:rPr>
          <w:rFonts w:ascii="Arial" w:eastAsia="Times New Roman" w:hAnsi="Arial" w:cs="Arial"/>
          <w:lang w:val="en-US" w:eastAsia="es-ES"/>
        </w:rPr>
        <w:t>produce</w:t>
      </w:r>
      <w:r w:rsidRPr="00441E48">
        <w:rPr>
          <w:rFonts w:ascii="Arial" w:eastAsia="Times New Roman" w:hAnsi="Arial" w:cs="Arial"/>
          <w:lang w:val="en-US" w:eastAsia="es-ES"/>
        </w:rPr>
        <w:t xml:space="preserve"> </w:t>
      </w:r>
      <w:r w:rsidR="000A0C69" w:rsidRPr="00441E48">
        <w:rPr>
          <w:rFonts w:ascii="Arial" w:eastAsia="Times New Roman" w:hAnsi="Arial" w:cs="Arial"/>
          <w:lang w:val="en-US" w:eastAsia="es-ES"/>
        </w:rPr>
        <w:t xml:space="preserve">lifelong </w:t>
      </w:r>
      <w:r w:rsidRPr="00441E48">
        <w:rPr>
          <w:rFonts w:ascii="Arial" w:eastAsia="Times New Roman" w:hAnsi="Arial" w:cs="Arial"/>
          <w:lang w:val="en-US" w:eastAsia="es-ES"/>
        </w:rPr>
        <w:t>sequelae and damage</w:t>
      </w:r>
      <w:r w:rsidR="000A0C69" w:rsidRPr="00441E48">
        <w:rPr>
          <w:rFonts w:ascii="Arial" w:eastAsia="Times New Roman" w:hAnsi="Arial" w:cs="Arial"/>
          <w:lang w:val="en-US" w:eastAsia="es-ES"/>
        </w:rPr>
        <w:t xml:space="preserve"> </w:t>
      </w:r>
      <w:r w:rsidR="00603AF7" w:rsidRPr="00441E48">
        <w:rPr>
          <w:rFonts w:ascii="Arial" w:eastAsia="Times New Roman" w:hAnsi="Arial" w:cs="Arial"/>
          <w:lang w:val="en-US" w:eastAsia="es-ES"/>
        </w:rPr>
        <w:t>that</w:t>
      </w:r>
      <w:r w:rsidR="00D07AF9" w:rsidRPr="00441E48">
        <w:rPr>
          <w:rFonts w:ascii="Arial" w:eastAsia="Times New Roman" w:hAnsi="Arial" w:cs="Arial"/>
          <w:lang w:val="en-US" w:eastAsia="es-ES"/>
        </w:rPr>
        <w:t xml:space="preserve"> </w:t>
      </w:r>
      <w:r w:rsidR="00BB02B4" w:rsidRPr="00441E48">
        <w:rPr>
          <w:rFonts w:ascii="Arial" w:eastAsia="Times New Roman" w:hAnsi="Arial" w:cs="Arial"/>
          <w:lang w:val="en-US" w:eastAsia="es-ES"/>
        </w:rPr>
        <w:t xml:space="preserve">impair </w:t>
      </w:r>
      <w:r w:rsidR="00603AF7" w:rsidRPr="00441E48">
        <w:rPr>
          <w:rFonts w:ascii="Arial" w:eastAsia="Times New Roman" w:hAnsi="Arial" w:cs="Arial"/>
          <w:lang w:val="en-US" w:eastAsia="es-ES"/>
        </w:rPr>
        <w:t>health and sexual function</w:t>
      </w:r>
      <w:r w:rsidR="00BB02B4" w:rsidRPr="00441E48">
        <w:rPr>
          <w:rFonts w:ascii="Arial" w:eastAsia="Times New Roman" w:hAnsi="Arial" w:cs="Arial"/>
          <w:lang w:val="en-US" w:eastAsia="es-ES"/>
        </w:rPr>
        <w:t xml:space="preserve">, </w:t>
      </w:r>
      <w:r w:rsidR="00A6612C" w:rsidRPr="00441E48">
        <w:rPr>
          <w:rFonts w:ascii="Arial" w:eastAsia="Times New Roman" w:hAnsi="Arial" w:cs="Arial"/>
          <w:lang w:val="en-US" w:eastAsia="es-ES"/>
        </w:rPr>
        <w:t xml:space="preserve">and </w:t>
      </w:r>
      <w:r w:rsidR="00EC74B8" w:rsidRPr="00441E48">
        <w:rPr>
          <w:rFonts w:ascii="Arial" w:eastAsia="Times New Roman" w:hAnsi="Arial" w:cs="Arial"/>
          <w:lang w:val="en-US" w:eastAsia="es-ES"/>
        </w:rPr>
        <w:t xml:space="preserve">can </w:t>
      </w:r>
      <w:r w:rsidR="00A6612C" w:rsidRPr="00441E48">
        <w:rPr>
          <w:rFonts w:ascii="Arial" w:eastAsia="Times New Roman" w:hAnsi="Arial" w:cs="Arial"/>
          <w:lang w:val="en-US" w:eastAsia="es-ES"/>
        </w:rPr>
        <w:t>have detrimental impacts</w:t>
      </w:r>
      <w:r w:rsidR="00BB02B4" w:rsidRPr="00441E48">
        <w:rPr>
          <w:rFonts w:ascii="Arial" w:eastAsia="Times New Roman" w:hAnsi="Arial" w:cs="Arial"/>
          <w:lang w:val="en-US" w:eastAsia="es-ES"/>
        </w:rPr>
        <w:t xml:space="preserve"> </w:t>
      </w:r>
      <w:r w:rsidR="00312C8E" w:rsidRPr="00441E48">
        <w:rPr>
          <w:rFonts w:ascii="Arial" w:eastAsia="Times New Roman" w:hAnsi="Arial" w:cs="Arial"/>
          <w:lang w:val="en-US" w:eastAsia="es-ES"/>
        </w:rPr>
        <w:t xml:space="preserve">on </w:t>
      </w:r>
      <w:r w:rsidR="00A6612C" w:rsidRPr="00441E48">
        <w:rPr>
          <w:rFonts w:ascii="Arial" w:eastAsia="Times New Roman" w:hAnsi="Arial" w:cs="Arial"/>
          <w:lang w:val="en-US" w:eastAsia="es-ES"/>
        </w:rPr>
        <w:t xml:space="preserve">the child’s </w:t>
      </w:r>
      <w:r w:rsidR="000A0C69" w:rsidRPr="00441E48">
        <w:rPr>
          <w:rFonts w:ascii="Arial" w:eastAsia="Times New Roman" w:hAnsi="Arial" w:cs="Arial"/>
          <w:lang w:val="en-US" w:eastAsia="es-ES"/>
        </w:rPr>
        <w:t>social</w:t>
      </w:r>
      <w:r w:rsidR="00603AF7" w:rsidRPr="00441E48">
        <w:rPr>
          <w:rFonts w:ascii="Arial" w:eastAsia="Times New Roman" w:hAnsi="Arial" w:cs="Arial"/>
          <w:lang w:val="en-US" w:eastAsia="es-ES"/>
        </w:rPr>
        <w:t xml:space="preserve"> development</w:t>
      </w:r>
      <w:r w:rsidR="00A6612C" w:rsidRPr="00441E48">
        <w:rPr>
          <w:rFonts w:ascii="Arial" w:eastAsia="Times New Roman" w:hAnsi="Arial" w:cs="Arial"/>
          <w:lang w:val="en-US" w:eastAsia="es-ES"/>
        </w:rPr>
        <w:t>, physical and mental health.</w:t>
      </w:r>
    </w:p>
    <w:p w14:paraId="3ACB9D81" w14:textId="77777777" w:rsidR="000D49F3" w:rsidRPr="00441E48" w:rsidRDefault="000D49F3" w:rsidP="00441E48">
      <w:pPr>
        <w:spacing w:after="0"/>
        <w:jc w:val="both"/>
        <w:rPr>
          <w:rFonts w:ascii="Arial" w:eastAsia="Times New Roman" w:hAnsi="Arial" w:cs="Arial"/>
          <w:lang w:val="en-US" w:eastAsia="es-ES"/>
        </w:rPr>
      </w:pPr>
    </w:p>
    <w:p w14:paraId="67B40299" w14:textId="4F7C3422" w:rsidR="00D06BE1" w:rsidRPr="00441E48" w:rsidRDefault="008C17E4" w:rsidP="00441E48">
      <w:pPr>
        <w:spacing w:after="0"/>
        <w:ind w:firstLine="720"/>
        <w:jc w:val="both"/>
        <w:rPr>
          <w:rFonts w:ascii="Arial" w:eastAsia="Times New Roman" w:hAnsi="Arial" w:cs="Arial"/>
          <w:lang w:val="en-US" w:eastAsia="es-ES"/>
        </w:rPr>
      </w:pPr>
      <w:r w:rsidRPr="00441E48">
        <w:rPr>
          <w:rFonts w:ascii="Arial" w:eastAsia="Times New Roman" w:hAnsi="Arial" w:cs="Arial"/>
          <w:lang w:val="en-US" w:eastAsia="es-ES"/>
        </w:rPr>
        <w:t xml:space="preserve">Therefore, in view of the </w:t>
      </w:r>
      <w:r w:rsidR="00CC0C8C" w:rsidRPr="00441E48">
        <w:rPr>
          <w:rFonts w:ascii="Arial" w:eastAsia="Times New Roman" w:hAnsi="Arial" w:cs="Arial"/>
          <w:lang w:val="en-US" w:eastAsia="es-ES"/>
        </w:rPr>
        <w:t xml:space="preserve">upcoming </w:t>
      </w:r>
      <w:r w:rsidRPr="00441E48">
        <w:rPr>
          <w:rFonts w:ascii="Arial" w:eastAsia="Times New Roman" w:hAnsi="Arial" w:cs="Arial"/>
          <w:lang w:val="en-US" w:eastAsia="es-ES"/>
        </w:rPr>
        <w:t>77th Session of the Committee that will examine this State Party</w:t>
      </w:r>
      <w:r w:rsidR="00E706F0" w:rsidRPr="00441E48">
        <w:rPr>
          <w:rFonts w:ascii="Arial" w:eastAsia="Times New Roman" w:hAnsi="Arial" w:cs="Arial"/>
          <w:lang w:val="en-US" w:eastAsia="es-ES"/>
        </w:rPr>
        <w:t>’</w:t>
      </w:r>
      <w:r w:rsidR="00312C8E" w:rsidRPr="00441E48">
        <w:rPr>
          <w:rFonts w:ascii="Arial" w:eastAsia="Times New Roman" w:hAnsi="Arial" w:cs="Arial"/>
          <w:lang w:val="en-US" w:eastAsia="es-ES"/>
        </w:rPr>
        <w:t>s compliance with</w:t>
      </w:r>
      <w:r w:rsidRPr="00441E48">
        <w:rPr>
          <w:rFonts w:ascii="Arial" w:eastAsia="Times New Roman" w:hAnsi="Arial" w:cs="Arial"/>
          <w:lang w:val="en-US" w:eastAsia="es-ES"/>
        </w:rPr>
        <w:t xml:space="preserve"> the Convention on the Rights of the Child, we would like to highlight the need for Spain to adopt stringent measures </w:t>
      </w:r>
      <w:r w:rsidR="0046360F" w:rsidRPr="00441E48">
        <w:rPr>
          <w:rFonts w:ascii="Arial" w:eastAsia="Times New Roman" w:hAnsi="Arial" w:cs="Arial"/>
          <w:lang w:val="en-US" w:eastAsia="es-ES"/>
        </w:rPr>
        <w:t>to</w:t>
      </w:r>
      <w:r w:rsidRPr="00441E48">
        <w:rPr>
          <w:rFonts w:ascii="Arial" w:eastAsia="Times New Roman" w:hAnsi="Arial" w:cs="Arial"/>
          <w:lang w:val="en-US" w:eastAsia="es-ES"/>
        </w:rPr>
        <w:t xml:space="preserve"> prevent intersex genital mutilation and other unnecessary medical treatments aimed at intersex children</w:t>
      </w:r>
      <w:r w:rsidR="00312C8E" w:rsidRPr="00441E48">
        <w:rPr>
          <w:rFonts w:ascii="Arial" w:eastAsia="Times New Roman" w:hAnsi="Arial" w:cs="Arial"/>
          <w:lang w:val="en-US" w:eastAsia="es-ES"/>
        </w:rPr>
        <w:t xml:space="preserve">; as well </w:t>
      </w:r>
      <w:r w:rsidR="000809CB" w:rsidRPr="00441E48">
        <w:rPr>
          <w:rFonts w:ascii="Arial" w:eastAsia="Times New Roman" w:hAnsi="Arial" w:cs="Arial"/>
          <w:lang w:val="en-US" w:eastAsia="es-ES"/>
        </w:rPr>
        <w:t xml:space="preserve">as </w:t>
      </w:r>
      <w:r w:rsidR="00E706F0" w:rsidRPr="00441E48">
        <w:rPr>
          <w:rFonts w:ascii="Arial" w:eastAsia="Times New Roman" w:hAnsi="Arial" w:cs="Arial"/>
          <w:lang w:val="en-US" w:eastAsia="es-ES"/>
        </w:rPr>
        <w:t xml:space="preserve">the </w:t>
      </w:r>
      <w:r w:rsidR="000809CB" w:rsidRPr="00441E48">
        <w:rPr>
          <w:rFonts w:ascii="Arial" w:eastAsia="Times New Roman" w:hAnsi="Arial" w:cs="Arial"/>
          <w:lang w:val="en-US" w:eastAsia="es-ES"/>
        </w:rPr>
        <w:t>urgency</w:t>
      </w:r>
      <w:r w:rsidR="00E706F0" w:rsidRPr="00441E48">
        <w:rPr>
          <w:rFonts w:ascii="Arial" w:eastAsia="Times New Roman" w:hAnsi="Arial" w:cs="Arial"/>
          <w:lang w:val="en-US" w:eastAsia="es-ES"/>
        </w:rPr>
        <w:t xml:space="preserve"> of</w:t>
      </w:r>
      <w:r w:rsidR="00312C8E" w:rsidRPr="00441E48">
        <w:rPr>
          <w:rFonts w:ascii="Arial" w:eastAsia="Times New Roman" w:hAnsi="Arial" w:cs="Arial"/>
          <w:lang w:val="en-US" w:eastAsia="es-ES"/>
        </w:rPr>
        <w:t xml:space="preserve"> </w:t>
      </w:r>
      <w:r w:rsidR="00E706F0" w:rsidRPr="00441E48">
        <w:rPr>
          <w:rFonts w:ascii="Arial" w:eastAsia="Times New Roman" w:hAnsi="Arial" w:cs="Arial"/>
          <w:lang w:val="en-US" w:eastAsia="es-ES"/>
        </w:rPr>
        <w:t>promoting</w:t>
      </w:r>
      <w:r w:rsidRPr="00441E48">
        <w:rPr>
          <w:rFonts w:ascii="Arial" w:eastAsia="Times New Roman" w:hAnsi="Arial" w:cs="Arial"/>
          <w:lang w:val="en-US" w:eastAsia="es-ES"/>
        </w:rPr>
        <w:t xml:space="preserve"> educational programs at the state level to </w:t>
      </w:r>
      <w:r w:rsidR="000809CB" w:rsidRPr="00441E48">
        <w:rPr>
          <w:rFonts w:ascii="Arial" w:eastAsia="Times New Roman" w:hAnsi="Arial" w:cs="Arial"/>
          <w:lang w:val="en-US" w:eastAsia="es-ES"/>
        </w:rPr>
        <w:t>instruct</w:t>
      </w:r>
      <w:r w:rsidRPr="00441E48">
        <w:rPr>
          <w:rFonts w:ascii="Arial" w:eastAsia="Times New Roman" w:hAnsi="Arial" w:cs="Arial"/>
          <w:lang w:val="en-US" w:eastAsia="es-ES"/>
        </w:rPr>
        <w:t xml:space="preserve"> medical professionals on the importance of respecting the physical integrity and self-determination of children with variations </w:t>
      </w:r>
      <w:r w:rsidR="00615A4A" w:rsidRPr="00441E48">
        <w:rPr>
          <w:rFonts w:ascii="Arial" w:eastAsia="Times New Roman" w:hAnsi="Arial" w:cs="Arial"/>
          <w:lang w:val="en-US" w:eastAsia="es-ES"/>
        </w:rPr>
        <w:t xml:space="preserve">in </w:t>
      </w:r>
      <w:r w:rsidR="00312C8E" w:rsidRPr="00441E48">
        <w:rPr>
          <w:rFonts w:ascii="Arial" w:eastAsia="Times New Roman" w:hAnsi="Arial" w:cs="Arial"/>
          <w:lang w:val="en-US" w:eastAsia="es-ES"/>
        </w:rPr>
        <w:t>sex</w:t>
      </w:r>
      <w:r w:rsidRPr="00441E48">
        <w:rPr>
          <w:rFonts w:ascii="Arial" w:eastAsia="Times New Roman" w:hAnsi="Arial" w:cs="Arial"/>
          <w:lang w:val="en-US" w:eastAsia="es-ES"/>
        </w:rPr>
        <w:t xml:space="preserve"> </w:t>
      </w:r>
      <w:r w:rsidR="00E706F0" w:rsidRPr="00441E48">
        <w:rPr>
          <w:rFonts w:ascii="Arial" w:eastAsia="Times New Roman" w:hAnsi="Arial" w:cs="Arial"/>
          <w:lang w:val="en-US" w:eastAsia="es-ES"/>
        </w:rPr>
        <w:t>characteristics</w:t>
      </w:r>
      <w:r w:rsidR="00312C8E" w:rsidRPr="00441E48">
        <w:rPr>
          <w:rFonts w:ascii="Arial" w:eastAsia="Times New Roman" w:hAnsi="Arial" w:cs="Arial"/>
          <w:lang w:val="en-US" w:eastAsia="es-ES"/>
        </w:rPr>
        <w:t>.</w:t>
      </w:r>
    </w:p>
    <w:p w14:paraId="5DC6F6CD" w14:textId="77777777" w:rsidR="000D49F3" w:rsidRPr="00441E48" w:rsidRDefault="000D49F3" w:rsidP="00441E48">
      <w:pPr>
        <w:pStyle w:val="Body"/>
        <w:spacing w:after="0"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n-US" w:eastAsia="es-ES"/>
        </w:rPr>
      </w:pPr>
    </w:p>
    <w:p w14:paraId="7C7C4135" w14:textId="1944CED1" w:rsidR="00D06BE1" w:rsidRPr="00441E48" w:rsidRDefault="00D06BE1" w:rsidP="00441E48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441E48">
        <w:rPr>
          <w:rFonts w:ascii="Arial" w:hAnsi="Arial" w:cs="Arial"/>
          <w:lang w:val="en-US"/>
        </w:rPr>
        <w:lastRenderedPageBreak/>
        <w:t xml:space="preserve">In closing, we reiterate our </w:t>
      </w:r>
      <w:r w:rsidR="00CC0C8C" w:rsidRPr="00441E48">
        <w:rPr>
          <w:rFonts w:ascii="Arial" w:hAnsi="Arial" w:cs="Arial"/>
          <w:lang w:val="en-US"/>
        </w:rPr>
        <w:t>endorsement</w:t>
      </w:r>
      <w:r w:rsidRPr="00441E48">
        <w:rPr>
          <w:rFonts w:ascii="Arial" w:hAnsi="Arial" w:cs="Arial"/>
          <w:lang w:val="en-US"/>
        </w:rPr>
        <w:t xml:space="preserve"> of the suggestions </w:t>
      </w:r>
      <w:r w:rsidR="00C17B4A">
        <w:rPr>
          <w:rFonts w:ascii="Arial" w:hAnsi="Arial" w:cs="Arial"/>
          <w:lang w:val="en-US"/>
        </w:rPr>
        <w:t>made</w:t>
      </w:r>
      <w:bookmarkStart w:id="0" w:name="_GoBack"/>
      <w:bookmarkEnd w:id="0"/>
      <w:r w:rsidRPr="00441E48">
        <w:rPr>
          <w:rFonts w:ascii="Arial" w:hAnsi="Arial" w:cs="Arial"/>
          <w:lang w:val="en-US"/>
        </w:rPr>
        <w:t xml:space="preserve"> by the NGOs Brújula Intersexual and StopIGM.org </w:t>
      </w:r>
      <w:r w:rsidR="00CC0C8C" w:rsidRPr="00441E48">
        <w:rPr>
          <w:rFonts w:ascii="Arial" w:hAnsi="Arial" w:cs="Arial"/>
          <w:lang w:val="en-US"/>
        </w:rPr>
        <w:t>that aim</w:t>
      </w:r>
      <w:r w:rsidRPr="00441E48">
        <w:rPr>
          <w:rFonts w:ascii="Arial" w:hAnsi="Arial" w:cs="Arial"/>
          <w:lang w:val="en-US"/>
        </w:rPr>
        <w:t xml:space="preserve"> to ad</w:t>
      </w:r>
      <w:r w:rsidR="006C0447" w:rsidRPr="00441E48">
        <w:rPr>
          <w:rFonts w:ascii="Arial" w:hAnsi="Arial" w:cs="Arial"/>
          <w:lang w:val="en-US"/>
        </w:rPr>
        <w:t>d</w:t>
      </w:r>
      <w:r w:rsidRPr="00441E48">
        <w:rPr>
          <w:rFonts w:ascii="Arial" w:hAnsi="Arial" w:cs="Arial"/>
          <w:lang w:val="en-US"/>
        </w:rPr>
        <w:t>ress this problem in Spain</w:t>
      </w:r>
      <w:r w:rsidR="00CC0C8C" w:rsidRPr="00441E48">
        <w:rPr>
          <w:rFonts w:ascii="Arial" w:hAnsi="Arial" w:cs="Arial"/>
          <w:lang w:val="en-US"/>
        </w:rPr>
        <w:t>,</w:t>
      </w:r>
      <w:r w:rsidRPr="00441E48">
        <w:rPr>
          <w:rFonts w:ascii="Arial" w:hAnsi="Arial" w:cs="Arial"/>
          <w:lang w:val="en-US"/>
        </w:rPr>
        <w:t xml:space="preserve"> and </w:t>
      </w:r>
      <w:r w:rsidR="006C0447" w:rsidRPr="00441E48">
        <w:rPr>
          <w:rFonts w:ascii="Arial" w:hAnsi="Arial" w:cs="Arial"/>
          <w:lang w:val="en-US"/>
        </w:rPr>
        <w:t xml:space="preserve">trust that </w:t>
      </w:r>
      <w:r w:rsidRPr="00441E48">
        <w:rPr>
          <w:rFonts w:ascii="Arial" w:hAnsi="Arial" w:cs="Arial"/>
          <w:lang w:val="en-US"/>
        </w:rPr>
        <w:t xml:space="preserve">you </w:t>
      </w:r>
      <w:r w:rsidR="006C0447" w:rsidRPr="00441E48">
        <w:rPr>
          <w:rFonts w:ascii="Arial" w:hAnsi="Arial" w:cs="Arial"/>
          <w:lang w:val="en-US"/>
        </w:rPr>
        <w:t xml:space="preserve">will take </w:t>
      </w:r>
      <w:r w:rsidRPr="00441E48">
        <w:rPr>
          <w:rFonts w:ascii="Arial" w:hAnsi="Arial" w:cs="Arial"/>
          <w:lang w:val="en-US"/>
        </w:rPr>
        <w:t xml:space="preserve">them into consideration in </w:t>
      </w:r>
      <w:r w:rsidR="00EC74B8" w:rsidRPr="00441E48">
        <w:rPr>
          <w:rFonts w:ascii="Arial" w:hAnsi="Arial" w:cs="Arial"/>
          <w:lang w:val="en-US"/>
        </w:rPr>
        <w:t xml:space="preserve">the Committee’s </w:t>
      </w:r>
      <w:r w:rsidRPr="00441E48">
        <w:rPr>
          <w:rFonts w:ascii="Arial" w:hAnsi="Arial" w:cs="Arial"/>
          <w:lang w:val="en-US"/>
        </w:rPr>
        <w:t>Final Observations.</w:t>
      </w:r>
    </w:p>
    <w:p w14:paraId="45DE8577" w14:textId="77777777" w:rsidR="00D06BE1" w:rsidRPr="00441E48" w:rsidRDefault="00D06BE1" w:rsidP="00441E48">
      <w:pPr>
        <w:spacing w:after="0"/>
        <w:ind w:firstLine="720"/>
        <w:jc w:val="both"/>
        <w:rPr>
          <w:rFonts w:ascii="Arial" w:hAnsi="Arial" w:cs="Arial"/>
          <w:lang w:val="en-US"/>
        </w:rPr>
      </w:pPr>
    </w:p>
    <w:p w14:paraId="0239EA0C" w14:textId="063005B6" w:rsidR="000D49F3" w:rsidRPr="00441E48" w:rsidRDefault="006C0447" w:rsidP="00441E48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441E48">
        <w:rPr>
          <w:rFonts w:ascii="Arial" w:hAnsi="Arial" w:cs="Arial"/>
          <w:lang w:val="en-US"/>
        </w:rPr>
        <w:t xml:space="preserve">With sincere appreciation for </w:t>
      </w:r>
      <w:r w:rsidR="00D06BE1" w:rsidRPr="00441E48">
        <w:rPr>
          <w:rFonts w:ascii="Arial" w:hAnsi="Arial" w:cs="Arial"/>
          <w:lang w:val="en-US"/>
        </w:rPr>
        <w:t xml:space="preserve">your important work, </w:t>
      </w:r>
      <w:r w:rsidR="00CC0C8C" w:rsidRPr="00441E48">
        <w:rPr>
          <w:rFonts w:ascii="Arial" w:hAnsi="Arial" w:cs="Arial"/>
          <w:lang w:val="en-US"/>
        </w:rPr>
        <w:t>we remain at your disposal for any clarification you may require.</w:t>
      </w:r>
    </w:p>
    <w:p w14:paraId="2C341DEF" w14:textId="77777777" w:rsidR="00D06BE1" w:rsidRPr="00441E48" w:rsidRDefault="00D06BE1" w:rsidP="00441E48">
      <w:pPr>
        <w:spacing w:after="0"/>
        <w:jc w:val="both"/>
        <w:rPr>
          <w:rFonts w:ascii="Arial" w:eastAsia="Times New Roman" w:hAnsi="Arial" w:cs="Arial"/>
          <w:lang w:val="en-US" w:eastAsia="es-ES"/>
        </w:rPr>
      </w:pPr>
    </w:p>
    <w:p w14:paraId="282F4A64" w14:textId="74599849" w:rsidR="000D49F3" w:rsidRPr="00441E48" w:rsidRDefault="00D06BE1" w:rsidP="00075C19">
      <w:pPr>
        <w:spacing w:before="100" w:beforeAutospacing="1" w:after="100" w:afterAutospacing="1"/>
        <w:contextualSpacing/>
        <w:jc w:val="both"/>
        <w:rPr>
          <w:rFonts w:ascii="Arial" w:hAnsi="Arial" w:cs="Arial"/>
          <w:lang w:val="en-US"/>
        </w:rPr>
      </w:pPr>
      <w:r w:rsidRPr="00441E48">
        <w:rPr>
          <w:rFonts w:ascii="Arial" w:eastAsia="Times New Roman" w:hAnsi="Arial" w:cs="Arial"/>
          <w:lang w:val="en-US" w:eastAsia="es-ES"/>
        </w:rPr>
        <w:t>On behalf of</w:t>
      </w:r>
      <w:r w:rsidR="000D49F3" w:rsidRPr="00441E48">
        <w:rPr>
          <w:rFonts w:ascii="Arial" w:hAnsi="Arial" w:cs="Arial"/>
          <w:lang w:val="en-US"/>
        </w:rPr>
        <w:t xml:space="preserve"> Coordinadora de Profesionales por la Prevención de Abusos (CoPPA),</w:t>
      </w:r>
    </w:p>
    <w:p w14:paraId="3945A49D" w14:textId="77777777" w:rsidR="00075C19" w:rsidRPr="00441E48" w:rsidRDefault="00075C19" w:rsidP="00075C19">
      <w:pPr>
        <w:spacing w:before="100" w:beforeAutospacing="1" w:after="100" w:afterAutospacing="1"/>
        <w:contextualSpacing/>
        <w:jc w:val="both"/>
        <w:rPr>
          <w:rFonts w:ascii="Arial" w:hAnsi="Arial" w:cs="Arial"/>
          <w:lang w:val="en-US"/>
        </w:rPr>
      </w:pPr>
    </w:p>
    <w:p w14:paraId="3FC8DD0C" w14:textId="27A2E4D7" w:rsidR="000D49F3" w:rsidRPr="00441E48" w:rsidRDefault="000D49F3" w:rsidP="000D49F3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lang w:val="en-US"/>
        </w:rPr>
      </w:pPr>
      <w:r w:rsidRPr="00441E48">
        <w:rPr>
          <w:rFonts w:ascii="Arial" w:hAnsi="Arial" w:cs="Arial"/>
          <w:noProof/>
          <w:color w:val="000000" w:themeColor="text1"/>
          <w:lang w:val="en-US"/>
        </w:rPr>
        <w:drawing>
          <wp:anchor distT="0" distB="0" distL="114300" distR="114300" simplePos="0" relativeHeight="251660288" behindDoc="0" locked="0" layoutInCell="1" allowOverlap="1" wp14:anchorId="7B57CA97" wp14:editId="7D8D0F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1890" cy="64643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C8C" w:rsidRPr="00441E48">
        <w:rPr>
          <w:rFonts w:ascii="Arial" w:hAnsi="Arial" w:cs="Arial"/>
          <w:color w:val="000000" w:themeColor="text1"/>
          <w:lang w:val="en-US"/>
        </w:rPr>
        <w:br w:type="textWrapping" w:clear="all"/>
      </w:r>
    </w:p>
    <w:p w14:paraId="17D4F02D" w14:textId="48FE53A2" w:rsidR="000D49F3" w:rsidRPr="00441E48" w:rsidRDefault="006C0447" w:rsidP="00075C19">
      <w:pPr>
        <w:pStyle w:val="NormalWeb"/>
        <w:spacing w:before="120" w:beforeAutospacing="0" w:after="0" w:afterAutospacing="0" w:line="264" w:lineRule="auto"/>
        <w:contextualSpacing/>
        <w:jc w:val="both"/>
        <w:rPr>
          <w:rStyle w:val="Strong"/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441E48">
        <w:rPr>
          <w:rStyle w:val="Strong"/>
          <w:rFonts w:ascii="Arial" w:hAnsi="Arial" w:cs="Arial"/>
          <w:color w:val="000000" w:themeColor="text1"/>
          <w:sz w:val="22"/>
          <w:szCs w:val="22"/>
          <w:lang w:val="es-ES_tradnl"/>
        </w:rPr>
        <w:t>Dr</w:t>
      </w:r>
      <w:r w:rsidR="000D49F3" w:rsidRPr="00441E48">
        <w:rPr>
          <w:rStyle w:val="Strong"/>
          <w:rFonts w:ascii="Arial" w:hAnsi="Arial" w:cs="Arial"/>
          <w:color w:val="000000" w:themeColor="text1"/>
          <w:sz w:val="22"/>
          <w:szCs w:val="22"/>
          <w:lang w:val="es-ES_tradnl"/>
        </w:rPr>
        <w:t xml:space="preserve">. Gabriela Cruz Ares </w:t>
      </w:r>
    </w:p>
    <w:p w14:paraId="5F0EA784" w14:textId="339F3AE3" w:rsidR="000D49F3" w:rsidRPr="00441E48" w:rsidRDefault="006C0447" w:rsidP="000D49F3">
      <w:pPr>
        <w:pStyle w:val="NormalWeb"/>
        <w:spacing w:before="0" w:beforeAutospacing="0" w:after="0" w:afterAutospacing="0" w:line="264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441E48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Legal and Forensic Psychiatrist</w:t>
      </w:r>
    </w:p>
    <w:p w14:paraId="503D637F" w14:textId="77777777" w:rsidR="000D49F3" w:rsidRPr="00441E48" w:rsidRDefault="000D49F3" w:rsidP="000D49F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contextualSpacing/>
        <w:rPr>
          <w:rFonts w:ascii="Arial" w:eastAsia="Arial" w:hAnsi="Arial" w:cs="Arial"/>
          <w:shd w:val="clear" w:color="auto" w:fill="FFFFFF"/>
          <w:lang w:val="es-ES_tradnl"/>
        </w:rPr>
      </w:pPr>
      <w:r w:rsidRPr="00441E48">
        <w:rPr>
          <w:rFonts w:ascii="Arial" w:hAnsi="Arial" w:cs="Arial"/>
          <w:shd w:val="clear" w:color="auto" w:fill="FFFFFF"/>
          <w:lang w:val="es-ES_tradnl"/>
        </w:rPr>
        <w:t>gabrielacruz@coppaprevencion.com</w:t>
      </w:r>
    </w:p>
    <w:p w14:paraId="5E1ED23B" w14:textId="77777777" w:rsidR="000D49F3" w:rsidRPr="00441E48" w:rsidRDefault="000D49F3" w:rsidP="000D49F3">
      <w:pPr>
        <w:spacing w:after="0" w:line="264" w:lineRule="auto"/>
        <w:contextualSpacing/>
        <w:jc w:val="both"/>
        <w:rPr>
          <w:rFonts w:ascii="Arial" w:hAnsi="Arial" w:cs="Arial"/>
          <w:color w:val="000000" w:themeColor="text1"/>
          <w:lang w:val="es-ES_tradnl"/>
        </w:rPr>
      </w:pPr>
    </w:p>
    <w:p w14:paraId="5F740C21" w14:textId="77777777" w:rsidR="000D49F3" w:rsidRPr="00441E48" w:rsidRDefault="000D49F3" w:rsidP="000D49F3">
      <w:pPr>
        <w:spacing w:after="0" w:line="264" w:lineRule="auto"/>
        <w:contextualSpacing/>
        <w:rPr>
          <w:rFonts w:ascii="Arial" w:hAnsi="Arial" w:cs="Arial"/>
          <w:b/>
          <w:lang w:val="es-ES_tradnl"/>
        </w:rPr>
      </w:pPr>
      <w:r w:rsidRPr="00441E48">
        <w:rPr>
          <w:rFonts w:ascii="Arial" w:hAnsi="Arial" w:cs="Arial"/>
          <w:b/>
          <w:lang w:val="es-ES_tradnl"/>
        </w:rPr>
        <w:t>Coordinadora de Profesionales por la Prevención de Abusos</w:t>
      </w:r>
    </w:p>
    <w:p w14:paraId="02024102" w14:textId="77777777" w:rsidR="000D49F3" w:rsidRPr="00441E48" w:rsidRDefault="000D49F3" w:rsidP="000D49F3">
      <w:pPr>
        <w:spacing w:after="0" w:line="264" w:lineRule="auto"/>
        <w:contextualSpacing/>
        <w:rPr>
          <w:rFonts w:ascii="Arial" w:hAnsi="Arial" w:cs="Arial"/>
          <w:lang w:val="es-ES_tradnl"/>
        </w:rPr>
      </w:pPr>
      <w:r w:rsidRPr="00441E48">
        <w:rPr>
          <w:rFonts w:ascii="Arial" w:hAnsi="Arial" w:cs="Arial"/>
          <w:lang w:val="es-ES_tradnl"/>
        </w:rPr>
        <w:t xml:space="preserve">Route de Tréchillonnel 12, </w:t>
      </w:r>
    </w:p>
    <w:p w14:paraId="2B84963C" w14:textId="77777777" w:rsidR="000D49F3" w:rsidRPr="00441E48" w:rsidRDefault="000D49F3" w:rsidP="000D49F3">
      <w:pPr>
        <w:spacing w:after="0" w:line="264" w:lineRule="auto"/>
        <w:contextualSpacing/>
        <w:rPr>
          <w:rFonts w:ascii="Arial" w:hAnsi="Arial" w:cs="Arial"/>
          <w:lang w:val="es-ES_tradnl"/>
        </w:rPr>
      </w:pPr>
      <w:r w:rsidRPr="00441E48">
        <w:rPr>
          <w:rFonts w:ascii="Arial" w:hAnsi="Arial" w:cs="Arial"/>
          <w:lang w:val="es-ES_tradnl"/>
        </w:rPr>
        <w:t>1822 Chernex, Suiza</w:t>
      </w:r>
    </w:p>
    <w:p w14:paraId="18845198" w14:textId="77777777" w:rsidR="000D49F3" w:rsidRPr="00441E48" w:rsidRDefault="000D49F3" w:rsidP="000D49F3">
      <w:pPr>
        <w:spacing w:after="0" w:line="264" w:lineRule="auto"/>
        <w:contextualSpacing/>
        <w:rPr>
          <w:rFonts w:ascii="Arial" w:eastAsia="Times New Roman" w:hAnsi="Arial" w:cs="Arial"/>
          <w:bCs/>
          <w:lang w:val="es-ES_tradnl" w:eastAsia="es-ES"/>
        </w:rPr>
      </w:pPr>
      <w:r w:rsidRPr="00441E48">
        <w:rPr>
          <w:rFonts w:ascii="Arial" w:hAnsi="Arial" w:cs="Arial"/>
          <w:lang w:val="es-ES_tradnl"/>
        </w:rPr>
        <w:t>www.coppaprevencion.com</w:t>
      </w:r>
    </w:p>
    <w:p w14:paraId="273AFDE0" w14:textId="77777777" w:rsidR="000D49F3" w:rsidRPr="00075C19" w:rsidRDefault="000D49F3" w:rsidP="000D49F3">
      <w:pPr>
        <w:spacing w:after="0"/>
        <w:jc w:val="both"/>
        <w:rPr>
          <w:rFonts w:ascii="Arial" w:eastAsia="Times New Roman" w:hAnsi="Arial" w:cs="Arial"/>
          <w:lang w:val="es-ES_tradnl" w:eastAsia="es-ES"/>
        </w:rPr>
      </w:pPr>
    </w:p>
    <w:p w14:paraId="1D2A430F" w14:textId="77777777" w:rsidR="00416426" w:rsidRPr="00075C19" w:rsidRDefault="00416426">
      <w:pPr>
        <w:rPr>
          <w:lang w:val="es-ES_tradnl"/>
        </w:rPr>
      </w:pPr>
    </w:p>
    <w:sectPr w:rsidR="00416426" w:rsidRPr="00075C19" w:rsidSect="00764593">
      <w:headerReference w:type="default" r:id="rId8"/>
      <w:pgSz w:w="11900" w:h="16840"/>
      <w:pgMar w:top="1797" w:right="1440" w:bottom="179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4F2D" w14:textId="77777777" w:rsidR="00A340C3" w:rsidRDefault="00A340C3" w:rsidP="00A327D7">
      <w:pPr>
        <w:spacing w:after="0" w:line="240" w:lineRule="auto"/>
      </w:pPr>
      <w:r>
        <w:separator/>
      </w:r>
    </w:p>
  </w:endnote>
  <w:endnote w:type="continuationSeparator" w:id="0">
    <w:p w14:paraId="451218AB" w14:textId="77777777" w:rsidR="00A340C3" w:rsidRDefault="00A340C3" w:rsidP="00A3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Avenir Next Regular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5D44" w14:textId="77777777" w:rsidR="00A340C3" w:rsidRDefault="00A340C3" w:rsidP="00A327D7">
      <w:pPr>
        <w:spacing w:after="0" w:line="240" w:lineRule="auto"/>
      </w:pPr>
      <w:r>
        <w:separator/>
      </w:r>
    </w:p>
  </w:footnote>
  <w:footnote w:type="continuationSeparator" w:id="0">
    <w:p w14:paraId="1DA6CFB3" w14:textId="77777777" w:rsidR="00A340C3" w:rsidRDefault="00A340C3" w:rsidP="00A3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FD51" w14:textId="3419E667" w:rsidR="00735B0A" w:rsidRPr="00E706F0" w:rsidRDefault="00735B0A" w:rsidP="00D07AF9">
    <w:pPr>
      <w:pStyle w:val="Head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E706F0">
      <w:rPr>
        <w:rFonts w:ascii="Arial" w:hAnsi="Arial" w:cs="Arial"/>
        <w:color w:val="595959" w:themeColor="text1" w:themeTint="A6"/>
        <w:sz w:val="18"/>
        <w:szCs w:val="18"/>
        <w:u w:color="595959"/>
        <w:lang w:val="es-ES_tradnl"/>
      </w:rPr>
      <w:t>CoPPA NNASP19-VA January/2018</w:t>
    </w:r>
  </w:p>
  <w:p w14:paraId="06E65DFD" w14:textId="2DD2FBBB" w:rsidR="00735B0A" w:rsidRPr="00E706F0" w:rsidRDefault="00735B0A" w:rsidP="00D07AF9">
    <w:pPr>
      <w:pStyle w:val="Header"/>
      <w:jc w:val="right"/>
      <w:rPr>
        <w:rFonts w:ascii="Arial" w:hAnsi="Arial" w:cs="Arial"/>
        <w:color w:val="595959" w:themeColor="text1" w:themeTint="A6"/>
        <w:sz w:val="18"/>
        <w:szCs w:val="18"/>
        <w:lang w:val="en-US"/>
      </w:rPr>
    </w:pPr>
    <w:r w:rsidRPr="00E706F0">
      <w:rPr>
        <w:rFonts w:ascii="Arial" w:hAnsi="Arial" w:cs="Arial"/>
        <w:color w:val="595959" w:themeColor="text1" w:themeTint="A6"/>
        <w:sz w:val="18"/>
        <w:szCs w:val="18"/>
        <w:lang w:val="en-US"/>
      </w:rPr>
      <w:t>(Translated from original)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D49F3"/>
    <w:rsid w:val="00075C19"/>
    <w:rsid w:val="000809CB"/>
    <w:rsid w:val="000A03E4"/>
    <w:rsid w:val="000A0C69"/>
    <w:rsid w:val="000B0B18"/>
    <w:rsid w:val="000B7A52"/>
    <w:rsid w:val="000C32DF"/>
    <w:rsid w:val="000D49F3"/>
    <w:rsid w:val="001348F3"/>
    <w:rsid w:val="0017080C"/>
    <w:rsid w:val="002501C8"/>
    <w:rsid w:val="00312C8E"/>
    <w:rsid w:val="003E35E3"/>
    <w:rsid w:val="004142CC"/>
    <w:rsid w:val="00416426"/>
    <w:rsid w:val="00441E48"/>
    <w:rsid w:val="0046360F"/>
    <w:rsid w:val="00475BCB"/>
    <w:rsid w:val="00523994"/>
    <w:rsid w:val="00603AF7"/>
    <w:rsid w:val="00615A4A"/>
    <w:rsid w:val="00623603"/>
    <w:rsid w:val="006C0447"/>
    <w:rsid w:val="006D4CC1"/>
    <w:rsid w:val="00735B0A"/>
    <w:rsid w:val="00764593"/>
    <w:rsid w:val="007B405F"/>
    <w:rsid w:val="00810BA8"/>
    <w:rsid w:val="008210E8"/>
    <w:rsid w:val="0087457C"/>
    <w:rsid w:val="008C17E4"/>
    <w:rsid w:val="00A327D7"/>
    <w:rsid w:val="00A340C3"/>
    <w:rsid w:val="00A6612C"/>
    <w:rsid w:val="00A95695"/>
    <w:rsid w:val="00BB02B4"/>
    <w:rsid w:val="00C17B4A"/>
    <w:rsid w:val="00C26FC7"/>
    <w:rsid w:val="00CC0C8C"/>
    <w:rsid w:val="00D06719"/>
    <w:rsid w:val="00D06BE1"/>
    <w:rsid w:val="00D07AF9"/>
    <w:rsid w:val="00DC5A95"/>
    <w:rsid w:val="00E706F0"/>
    <w:rsid w:val="00E93ACF"/>
    <w:rsid w:val="00EC0486"/>
    <w:rsid w:val="00EC74B8"/>
    <w:rsid w:val="00FB5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2E6D87"/>
  <w15:docId w15:val="{A993309B-AC70-B54C-B083-B8F64C6A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F3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D49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rial Unicode MS" w:hAnsi="Avenir Next" w:cs="Arial Unicode MS"/>
      <w:color w:val="000000"/>
      <w:bdr w:val="nil"/>
      <w:lang w:val="en-GB" w:eastAsia="en-US"/>
    </w:rPr>
  </w:style>
  <w:style w:type="paragraph" w:styleId="NormalWeb">
    <w:name w:val="Normal (Web)"/>
    <w:basedOn w:val="Normal"/>
    <w:uiPriority w:val="99"/>
    <w:unhideWhenUsed/>
    <w:rsid w:val="000D49F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character" w:styleId="Strong">
    <w:name w:val="Strong"/>
    <w:uiPriority w:val="22"/>
    <w:qFormat/>
    <w:rsid w:val="000D49F3"/>
    <w:rPr>
      <w:b/>
      <w:bCs/>
    </w:rPr>
  </w:style>
  <w:style w:type="paragraph" w:customStyle="1" w:styleId="Default">
    <w:name w:val="Default"/>
    <w:rsid w:val="000D49F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F3"/>
    <w:rPr>
      <w:rFonts w:ascii="Lucida Grande" w:eastAsia="Calibri" w:hAnsi="Lucida Grande" w:cs="Times New Roman"/>
      <w:sz w:val="18"/>
      <w:szCs w:val="18"/>
      <w:lang w:val="es-ES" w:eastAsia="en-US"/>
    </w:rPr>
  </w:style>
  <w:style w:type="paragraph" w:styleId="Header">
    <w:name w:val="header"/>
    <w:basedOn w:val="Normal"/>
    <w:link w:val="HeaderChar"/>
    <w:unhideWhenUsed/>
    <w:rsid w:val="00A32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D7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A327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D7"/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DefaultParagraphFont"/>
    <w:rsid w:val="0061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8AF28EAB6004E88A60F194B4BE5E0" ma:contentTypeVersion="0" ma:contentTypeDescription="Create a new document." ma:contentTypeScope="" ma:versionID="70965e5ac96d95f82b69b6ac0ca273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3CE0B-CD90-497D-8B48-90651B0E1805}"/>
</file>

<file path=customXml/itemProps2.xml><?xml version="1.0" encoding="utf-8"?>
<ds:datastoreItem xmlns:ds="http://schemas.openxmlformats.org/officeDocument/2006/customXml" ds:itemID="{E0062FFA-08E8-44A5-9FCF-816BE9B24F2B}"/>
</file>

<file path=customXml/itemProps3.xml><?xml version="1.0" encoding="utf-8"?>
<ds:datastoreItem xmlns:ds="http://schemas.openxmlformats.org/officeDocument/2006/customXml" ds:itemID="{433C1E46-DE6A-49CC-829D-10A485A71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Esteve</dc:creator>
  <cp:keywords/>
  <dc:description/>
  <cp:lastModifiedBy>Ga Ares</cp:lastModifiedBy>
  <cp:revision>5</cp:revision>
  <cp:lastPrinted>2018-01-21T02:09:00Z</cp:lastPrinted>
  <dcterms:created xsi:type="dcterms:W3CDTF">2018-01-21T16:24:00Z</dcterms:created>
  <dcterms:modified xsi:type="dcterms:W3CDTF">2018-01-21T16:27:00Z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0x0101007F18AF28EAB6004E88A60F194B4BE5E0</vt:lpwstr>
  </property>
</Properties>
</file>