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31BFA" w14:textId="77777777" w:rsidR="007C0C61" w:rsidRPr="00D52E7E" w:rsidRDefault="007C0C61" w:rsidP="00D12491">
      <w:pPr>
        <w:pStyle w:val="absatzschattenbericht"/>
        <w:ind w:right="480"/>
        <w:rPr>
          <w:b/>
          <w:bCs/>
        </w:rPr>
      </w:pPr>
    </w:p>
    <w:p w14:paraId="3D051EB0" w14:textId="387F712F" w:rsidR="005574A0" w:rsidRPr="00637245" w:rsidRDefault="00637245" w:rsidP="00637245">
      <w:pPr>
        <w:pStyle w:val="absatzschattenbericht"/>
        <w:jc w:val="right"/>
        <w:rPr>
          <w:sz w:val="20"/>
          <w:szCs w:val="20"/>
        </w:rPr>
      </w:pPr>
      <w:r>
        <w:rPr>
          <w:sz w:val="20"/>
          <w:szCs w:val="20"/>
        </w:rPr>
        <w:t>Version 26.10.2025</w:t>
      </w:r>
    </w:p>
    <w:p w14:paraId="6B7A1C29" w14:textId="77777777" w:rsidR="00845C87" w:rsidRDefault="00845C87" w:rsidP="00845C87">
      <w:pPr>
        <w:pStyle w:val="absatzschattenbericht"/>
        <w:rPr>
          <w:sz w:val="22"/>
          <w:szCs w:val="22"/>
        </w:rPr>
      </w:pPr>
      <w:bookmarkStart w:id="0" w:name="1__International_Bodies_Recognising_Huma"/>
      <w:bookmarkStart w:id="1" w:name="_Toc453620732"/>
    </w:p>
    <w:p w14:paraId="46974A81" w14:textId="1A8B9E3E" w:rsidR="00845C87" w:rsidRPr="00BE31CB" w:rsidRDefault="00D12491" w:rsidP="00845C87">
      <w:pPr>
        <w:pStyle w:val="Title2"/>
        <w:spacing w:line="264" w:lineRule="auto"/>
        <w:jc w:val="center"/>
        <w:rPr>
          <w:sz w:val="29"/>
          <w:szCs w:val="29"/>
        </w:rPr>
      </w:pPr>
      <w:r w:rsidRPr="00BE31CB">
        <w:rPr>
          <w:sz w:val="29"/>
          <w:szCs w:val="29"/>
        </w:rPr>
        <w:t>Full text of the</w:t>
      </w:r>
      <w:r w:rsidR="00845C87" w:rsidRPr="00BE31CB">
        <w:rPr>
          <w:sz w:val="29"/>
          <w:szCs w:val="29"/>
        </w:rPr>
        <w:t xml:space="preserve"> first </w:t>
      </w:r>
      <w:r w:rsidR="00637245">
        <w:rPr>
          <w:sz w:val="29"/>
          <w:szCs w:val="29"/>
        </w:rPr>
        <w:t>104</w:t>
      </w:r>
      <w:bookmarkStart w:id="2" w:name="_GoBack"/>
      <w:bookmarkEnd w:id="2"/>
      <w:r w:rsidR="00845C87" w:rsidRPr="00BE31CB">
        <w:rPr>
          <w:sz w:val="29"/>
          <w:szCs w:val="29"/>
        </w:rPr>
        <w:t xml:space="preserve"> UN Concluding Observations recognising IGM practices as a serious human rights violation (2011-2025)</w:t>
      </w:r>
    </w:p>
    <w:p w14:paraId="35120936" w14:textId="77777777" w:rsidR="00845C87" w:rsidRPr="00BE31CB" w:rsidRDefault="00845C87" w:rsidP="00845C87">
      <w:pPr>
        <w:pStyle w:val="absatzschattenbericht"/>
        <w:rPr>
          <w:sz w:val="12"/>
          <w:szCs w:val="12"/>
        </w:rPr>
      </w:pPr>
    </w:p>
    <w:p w14:paraId="574C4B0A" w14:textId="2433D3D3" w:rsidR="006374AB" w:rsidRPr="00BE31CB" w:rsidRDefault="00D12491" w:rsidP="006374AB">
      <w:pPr>
        <w:pStyle w:val="absatzschattenbericht"/>
      </w:pPr>
      <w:r w:rsidRPr="00BE31CB">
        <w:t>This document</w:t>
      </w:r>
      <w:r w:rsidR="006374AB" w:rsidRPr="00BE31CB">
        <w:t xml:space="preserve"> contains the full text of the first </w:t>
      </w:r>
      <w:r w:rsidR="006374AB" w:rsidRPr="00BE31CB">
        <w:rPr>
          <w:b/>
          <w:bCs/>
        </w:rPr>
        <w:t>100 UN Treaty body Concluding Observations</w:t>
      </w:r>
      <w:r w:rsidR="006374AB" w:rsidRPr="00BE31CB">
        <w:t xml:space="preserve"> known to StopIGM.org / Zwischengeschlecht.org that </w:t>
      </w:r>
      <w:proofErr w:type="spellStart"/>
      <w:r w:rsidR="006374AB" w:rsidRPr="00BE31CB">
        <w:t>recognise</w:t>
      </w:r>
      <w:proofErr w:type="spellEnd"/>
      <w:r w:rsidR="006374AB" w:rsidRPr="00BE31CB">
        <w:t xml:space="preserve"> </w:t>
      </w:r>
      <w:r w:rsidR="006374AB" w:rsidRPr="00BE31CB">
        <w:rPr>
          <w:b/>
          <w:bCs/>
        </w:rPr>
        <w:t xml:space="preserve">intersex genital mutilation (IGM) </w:t>
      </w:r>
      <w:r w:rsidR="006374AB" w:rsidRPr="00BE31CB">
        <w:t xml:space="preserve">practices as a </w:t>
      </w:r>
      <w:r w:rsidR="006374AB" w:rsidRPr="00BE31CB">
        <w:rPr>
          <w:b/>
          <w:bCs/>
        </w:rPr>
        <w:t>serious violation</w:t>
      </w:r>
      <w:r w:rsidR="006374AB" w:rsidRPr="00BE31CB">
        <w:t xml:space="preserve"> of </w:t>
      </w:r>
      <w:r w:rsidR="006374AB" w:rsidRPr="00BE31CB">
        <w:rPr>
          <w:b/>
          <w:bCs/>
        </w:rPr>
        <w:t>non-</w:t>
      </w:r>
      <w:proofErr w:type="spellStart"/>
      <w:r w:rsidR="006374AB" w:rsidRPr="00BE31CB">
        <w:rPr>
          <w:b/>
          <w:bCs/>
        </w:rPr>
        <w:t>derogable</w:t>
      </w:r>
      <w:proofErr w:type="spellEnd"/>
      <w:r w:rsidR="006374AB" w:rsidRPr="00BE31CB">
        <w:rPr>
          <w:b/>
          <w:bCs/>
        </w:rPr>
        <w:t xml:space="preserve"> human rights</w:t>
      </w:r>
      <w:r w:rsidR="006374AB" w:rsidRPr="00BE31CB">
        <w:t>, namely</w:t>
      </w:r>
    </w:p>
    <w:p w14:paraId="24E79135" w14:textId="77777777" w:rsidR="006374AB" w:rsidRPr="00BE31CB" w:rsidRDefault="006374AB" w:rsidP="006374AB">
      <w:pPr>
        <w:pStyle w:val="absatzschattenbericht"/>
        <w:numPr>
          <w:ilvl w:val="0"/>
          <w:numId w:val="13"/>
        </w:numPr>
        <w:spacing w:after="60"/>
        <w:ind w:left="714" w:hanging="357"/>
        <w:rPr>
          <w:lang w:val="en-GB"/>
        </w:rPr>
      </w:pPr>
      <w:r w:rsidRPr="00BE31CB">
        <w:rPr>
          <w:lang w:val="en-GB"/>
        </w:rPr>
        <w:t>harmful practices (CRC art. 24(3), CEDAW art. 5)</w:t>
      </w:r>
    </w:p>
    <w:p w14:paraId="62BA582C" w14:textId="77777777" w:rsidR="006374AB" w:rsidRPr="00BE31CB" w:rsidRDefault="006374AB" w:rsidP="006374AB">
      <w:pPr>
        <w:pStyle w:val="absatzschattenbericht"/>
        <w:numPr>
          <w:ilvl w:val="0"/>
          <w:numId w:val="13"/>
        </w:numPr>
        <w:spacing w:after="60"/>
        <w:ind w:left="714" w:hanging="357"/>
        <w:rPr>
          <w:lang w:val="en-GB"/>
        </w:rPr>
      </w:pPr>
      <w:r w:rsidRPr="00BE31CB">
        <w:rPr>
          <w:lang w:val="en-GB"/>
        </w:rPr>
        <w:t>cruel, inhuman or degrading treatment (CAT art. 16, CCPR art. 7)</w:t>
      </w:r>
    </w:p>
    <w:p w14:paraId="21D5797C" w14:textId="77777777" w:rsidR="006374AB" w:rsidRPr="00BE31CB" w:rsidRDefault="006374AB" w:rsidP="006374AB">
      <w:pPr>
        <w:pStyle w:val="absatzschattenbericht"/>
        <w:numPr>
          <w:ilvl w:val="0"/>
          <w:numId w:val="13"/>
        </w:numPr>
        <w:rPr>
          <w:lang w:val="en-GB"/>
        </w:rPr>
      </w:pPr>
      <w:r w:rsidRPr="00BE31CB">
        <w:rPr>
          <w:lang w:val="en-GB"/>
        </w:rPr>
        <w:t>violation of the integrity of the person (CRPD art. 17)</w:t>
      </w:r>
    </w:p>
    <w:p w14:paraId="75887565" w14:textId="77777777" w:rsidR="00D245D1" w:rsidRPr="00BE31CB" w:rsidRDefault="00D245D1" w:rsidP="00D245D1">
      <w:pPr>
        <w:pStyle w:val="absatzschattenbericht"/>
      </w:pPr>
      <w:r w:rsidRPr="00BE31CB">
        <w:t xml:space="preserve">and/or </w:t>
      </w:r>
      <w:r w:rsidRPr="00BE31CB">
        <w:rPr>
          <w:b/>
          <w:bCs/>
        </w:rPr>
        <w:t>explicitly call</w:t>
      </w:r>
      <w:r w:rsidRPr="00BE31CB">
        <w:t xml:space="preserve"> for</w:t>
      </w:r>
    </w:p>
    <w:p w14:paraId="4D7901D9" w14:textId="084E08A4" w:rsidR="00D245D1" w:rsidRPr="00BE31CB" w:rsidRDefault="00D245D1" w:rsidP="00D245D1">
      <w:pPr>
        <w:pStyle w:val="absatzschattenbericht"/>
        <w:numPr>
          <w:ilvl w:val="0"/>
          <w:numId w:val="14"/>
        </w:numPr>
      </w:pPr>
      <w:r w:rsidRPr="00BE31CB">
        <w:t>a prohibition of IGM practices</w:t>
      </w:r>
      <w:r w:rsidR="00F7145F" w:rsidRPr="00BE31CB">
        <w:t>.</w:t>
      </w:r>
    </w:p>
    <w:p w14:paraId="5F06FAAD" w14:textId="04BED1F7" w:rsidR="004C4167" w:rsidRPr="00BE31CB" w:rsidRDefault="00547B0B" w:rsidP="00547B0B">
      <w:pPr>
        <w:pStyle w:val="absatzschattenbericht"/>
      </w:pPr>
      <w:r w:rsidRPr="00BE31CB">
        <w:t xml:space="preserve">Where Treaty bodies </w:t>
      </w:r>
      <w:r w:rsidRPr="00BE31CB">
        <w:rPr>
          <w:b/>
          <w:bCs/>
        </w:rPr>
        <w:t xml:space="preserve">additionally issued recommendations on </w:t>
      </w:r>
      <w:proofErr w:type="spellStart"/>
      <w:r w:rsidRPr="00BE31CB">
        <w:rPr>
          <w:b/>
          <w:bCs/>
        </w:rPr>
        <w:t>derogable</w:t>
      </w:r>
      <w:proofErr w:type="spellEnd"/>
      <w:r w:rsidRPr="00BE31CB">
        <w:rPr>
          <w:b/>
          <w:bCs/>
        </w:rPr>
        <w:t xml:space="preserve"> human rights</w:t>
      </w:r>
      <w:r w:rsidRPr="00BE31CB">
        <w:t>, e.g. on discrimination, the relevant paragraphs are listed after the recommendations on non-</w:t>
      </w:r>
      <w:proofErr w:type="spellStart"/>
      <w:r w:rsidRPr="00BE31CB">
        <w:t>derogable</w:t>
      </w:r>
      <w:proofErr w:type="spellEnd"/>
      <w:r w:rsidRPr="00BE31CB">
        <w:t xml:space="preserve"> rights</w:t>
      </w:r>
      <w:r w:rsidR="00F7145F" w:rsidRPr="00BE31CB">
        <w:t xml:space="preserve">, irrespective of the original order of the recommendations in the Concluding </w:t>
      </w:r>
      <w:r w:rsidR="00015E24" w:rsidRPr="00BE31CB">
        <w:t>O</w:t>
      </w:r>
      <w:r w:rsidR="00F7145F" w:rsidRPr="00BE31CB">
        <w:t>bservations.</w:t>
      </w:r>
      <w:r w:rsidR="00015E24" w:rsidRPr="00BE31CB">
        <w:t xml:space="preserve"> However, the full text</w:t>
      </w:r>
      <w:r w:rsidR="0061096A" w:rsidRPr="00BE31CB">
        <w:t xml:space="preserve"> contains only the recommendations on IGM.</w:t>
      </w:r>
    </w:p>
    <w:p w14:paraId="491783EB" w14:textId="212A62A8" w:rsidR="00D245D1" w:rsidRPr="00BE31CB" w:rsidRDefault="00D245D1" w:rsidP="004C4167">
      <w:pPr>
        <w:pStyle w:val="absatzschattenbericht"/>
      </w:pPr>
      <w:r w:rsidRPr="00BE31CB">
        <w:t xml:space="preserve">The </w:t>
      </w:r>
      <w:r w:rsidR="00A31D2B" w:rsidRPr="00BE31CB">
        <w:t xml:space="preserve">date </w:t>
      </w:r>
      <w:r w:rsidRPr="00BE31CB">
        <w:t xml:space="preserve">in </w:t>
      </w:r>
      <w:proofErr w:type="spellStart"/>
      <w:r w:rsidRPr="00BE31CB">
        <w:t>parantheses</w:t>
      </w:r>
      <w:proofErr w:type="spellEnd"/>
      <w:r w:rsidRPr="00BE31CB">
        <w:t xml:space="preserve"> </w:t>
      </w:r>
      <w:r w:rsidR="00A31D2B" w:rsidRPr="00BE31CB">
        <w:t xml:space="preserve">indicates </w:t>
      </w:r>
      <w:r w:rsidR="008F7860" w:rsidRPr="00BE31CB">
        <w:t xml:space="preserve">the </w:t>
      </w:r>
      <w:r w:rsidR="008F7860" w:rsidRPr="00BE31CB">
        <w:rPr>
          <w:b/>
          <w:bCs/>
        </w:rPr>
        <w:t>date on the final version of the relevant Concluding Observation</w:t>
      </w:r>
      <w:r w:rsidR="008F7860" w:rsidRPr="00BE31CB">
        <w:t>.</w:t>
      </w:r>
    </w:p>
    <w:p w14:paraId="29CBADBE" w14:textId="554999A3" w:rsidR="004C4167" w:rsidRPr="00BE31CB" w:rsidRDefault="006374AB" w:rsidP="006374AB">
      <w:pPr>
        <w:pStyle w:val="absatzschattenbericht"/>
        <w:spacing w:after="360"/>
        <w:rPr>
          <w:i/>
          <w:iCs/>
        </w:rPr>
      </w:pPr>
      <w:r w:rsidRPr="00BE31CB">
        <w:rPr>
          <w:i/>
          <w:iCs/>
        </w:rPr>
        <w:t>Order: Chronologically by date of State party review.</w:t>
      </w:r>
    </w:p>
    <w:p w14:paraId="5D039A56" w14:textId="1A716008" w:rsidR="001726F4" w:rsidRPr="00BE31CB" w:rsidRDefault="001726F4" w:rsidP="00F8422B">
      <w:pPr>
        <w:pStyle w:val="Title3"/>
      </w:pPr>
      <w:bookmarkStart w:id="3" w:name="_Toc453620737"/>
      <w:bookmarkStart w:id="4" w:name="_Toc183198134"/>
      <w:bookmarkStart w:id="5" w:name="_Toc183198268"/>
      <w:bookmarkEnd w:id="0"/>
      <w:bookmarkEnd w:id="1"/>
      <w:r w:rsidRPr="00BE31CB">
        <w:t>2011: UN CAT</w:t>
      </w:r>
      <w:r w:rsidR="00C35F5D" w:rsidRPr="00BE31CB">
        <w:t xml:space="preserve"> Germany</w:t>
      </w:r>
      <w:r w:rsidR="004C4167" w:rsidRPr="00BE31CB">
        <w:br/>
      </w:r>
      <w:r w:rsidRPr="00BE31CB">
        <w:t>CAT</w:t>
      </w:r>
      <w:r w:rsidR="0051548E" w:rsidRPr="00BE31CB">
        <w:t xml:space="preserve">/C/DEU/CO/5, </w:t>
      </w:r>
      <w:r w:rsidRPr="00BE31CB">
        <w:t>para 20</w:t>
      </w:r>
      <w:bookmarkEnd w:id="3"/>
      <w:r w:rsidR="0051548E" w:rsidRPr="00BE31CB">
        <w:t xml:space="preserve"> </w:t>
      </w:r>
      <w:r w:rsidR="00F45020" w:rsidRPr="00BE31CB">
        <w:t>(12 December 2011)</w:t>
      </w:r>
      <w:bookmarkEnd w:id="4"/>
      <w:bookmarkEnd w:id="5"/>
    </w:p>
    <w:p w14:paraId="6E44C003" w14:textId="77777777" w:rsidR="001726F4" w:rsidRPr="00BE31CB" w:rsidRDefault="003F3495" w:rsidP="001726F4">
      <w:pPr>
        <w:pStyle w:val="absatzschattenbericht"/>
        <w:rPr>
          <w:iCs/>
          <w:sz w:val="17"/>
          <w:szCs w:val="17"/>
          <w:u w:val="single"/>
        </w:rPr>
      </w:pPr>
      <w:hyperlink r:id="rId8" w:history="1">
        <w:r w:rsidR="001726F4" w:rsidRPr="00BE31CB">
          <w:rPr>
            <w:rStyle w:val="Hyperlink"/>
            <w:iCs/>
            <w:sz w:val="17"/>
            <w:szCs w:val="17"/>
          </w:rPr>
          <w:t>http://tbinternet.ohchr.org/_layouts/treatybodyexternal/Download.aspx?symbolno=CAT%2fC%2fDEU%2fCO%2f5&amp;Lang=en</w:t>
        </w:r>
      </w:hyperlink>
    </w:p>
    <w:p w14:paraId="5E872D12" w14:textId="77777777" w:rsidR="001726F4" w:rsidRPr="00BE31CB" w:rsidRDefault="001726F4" w:rsidP="001726F4">
      <w:pPr>
        <w:pStyle w:val="AbsatzConcludingObs"/>
        <w:rPr>
          <w:b/>
          <w:lang w:val="en-US"/>
        </w:rPr>
      </w:pPr>
      <w:r w:rsidRPr="00BE31CB">
        <w:rPr>
          <w:b/>
          <w:lang w:val="en-US"/>
        </w:rPr>
        <w:t>Intersex people</w:t>
      </w:r>
    </w:p>
    <w:p w14:paraId="02D900A8" w14:textId="77777777" w:rsidR="009B5ADE" w:rsidRPr="00BE31CB" w:rsidRDefault="009B5ADE" w:rsidP="009B5ADE">
      <w:pPr>
        <w:pStyle w:val="AbsatzConcludingObs"/>
        <w:rPr>
          <w:lang w:val="en-US"/>
        </w:rPr>
      </w:pPr>
      <w:r w:rsidRPr="00BE31CB">
        <w:rPr>
          <w:lang w:val="en-US"/>
        </w:rPr>
        <w:t>20.</w:t>
      </w:r>
      <w:r w:rsidRPr="00BE31CB">
        <w:rPr>
          <w:lang w:val="en-US"/>
        </w:rPr>
        <w:tab/>
        <w:t xml:space="preserve">The Committee takes note of the information received during the dialogue that the Ethical Council has undertaken to review the reported practices of routine surgical alterations in children born with sexual organs that are not readily categorized as male or female, also called intersex persons, with a view to evaluating and possibly changing current practice. However, the Committee remains concerned at cases where gonads have been removed and cosmetic surgeries on reproductive organs have been performed that entail lifelong hormonal medication, without effective, informed consent of the concerned individuals or their legal guardians, where neither investigation, nor measures of redress have been introduced. The Committee remains further </w:t>
      </w:r>
      <w:r w:rsidRPr="00BE31CB">
        <w:rPr>
          <w:lang w:val="en-US"/>
        </w:rPr>
        <w:lastRenderedPageBreak/>
        <w:t>concerned at the lack of legal provisions providing redress and compensation in such cases (arts. 2, 10, 12, 14 and 16).</w:t>
      </w:r>
    </w:p>
    <w:p w14:paraId="59FADCD6" w14:textId="77777777" w:rsidR="009B5ADE" w:rsidRPr="00BE31CB" w:rsidRDefault="009B5ADE" w:rsidP="009B5ADE">
      <w:pPr>
        <w:pStyle w:val="AbsatzConcludingObs"/>
        <w:rPr>
          <w:b/>
          <w:bCs/>
          <w:lang w:val="en-US"/>
        </w:rPr>
      </w:pPr>
      <w:r w:rsidRPr="00BE31CB">
        <w:rPr>
          <w:b/>
          <w:bCs/>
          <w:lang w:val="en-US"/>
        </w:rPr>
        <w:t>The Committee recommends that the State party:</w:t>
      </w:r>
    </w:p>
    <w:p w14:paraId="07F6D33E" w14:textId="77777777" w:rsidR="009B5ADE" w:rsidRPr="00BE31CB" w:rsidRDefault="009B5ADE" w:rsidP="009B5ADE">
      <w:pPr>
        <w:pStyle w:val="AbsatzConcludingObs"/>
        <w:rPr>
          <w:b/>
          <w:bCs/>
          <w:lang w:val="en-US"/>
        </w:rPr>
      </w:pPr>
      <w:r w:rsidRPr="00BE31CB">
        <w:rPr>
          <w:b/>
          <w:bCs/>
          <w:lang w:val="en-US"/>
        </w:rPr>
        <w:tab/>
        <w:t>(a)</w:t>
      </w:r>
      <w:r w:rsidRPr="00BE31CB">
        <w:rPr>
          <w:b/>
          <w:bCs/>
          <w:lang w:val="en-US"/>
        </w:rPr>
        <w:tab/>
        <w:t>Ensure the effective application of legal and medical standards following the best practices of granting informed consent to medical and surgical treatment of intersex people, including full information, orally and in writing, on the suggested treatment, its justification and alternatives;</w:t>
      </w:r>
    </w:p>
    <w:p w14:paraId="23129F4F" w14:textId="77777777" w:rsidR="009B5ADE" w:rsidRPr="00BE31CB" w:rsidRDefault="009B5ADE" w:rsidP="009B5ADE">
      <w:pPr>
        <w:pStyle w:val="AbsatzConcludingObs"/>
        <w:rPr>
          <w:b/>
          <w:bCs/>
          <w:lang w:val="en-US"/>
        </w:rPr>
      </w:pPr>
      <w:r w:rsidRPr="00BE31CB">
        <w:rPr>
          <w:b/>
          <w:bCs/>
          <w:lang w:val="en-US"/>
        </w:rPr>
        <w:tab/>
        <w:t>(b)</w:t>
      </w:r>
      <w:r w:rsidRPr="00BE31CB">
        <w:rPr>
          <w:b/>
          <w:bCs/>
          <w:lang w:val="en-US"/>
        </w:rPr>
        <w:tab/>
        <w:t>Undertake investigation of incidents of surgical and other medical treatment of intersex people without effective consent and adopt legal provisions in order to provide redress to the victims of such treatment, including adequate compensation;</w:t>
      </w:r>
    </w:p>
    <w:p w14:paraId="1C764C81" w14:textId="77777777" w:rsidR="009B5ADE" w:rsidRPr="00BE31CB" w:rsidRDefault="009B5ADE" w:rsidP="009B5ADE">
      <w:pPr>
        <w:pStyle w:val="AbsatzConcludingObs"/>
        <w:rPr>
          <w:b/>
          <w:bCs/>
          <w:lang w:val="en-US"/>
        </w:rPr>
      </w:pPr>
      <w:r w:rsidRPr="00BE31CB">
        <w:rPr>
          <w:b/>
          <w:bCs/>
          <w:lang w:val="en-US"/>
        </w:rPr>
        <w:tab/>
        <w:t>(c)</w:t>
      </w:r>
      <w:r w:rsidRPr="00BE31CB">
        <w:rPr>
          <w:b/>
          <w:bCs/>
          <w:lang w:val="en-US"/>
        </w:rPr>
        <w:tab/>
        <w:t>Educate and train medical and psychological professionals on the range of sexual, and related biological and physical, diversity; and</w:t>
      </w:r>
    </w:p>
    <w:p w14:paraId="0161AA30" w14:textId="77777777" w:rsidR="009B5ADE" w:rsidRPr="00BE31CB" w:rsidRDefault="009B5ADE" w:rsidP="009B5ADE">
      <w:pPr>
        <w:pStyle w:val="AbsatzConcludingObs"/>
        <w:rPr>
          <w:b/>
          <w:bCs/>
          <w:lang w:val="en-US"/>
        </w:rPr>
      </w:pPr>
      <w:r w:rsidRPr="00BE31CB">
        <w:rPr>
          <w:b/>
          <w:bCs/>
          <w:lang w:val="en-US"/>
        </w:rPr>
        <w:tab/>
        <w:t>(d)</w:t>
      </w:r>
      <w:r w:rsidRPr="00BE31CB">
        <w:rPr>
          <w:b/>
          <w:bCs/>
          <w:lang w:val="en-US"/>
        </w:rPr>
        <w:tab/>
        <w:t>Properly inform patients and their parents of the consequences of unnecessary surgical and other medical interventions for intersex people.</w:t>
      </w:r>
    </w:p>
    <w:p w14:paraId="1ACAA531" w14:textId="77777777" w:rsidR="007F4929" w:rsidRPr="00BE31CB" w:rsidRDefault="007F4929" w:rsidP="006B4CA5">
      <w:pPr>
        <w:pStyle w:val="AbsatzConcludingObs"/>
        <w:rPr>
          <w:bCs/>
          <w:lang w:val="en-GB"/>
        </w:rPr>
      </w:pPr>
      <w:bookmarkStart w:id="6" w:name="_Toc453620742"/>
      <w:bookmarkStart w:id="7" w:name="_Toc453620743"/>
    </w:p>
    <w:p w14:paraId="6B3013A7" w14:textId="34BF3C59" w:rsidR="003F5B47" w:rsidRPr="00BE31CB" w:rsidRDefault="003F5B47" w:rsidP="00FE1C0B">
      <w:pPr>
        <w:pStyle w:val="Title3"/>
      </w:pPr>
      <w:bookmarkStart w:id="8" w:name="_Toc183198269"/>
      <w:r w:rsidRPr="00BE31CB">
        <w:t>2015: UN CRC S</w:t>
      </w:r>
      <w:r w:rsidR="008658EF" w:rsidRPr="00BE31CB">
        <w:t>witzerland</w:t>
      </w:r>
      <w:r w:rsidR="008658EF" w:rsidRPr="00BE31CB">
        <w:br/>
        <w:t xml:space="preserve">CRC/C/CHE/CO/2-4, </w:t>
      </w:r>
      <w:r w:rsidRPr="00BE31CB">
        <w:t>paras 42</w:t>
      </w:r>
      <w:r w:rsidR="00AD384D" w:rsidRPr="00BE31CB">
        <w:t>-</w:t>
      </w:r>
      <w:r w:rsidRPr="00BE31CB">
        <w:t>43</w:t>
      </w:r>
      <w:bookmarkEnd w:id="6"/>
      <w:r w:rsidR="0051548E" w:rsidRPr="00BE31CB">
        <w:t xml:space="preserve"> </w:t>
      </w:r>
      <w:bookmarkEnd w:id="8"/>
      <w:r w:rsidR="00581837" w:rsidRPr="00BE31CB">
        <w:t>(</w:t>
      </w:r>
      <w:r w:rsidR="00993583" w:rsidRPr="00BE31CB">
        <w:t>26 February 2015)</w:t>
      </w:r>
    </w:p>
    <w:p w14:paraId="2E6EE49E" w14:textId="77777777" w:rsidR="003F5B47" w:rsidRPr="00BE31CB" w:rsidRDefault="003F3495" w:rsidP="003F5B47">
      <w:pPr>
        <w:pStyle w:val="absatzschattenbericht"/>
        <w:rPr>
          <w:rStyle w:val="Hyperlink"/>
          <w:iCs/>
          <w:sz w:val="16"/>
          <w:szCs w:val="16"/>
        </w:rPr>
      </w:pPr>
      <w:hyperlink r:id="rId9" w:history="1">
        <w:r w:rsidR="00886B6B" w:rsidRPr="00BE31CB">
          <w:rPr>
            <w:rStyle w:val="Hyperlink"/>
            <w:iCs/>
            <w:sz w:val="16"/>
            <w:szCs w:val="16"/>
          </w:rPr>
          <w:t>https://tbinternet.ohchr.org/_layouts/15/treatybodyexternal/Download.aspx?symbolno=CRC%2fC%2fCHE%2fCO%2f2-4&amp;Lang=en</w:t>
        </w:r>
      </w:hyperlink>
      <w:r w:rsidR="00886B6B" w:rsidRPr="00BE31CB">
        <w:rPr>
          <w:rStyle w:val="Hyperlink"/>
          <w:iCs/>
          <w:sz w:val="16"/>
          <w:szCs w:val="16"/>
        </w:rPr>
        <w:t xml:space="preserve"> </w:t>
      </w:r>
    </w:p>
    <w:p w14:paraId="6F4555B1" w14:textId="77777777" w:rsidR="003F5B47" w:rsidRPr="00BE31CB" w:rsidRDefault="003F5B47" w:rsidP="003F5B47">
      <w:pPr>
        <w:pStyle w:val="AbsatzConcludingObs"/>
        <w:rPr>
          <w:b/>
          <w:lang w:val="en-US"/>
        </w:rPr>
      </w:pPr>
      <w:r w:rsidRPr="00BE31CB">
        <w:rPr>
          <w:b/>
          <w:lang w:val="en-US"/>
        </w:rPr>
        <w:t>D.</w:t>
      </w:r>
      <w:r w:rsidRPr="00BE31CB">
        <w:rPr>
          <w:b/>
          <w:lang w:val="en-US"/>
        </w:rPr>
        <w:tab/>
        <w:t>Violence against children (arts. 19, 24, para. 3, 28, para. 2, 34, 37 (a) and 39) […]</w:t>
      </w:r>
    </w:p>
    <w:p w14:paraId="51F54E67" w14:textId="77777777" w:rsidR="003F5B47" w:rsidRPr="00BE31CB" w:rsidRDefault="003F5B47" w:rsidP="003F5B47">
      <w:pPr>
        <w:pStyle w:val="AbsatzConcludingObs"/>
        <w:rPr>
          <w:b/>
          <w:lang w:val="en-US"/>
        </w:rPr>
      </w:pPr>
      <w:r w:rsidRPr="00BE31CB">
        <w:rPr>
          <w:b/>
          <w:lang w:val="en-US"/>
        </w:rPr>
        <w:t>Harmful practices</w:t>
      </w:r>
    </w:p>
    <w:p w14:paraId="4ACD9CDC" w14:textId="77777777" w:rsidR="003F5B47" w:rsidRPr="00BE31CB" w:rsidRDefault="003F5B47" w:rsidP="003F5B47">
      <w:pPr>
        <w:pStyle w:val="AbsatzConcludingObs"/>
        <w:rPr>
          <w:lang w:val="en-US"/>
        </w:rPr>
      </w:pPr>
      <w:r w:rsidRPr="00BE31CB">
        <w:rPr>
          <w:lang w:val="en-US"/>
        </w:rPr>
        <w:t>42.</w:t>
      </w:r>
      <w:r w:rsidRPr="00BE31CB">
        <w:rPr>
          <w:lang w:val="en-US"/>
        </w:rPr>
        <w:tab/>
        <w:t>While welcoming the adoption of a new provision of criminal law prohibiting genital mutilation, the Committee is deeply concerned at:</w:t>
      </w:r>
    </w:p>
    <w:p w14:paraId="4D077CC9" w14:textId="77777777" w:rsidR="003F5B47" w:rsidRPr="00BE31CB" w:rsidRDefault="003F5B47" w:rsidP="003F5B47">
      <w:pPr>
        <w:pStyle w:val="AbsatzConcludingObs"/>
        <w:rPr>
          <w:lang w:val="en-US"/>
        </w:rPr>
      </w:pPr>
      <w:r w:rsidRPr="00BE31CB">
        <w:rPr>
          <w:lang w:val="en-US"/>
        </w:rPr>
        <w:tab/>
        <w:t>(a)</w:t>
      </w:r>
      <w:r w:rsidRPr="00BE31CB">
        <w:rPr>
          <w:lang w:val="en-US"/>
        </w:rPr>
        <w:tab/>
        <w:t xml:space="preserve">The significant number of girls living in the State party who are affected or threatened by genital mutilation; </w:t>
      </w:r>
    </w:p>
    <w:p w14:paraId="334B1532" w14:textId="77777777" w:rsidR="003F5B47" w:rsidRPr="00BE31CB" w:rsidRDefault="003F5B47" w:rsidP="003F5B47">
      <w:pPr>
        <w:pStyle w:val="AbsatzConcludingObs"/>
        <w:rPr>
          <w:lang w:val="en-US"/>
        </w:rPr>
      </w:pPr>
      <w:r w:rsidRPr="00BE31CB">
        <w:rPr>
          <w:lang w:val="en-US"/>
        </w:rPr>
        <w:tab/>
        <w:t>(b)</w:t>
      </w:r>
      <w:r w:rsidRPr="00BE31CB">
        <w:rPr>
          <w:lang w:val="en-US"/>
        </w:rPr>
        <w:tab/>
        <w:t>Cases of medically unnecessary surgical and other procedures on intersex children, without their informed consent, which often entail irreversible consequences and can cause severe physical and psychological suffering, and the lack of redress and compensation in such cases.</w:t>
      </w:r>
    </w:p>
    <w:p w14:paraId="6278E166" w14:textId="77777777" w:rsidR="003F5B47" w:rsidRPr="00BE31CB" w:rsidRDefault="003F5B47" w:rsidP="003F5B47">
      <w:pPr>
        <w:pStyle w:val="AbsatzConcludingObs"/>
        <w:rPr>
          <w:b/>
          <w:lang w:val="en-GB"/>
        </w:rPr>
      </w:pPr>
      <w:r w:rsidRPr="00BE31CB">
        <w:rPr>
          <w:bCs/>
          <w:lang w:val="en-GB"/>
        </w:rPr>
        <w:t>43.</w:t>
      </w:r>
      <w:r w:rsidRPr="00BE31CB">
        <w:rPr>
          <w:bCs/>
          <w:lang w:val="en-GB"/>
        </w:rPr>
        <w:tab/>
      </w:r>
      <w:r w:rsidRPr="00BE31CB">
        <w:rPr>
          <w:b/>
          <w:lang w:val="en-GB"/>
        </w:rPr>
        <w:t>The Committee draws the attention of the State party to the joint recommendation/general comment No. 31 of the Committee on the Elimination of Discrimination against Women and No. 18 of the Committee on the Rights of the Child on harmful practices (2014), and urges the State party to:</w:t>
      </w:r>
    </w:p>
    <w:p w14:paraId="526BF5C6" w14:textId="77777777" w:rsidR="003F5B47" w:rsidRPr="00BE31CB" w:rsidRDefault="003F5B47" w:rsidP="003F5B47">
      <w:pPr>
        <w:pStyle w:val="AbsatzConcludingObs"/>
        <w:rPr>
          <w:b/>
          <w:lang w:val="en-GB"/>
        </w:rPr>
      </w:pPr>
      <w:r w:rsidRPr="00BE31CB">
        <w:rPr>
          <w:b/>
          <w:lang w:val="en-GB"/>
        </w:rPr>
        <w:tab/>
        <w:t>(a)</w:t>
      </w:r>
      <w:r w:rsidRPr="00BE31CB">
        <w:rPr>
          <w:b/>
          <w:lang w:val="en-GB"/>
        </w:rPr>
        <w:tab/>
        <w:t xml:space="preserve">Continue and strengthen preventive and protection measures to address the issue of female genital mutilation, including training of relevant professionals, awareness-raising programmes and the prosecution of perpetrators of these acts; </w:t>
      </w:r>
    </w:p>
    <w:p w14:paraId="12C0801A" w14:textId="77777777" w:rsidR="003F5B47" w:rsidRPr="00BE31CB" w:rsidRDefault="003F5B47" w:rsidP="003F5B47">
      <w:pPr>
        <w:pStyle w:val="AbsatzConcludingObs"/>
        <w:rPr>
          <w:b/>
          <w:lang w:val="en-GB"/>
        </w:rPr>
      </w:pPr>
      <w:r w:rsidRPr="00BE31CB">
        <w:rPr>
          <w:b/>
          <w:lang w:val="en-GB"/>
        </w:rPr>
        <w:tab/>
        <w:t>(b)</w:t>
      </w:r>
      <w:r w:rsidRPr="00BE31CB">
        <w:rPr>
          <w:b/>
          <w:lang w:val="en-GB"/>
        </w:rPr>
        <w:tab/>
      </w:r>
      <w:r w:rsidRPr="00BE31CB">
        <w:rPr>
          <w:b/>
          <w:lang w:val="en-US"/>
        </w:rPr>
        <w:t xml:space="preserve">In line with the recommendations of the </w:t>
      </w:r>
      <w:r w:rsidRPr="00BE31CB">
        <w:rPr>
          <w:b/>
          <w:lang w:val="en-GB"/>
        </w:rPr>
        <w:t>National Advisory Commission on Biomedical Ethics</w:t>
      </w:r>
      <w:r w:rsidRPr="00BE31CB">
        <w:rPr>
          <w:b/>
          <w:lang w:val="en-US"/>
        </w:rPr>
        <w:t xml:space="preserve"> on ethical issues relating to intersexuality, ensure that no one is subjected to unnecessary medical or surgical treatment during infancy or childhood, guarantee bodily integrity, autonomy and self-determination to the children concerned, and provide families with intersex children with adequate counselling and support.</w:t>
      </w:r>
    </w:p>
    <w:p w14:paraId="7DFF30BF" w14:textId="77777777" w:rsidR="006B4CA5" w:rsidRPr="00BE31CB" w:rsidRDefault="006B4CA5" w:rsidP="006B4CA5">
      <w:pPr>
        <w:pStyle w:val="AbsatzConcludingObs"/>
        <w:rPr>
          <w:bCs/>
          <w:lang w:val="en-GB"/>
        </w:rPr>
      </w:pPr>
    </w:p>
    <w:p w14:paraId="41FDFE48" w14:textId="336E9C4F" w:rsidR="001726F4" w:rsidRPr="00BE31CB" w:rsidRDefault="001726F4" w:rsidP="00FE1C0B">
      <w:pPr>
        <w:pStyle w:val="Title3"/>
      </w:pPr>
      <w:bookmarkStart w:id="9" w:name="_Toc183198270"/>
      <w:r w:rsidRPr="00BE31CB">
        <w:t>2015: UN CRPD</w:t>
      </w:r>
      <w:r w:rsidR="00927F51" w:rsidRPr="00BE31CB">
        <w:t xml:space="preserve"> Germany</w:t>
      </w:r>
      <w:r w:rsidR="00861D1C" w:rsidRPr="00BE31CB">
        <w:br/>
      </w:r>
      <w:r w:rsidRPr="00BE31CB">
        <w:t>CRPD/C/D</w:t>
      </w:r>
      <w:r w:rsidR="002F6DF8" w:rsidRPr="00BE31CB">
        <w:t>EU/CO/1</w:t>
      </w:r>
      <w:r w:rsidRPr="00BE31CB">
        <w:t>, paras 37-38</w:t>
      </w:r>
      <w:bookmarkEnd w:id="7"/>
      <w:r w:rsidR="003063BF" w:rsidRPr="00BE31CB">
        <w:t xml:space="preserve"> </w:t>
      </w:r>
      <w:bookmarkEnd w:id="9"/>
      <w:r w:rsidR="0067059C" w:rsidRPr="00BE31CB">
        <w:t>(13 May 2015)</w:t>
      </w:r>
    </w:p>
    <w:p w14:paraId="4810E367" w14:textId="77777777" w:rsidR="001726F4" w:rsidRPr="00BE31CB" w:rsidRDefault="003F3495" w:rsidP="001726F4">
      <w:pPr>
        <w:pStyle w:val="absatzschattenbericht"/>
        <w:rPr>
          <w:sz w:val="17"/>
          <w:szCs w:val="17"/>
          <w:lang w:val="en-GB"/>
        </w:rPr>
      </w:pPr>
      <w:hyperlink r:id="rId10" w:history="1">
        <w:r w:rsidR="001726F4" w:rsidRPr="00BE31CB">
          <w:rPr>
            <w:rStyle w:val="Hyperlink"/>
            <w:iCs/>
            <w:sz w:val="17"/>
            <w:szCs w:val="17"/>
            <w:lang w:val="en-GB"/>
          </w:rPr>
          <w:t>http://tbinternet.ohchr.org/_layouts/treatybodyexternal/Download.aspx?symbolno=CRPD%2fC%2fDEU%2fCO%2f1&amp;Lang=en</w:t>
        </w:r>
      </w:hyperlink>
    </w:p>
    <w:p w14:paraId="4AF0B8B0" w14:textId="77777777" w:rsidR="001726F4" w:rsidRPr="00BE31CB" w:rsidRDefault="001726F4" w:rsidP="001726F4">
      <w:pPr>
        <w:pStyle w:val="AbsatzConcludingObs"/>
        <w:rPr>
          <w:b/>
          <w:lang w:val="en-US"/>
        </w:rPr>
      </w:pPr>
      <w:r w:rsidRPr="00BE31CB">
        <w:rPr>
          <w:b/>
          <w:lang w:val="en-US"/>
        </w:rPr>
        <w:t>Protecting the integrity of the person (art. 17)</w:t>
      </w:r>
    </w:p>
    <w:p w14:paraId="0FEA22B7" w14:textId="77777777" w:rsidR="001726F4" w:rsidRPr="00BE31CB" w:rsidRDefault="001726F4" w:rsidP="001726F4">
      <w:pPr>
        <w:pStyle w:val="AbsatzConcludingObs"/>
        <w:rPr>
          <w:lang w:val="en-US"/>
        </w:rPr>
      </w:pPr>
      <w:r w:rsidRPr="00BE31CB">
        <w:rPr>
          <w:lang w:val="en-US"/>
        </w:rPr>
        <w:t>37.</w:t>
      </w:r>
      <w:r w:rsidRPr="00BE31CB">
        <w:rPr>
          <w:lang w:val="en-US"/>
        </w:rPr>
        <w:tab/>
        <w:t>The Committee is concerned about: (a) the use of compulsory and involuntary treatment, in particular for persons with psychosocial disabilities in institutions and older persons in residential care; (b) the lack of data on involuntary placement and treatment; (c) the practice of carrying out forced sterilization and coercive abortions on adults with disabilities on the basis of substituted consent; and (d) the lack of implementation of the 2011 recommendations of the Committee against Torture (see CAT/C/DEU/CO/5, para. 20) regarding upholding the bodily integrity of intersex children.</w:t>
      </w:r>
    </w:p>
    <w:p w14:paraId="244273BD" w14:textId="77777777" w:rsidR="001726F4" w:rsidRPr="00BE31CB" w:rsidRDefault="001726F4" w:rsidP="001726F4">
      <w:pPr>
        <w:pStyle w:val="AbsatzConcludingObs"/>
        <w:rPr>
          <w:b/>
          <w:lang w:val="en-US"/>
        </w:rPr>
      </w:pPr>
      <w:r w:rsidRPr="00BE31CB">
        <w:rPr>
          <w:lang w:val="en-US"/>
        </w:rPr>
        <w:t>38.</w:t>
      </w:r>
      <w:r w:rsidRPr="00BE31CB">
        <w:rPr>
          <w:lang w:val="en-US"/>
        </w:rPr>
        <w:tab/>
      </w:r>
      <w:r w:rsidRPr="00BE31CB">
        <w:rPr>
          <w:b/>
          <w:lang w:val="en-US"/>
        </w:rPr>
        <w:t>The Committee recommends that the State party take the measures, including of a legislative nature, necessary to:</w:t>
      </w:r>
    </w:p>
    <w:p w14:paraId="245EE869" w14:textId="77777777" w:rsidR="001726F4" w:rsidRPr="00BE31CB" w:rsidRDefault="001726F4" w:rsidP="001726F4">
      <w:pPr>
        <w:pStyle w:val="AbsatzConcludingObs"/>
        <w:rPr>
          <w:lang w:val="en-US"/>
        </w:rPr>
      </w:pPr>
      <w:r w:rsidRPr="00BE31CB">
        <w:rPr>
          <w:lang w:val="en-US"/>
        </w:rPr>
        <w:tab/>
        <w:t>(a)</w:t>
      </w:r>
      <w:r w:rsidRPr="00BE31CB">
        <w:rPr>
          <w:lang w:val="en-US"/>
        </w:rPr>
        <w:tab/>
      </w:r>
      <w:r w:rsidRPr="00BE31CB">
        <w:rPr>
          <w:b/>
          <w:lang w:val="en-US"/>
        </w:rPr>
        <w:t>Repeal section 1905 of the German Civil Code and explicitly prohibit in law sterilization without the full and informed consent of the individual concerned, eliminating all exceptions, including those based upon substituted consent or court approval;</w:t>
      </w:r>
    </w:p>
    <w:p w14:paraId="6806DA4F" w14:textId="77777777" w:rsidR="001726F4" w:rsidRPr="00BE31CB" w:rsidRDefault="001726F4" w:rsidP="001726F4">
      <w:pPr>
        <w:pStyle w:val="AbsatzConcludingObs"/>
        <w:rPr>
          <w:lang w:val="en-US"/>
        </w:rPr>
      </w:pPr>
      <w:r w:rsidRPr="00BE31CB">
        <w:rPr>
          <w:lang w:val="en-US"/>
        </w:rPr>
        <w:tab/>
        <w:t>(b)</w:t>
      </w:r>
      <w:r w:rsidRPr="00BE31CB">
        <w:rPr>
          <w:lang w:val="en-US"/>
        </w:rPr>
        <w:tab/>
      </w:r>
      <w:r w:rsidRPr="00BE31CB">
        <w:rPr>
          <w:b/>
          <w:lang w:val="en-US"/>
        </w:rPr>
        <w:t>Ensure that all psychiatric treatments and services are always delivered with the free and informed consent of the individual concerned;</w:t>
      </w:r>
    </w:p>
    <w:p w14:paraId="69F2048E" w14:textId="019EA916" w:rsidR="001726F4" w:rsidRPr="00BE31CB" w:rsidRDefault="001726F4" w:rsidP="001726F4">
      <w:pPr>
        <w:pStyle w:val="AbsatzConcludingObs"/>
        <w:rPr>
          <w:lang w:val="en-US"/>
        </w:rPr>
      </w:pPr>
      <w:r w:rsidRPr="00BE31CB">
        <w:rPr>
          <w:lang w:val="en-US"/>
        </w:rPr>
        <w:tab/>
        <w:t>(c)</w:t>
      </w:r>
      <w:r w:rsidRPr="00BE31CB">
        <w:rPr>
          <w:lang w:val="en-US"/>
        </w:rPr>
        <w:tab/>
      </w:r>
      <w:r w:rsidR="0035031E" w:rsidRPr="00BE31CB">
        <w:rPr>
          <w:b/>
          <w:lang w:val="en-US"/>
        </w:rPr>
        <w:t>Legal provisions</w:t>
      </w:r>
      <w:r w:rsidRPr="00BE31CB">
        <w:rPr>
          <w:b/>
          <w:lang w:val="en-US"/>
        </w:rPr>
        <w:t xml:space="preserve"> human rights violations in psychiatric and older persons care settings in all Länder;</w:t>
      </w:r>
    </w:p>
    <w:p w14:paraId="04A59F18" w14:textId="77777777" w:rsidR="001726F4" w:rsidRPr="00BE31CB" w:rsidRDefault="001726F4" w:rsidP="001726F4">
      <w:pPr>
        <w:pStyle w:val="AbsatzConcludingObs"/>
        <w:rPr>
          <w:lang w:val="en-US"/>
        </w:rPr>
      </w:pPr>
      <w:r w:rsidRPr="00BE31CB">
        <w:rPr>
          <w:lang w:val="en-US"/>
        </w:rPr>
        <w:tab/>
        <w:t>(d)</w:t>
      </w:r>
      <w:r w:rsidRPr="00BE31CB">
        <w:rPr>
          <w:lang w:val="en-US"/>
        </w:rPr>
        <w:tab/>
      </w:r>
      <w:r w:rsidRPr="00BE31CB">
        <w:rPr>
          <w:b/>
          <w:lang w:val="en-US"/>
        </w:rPr>
        <w:t>Implement all the recommendations of the Committee against Torture (ibid.) relevant to intersex children.</w:t>
      </w:r>
    </w:p>
    <w:p w14:paraId="60D51796" w14:textId="77777777" w:rsidR="006B4CA5" w:rsidRPr="00BE31CB" w:rsidRDefault="006B4CA5" w:rsidP="006B4CA5">
      <w:pPr>
        <w:pStyle w:val="AbsatzConcludingObs"/>
        <w:rPr>
          <w:bCs/>
          <w:lang w:val="en-GB"/>
        </w:rPr>
      </w:pPr>
      <w:bookmarkStart w:id="10" w:name="_Toc453620747"/>
    </w:p>
    <w:p w14:paraId="69F6B459" w14:textId="064F4204" w:rsidR="003F5B47" w:rsidRPr="00BE31CB" w:rsidRDefault="003F5B47" w:rsidP="00FE1C0B">
      <w:pPr>
        <w:pStyle w:val="Title3"/>
      </w:pPr>
      <w:bookmarkStart w:id="11" w:name="_Toc183198271"/>
      <w:r w:rsidRPr="00BE31CB">
        <w:t>2015: UN CAT Switzerland</w:t>
      </w:r>
      <w:r w:rsidRPr="00BE31CB">
        <w:br/>
        <w:t>CAT/C/CHE/</w:t>
      </w:r>
      <w:r w:rsidR="002F6DF8" w:rsidRPr="00BE31CB">
        <w:t>CO/7, para 20</w:t>
      </w:r>
      <w:r w:rsidR="006E0F39" w:rsidRPr="00BE31CB">
        <w:t xml:space="preserve"> (7 September 2015)</w:t>
      </w:r>
      <w:bookmarkEnd w:id="11"/>
    </w:p>
    <w:p w14:paraId="3871B8E3" w14:textId="77777777" w:rsidR="003F5B47" w:rsidRPr="00BE31CB" w:rsidRDefault="003F3495" w:rsidP="00886B6B">
      <w:pPr>
        <w:pStyle w:val="absatzschattenbericht"/>
        <w:rPr>
          <w:rStyle w:val="Hyperlink"/>
          <w:sz w:val="16"/>
          <w:szCs w:val="16"/>
          <w:lang w:val="it-CH"/>
        </w:rPr>
      </w:pPr>
      <w:hyperlink r:id="rId11" w:history="1">
        <w:r w:rsidR="00886B6B" w:rsidRPr="00BE31CB">
          <w:rPr>
            <w:rStyle w:val="Hyperlink"/>
            <w:sz w:val="16"/>
            <w:szCs w:val="16"/>
            <w:lang w:val="it-CH"/>
          </w:rPr>
          <w:t>https://tbinternet.ohchr.org/_layouts/15/treatybodyexternal/Download.aspx?symbolno=CAT%2fC%2fCHE%2fCO%2f7&amp;Lang=en</w:t>
        </w:r>
      </w:hyperlink>
      <w:r w:rsidR="00886B6B" w:rsidRPr="00BE31CB">
        <w:rPr>
          <w:color w:val="0000FF"/>
          <w:sz w:val="16"/>
          <w:szCs w:val="16"/>
          <w:u w:val="single"/>
          <w:lang w:val="it-CH"/>
        </w:rPr>
        <w:t xml:space="preserve"> </w:t>
      </w:r>
    </w:p>
    <w:p w14:paraId="7DCEAE48" w14:textId="77777777" w:rsidR="003F5B47" w:rsidRPr="00BE31CB" w:rsidRDefault="003F5B47" w:rsidP="003F5B47">
      <w:pPr>
        <w:pStyle w:val="AbsatzConcludingObs"/>
        <w:rPr>
          <w:b/>
          <w:lang w:val="en-US"/>
        </w:rPr>
      </w:pPr>
      <w:r w:rsidRPr="00BE31CB">
        <w:rPr>
          <w:b/>
          <w:lang w:val="en-US"/>
        </w:rPr>
        <w:t>Intersex persons</w:t>
      </w:r>
    </w:p>
    <w:p w14:paraId="7D010DD8" w14:textId="77777777" w:rsidR="006B4CA5" w:rsidRPr="00BE31CB" w:rsidRDefault="003F5B47" w:rsidP="00500F73">
      <w:pPr>
        <w:pStyle w:val="AbsatzConcludingObs"/>
        <w:tabs>
          <w:tab w:val="left" w:pos="5529"/>
        </w:tabs>
        <w:rPr>
          <w:lang w:val="en-US"/>
        </w:rPr>
      </w:pPr>
      <w:r w:rsidRPr="00BE31CB">
        <w:rPr>
          <w:lang w:val="en-US"/>
        </w:rPr>
        <w:t>20.</w:t>
      </w:r>
      <w:r w:rsidRPr="00BE31CB">
        <w:rPr>
          <w:lang w:val="en-US"/>
        </w:rPr>
        <w:tab/>
        <w:t xml:space="preserve">The Committee welcomes the Federal Council decision to give an opinion by the end of 2015 on the recommendations of the National Advisory Commission on Biomedical Ethics with regard to the unnecessary and in some cases irreversible surgical procedures that have been carried out on intersex persons (i.e. persons with variations in sexual anatomy) without the effective, informed consent of those concerned. However, the Committee notes with concern that these procedures, which reportedly caused physical and psychological suffering, have not as yet given rise to any inquiry, sanction or reparation (arts. 2, 12, 14 and 16). </w:t>
      </w:r>
    </w:p>
    <w:p w14:paraId="2C7D03E4" w14:textId="77777777" w:rsidR="003F5B47" w:rsidRPr="00BE31CB" w:rsidRDefault="003F5B47" w:rsidP="003F5B47">
      <w:pPr>
        <w:pStyle w:val="AbsatzConcludingObs"/>
        <w:rPr>
          <w:b/>
          <w:lang w:val="en-US"/>
        </w:rPr>
      </w:pPr>
      <w:r w:rsidRPr="00BE31CB">
        <w:rPr>
          <w:b/>
          <w:lang w:val="en-US"/>
        </w:rPr>
        <w:t xml:space="preserve">The Committee recommends that, in light of the forthcoming decision by the Federal Council, the State party: </w:t>
      </w:r>
    </w:p>
    <w:p w14:paraId="530B155F" w14:textId="77777777" w:rsidR="003F5B47" w:rsidRPr="00BE31CB" w:rsidRDefault="003F5B47" w:rsidP="003F5B47">
      <w:pPr>
        <w:pStyle w:val="AbsatzConcludingObs"/>
        <w:rPr>
          <w:b/>
          <w:lang w:val="en-US"/>
        </w:rPr>
      </w:pPr>
      <w:r w:rsidRPr="00BE31CB">
        <w:rPr>
          <w:b/>
          <w:lang w:val="en-US"/>
        </w:rPr>
        <w:tab/>
        <w:t>(a)</w:t>
      </w:r>
      <w:r w:rsidRPr="00BE31CB">
        <w:rPr>
          <w:b/>
          <w:lang w:val="en-US"/>
        </w:rPr>
        <w:tab/>
        <w:t xml:space="preserve">Take the necessary legislative, administrative and other measures to guarantee respect for the physical integrity and autonomy of intersex persons and to ensure that no one is </w:t>
      </w:r>
      <w:r w:rsidRPr="00BE31CB">
        <w:rPr>
          <w:b/>
          <w:lang w:val="en-US"/>
        </w:rPr>
        <w:lastRenderedPageBreak/>
        <w:t xml:space="preserve">subjected during infancy or childhood to non-urgent medical or surgical procedures intended to decide the sex of the child, as recommended by the National Advisory Commission on Biomedical Ethics and the Committee on the Rights of the Child (see CRC/C/CHE/CO/2-4, para. 43 (b)); </w:t>
      </w:r>
    </w:p>
    <w:p w14:paraId="6B3FCBA7" w14:textId="77777777" w:rsidR="003F5B47" w:rsidRPr="00BE31CB" w:rsidRDefault="003F5B47" w:rsidP="003F5B47">
      <w:pPr>
        <w:pStyle w:val="AbsatzConcludingObs"/>
        <w:rPr>
          <w:b/>
          <w:lang w:val="en-US"/>
        </w:rPr>
      </w:pPr>
      <w:r w:rsidRPr="00BE31CB">
        <w:rPr>
          <w:b/>
          <w:lang w:val="en-US"/>
        </w:rPr>
        <w:tab/>
        <w:t>(b)</w:t>
      </w:r>
      <w:r w:rsidRPr="00BE31CB">
        <w:rPr>
          <w:b/>
          <w:lang w:val="en-US"/>
        </w:rPr>
        <w:tab/>
        <w:t xml:space="preserve">Guarantee counselling services and free psychosocial support for all persons concerned and their parents, and inform them that any decision on unnecessary treatment can be put off until the person concerned are able to decide for themselves; </w:t>
      </w:r>
    </w:p>
    <w:p w14:paraId="0974C653" w14:textId="77777777" w:rsidR="006B4CA5" w:rsidRPr="00BE31CB" w:rsidRDefault="003F5B47" w:rsidP="00500F73">
      <w:pPr>
        <w:pStyle w:val="AbsatzConcludingObs"/>
        <w:rPr>
          <w:b/>
          <w:lang w:val="en-US"/>
        </w:rPr>
      </w:pPr>
      <w:r w:rsidRPr="00BE31CB">
        <w:rPr>
          <w:b/>
          <w:lang w:val="en-US"/>
        </w:rPr>
        <w:tab/>
        <w:t>(c)</w:t>
      </w:r>
      <w:r w:rsidRPr="00BE31CB">
        <w:rPr>
          <w:b/>
          <w:lang w:val="en-US"/>
        </w:rPr>
        <w:tab/>
        <w:t xml:space="preserve">Undertake investigation of reports of surgical and other medical treatment of intersex people without effective consent and adopt legal provisions in order to provide redress to the victims of such treatment, including adequate compensation. </w:t>
      </w:r>
    </w:p>
    <w:p w14:paraId="5FE90CFB" w14:textId="77777777" w:rsidR="006B4CA5" w:rsidRPr="00BE31CB" w:rsidRDefault="006B4CA5" w:rsidP="006B4CA5">
      <w:pPr>
        <w:pStyle w:val="AbsatzConcludingObs"/>
        <w:rPr>
          <w:bCs/>
          <w:lang w:val="en-GB"/>
        </w:rPr>
      </w:pPr>
    </w:p>
    <w:p w14:paraId="0AA3E72F" w14:textId="29A44415" w:rsidR="001726F4" w:rsidRPr="00BE31CB" w:rsidRDefault="001726F4" w:rsidP="00FE1C0B">
      <w:pPr>
        <w:pStyle w:val="Title3"/>
      </w:pPr>
      <w:bookmarkStart w:id="12" w:name="_Toc183198272"/>
      <w:r w:rsidRPr="00BE31CB">
        <w:t>2015: UN CRC</w:t>
      </w:r>
      <w:r w:rsidR="00927F51" w:rsidRPr="00BE31CB">
        <w:t xml:space="preserve"> Chile</w:t>
      </w:r>
      <w:r w:rsidR="00861D1C" w:rsidRPr="00BE31CB">
        <w:br/>
      </w:r>
      <w:r w:rsidRPr="00BE31CB">
        <w:t>CRC/C/CHL/CO/4-5, paras 48</w:t>
      </w:r>
      <w:r w:rsidR="00685477" w:rsidRPr="00BE31CB">
        <w:t>-</w:t>
      </w:r>
      <w:r w:rsidRPr="00BE31CB">
        <w:t>49</w:t>
      </w:r>
      <w:bookmarkEnd w:id="10"/>
      <w:r w:rsidR="00C9090C" w:rsidRPr="00BE31CB">
        <w:t xml:space="preserve"> (</w:t>
      </w:r>
      <w:r w:rsidR="00993583" w:rsidRPr="00BE31CB">
        <w:t xml:space="preserve">30 </w:t>
      </w:r>
      <w:r w:rsidR="00C9090C" w:rsidRPr="00BE31CB">
        <w:t>Oct</w:t>
      </w:r>
      <w:r w:rsidR="00343883" w:rsidRPr="00BE31CB">
        <w:t xml:space="preserve">ober </w:t>
      </w:r>
      <w:r w:rsidR="00C9090C" w:rsidRPr="00BE31CB">
        <w:t>2015)</w:t>
      </w:r>
      <w:bookmarkEnd w:id="12"/>
    </w:p>
    <w:p w14:paraId="4CE89C10" w14:textId="77777777" w:rsidR="001726F4" w:rsidRPr="00BE31CB" w:rsidRDefault="003F3495" w:rsidP="001726F4">
      <w:pPr>
        <w:pStyle w:val="absatzschattenbericht"/>
        <w:rPr>
          <w:iCs/>
          <w:sz w:val="17"/>
          <w:szCs w:val="17"/>
          <w:u w:val="single"/>
          <w:lang w:val="en-GB"/>
        </w:rPr>
      </w:pPr>
      <w:hyperlink r:id="rId12" w:history="1">
        <w:r w:rsidR="001726F4" w:rsidRPr="00BE31CB">
          <w:rPr>
            <w:rStyle w:val="Hyperlink"/>
            <w:iCs/>
            <w:sz w:val="17"/>
            <w:szCs w:val="17"/>
            <w:lang w:val="en-GB"/>
          </w:rPr>
          <w:t>http://tbinternet.ohchr.org/_layouts/treatybodyexternal/Download.aspx?symbolno=CRC%2fC%2fCHL%2fCO%2f4-5&amp;Lang=en</w:t>
        </w:r>
      </w:hyperlink>
    </w:p>
    <w:p w14:paraId="12B7EF2D" w14:textId="77777777" w:rsidR="0035768A" w:rsidRPr="00BE31CB" w:rsidRDefault="00EA3277" w:rsidP="0035768A">
      <w:pPr>
        <w:pStyle w:val="AbsatzConcludingObs"/>
        <w:rPr>
          <w:b/>
          <w:lang w:val="en-US"/>
        </w:rPr>
      </w:pPr>
      <w:bookmarkStart w:id="13" w:name="_Toc453620748"/>
      <w:r w:rsidRPr="00BE31CB">
        <w:rPr>
          <w:b/>
          <w:lang w:val="en-US"/>
        </w:rPr>
        <w:t>E.</w:t>
      </w:r>
      <w:r w:rsidRPr="00BE31CB">
        <w:rPr>
          <w:b/>
          <w:lang w:val="en-US"/>
        </w:rPr>
        <w:tab/>
      </w:r>
      <w:r w:rsidR="0035768A" w:rsidRPr="00BE31CB">
        <w:rPr>
          <w:b/>
          <w:lang w:val="en-US"/>
        </w:rPr>
        <w:t>Violence against children (arts. 19, 24 (3), 28 (2), 34, 37 (a) and 39) [...]</w:t>
      </w:r>
    </w:p>
    <w:p w14:paraId="355F5143" w14:textId="77777777" w:rsidR="001726F4" w:rsidRPr="00BE31CB" w:rsidRDefault="001726F4" w:rsidP="001726F4">
      <w:pPr>
        <w:pStyle w:val="AbsatzConcludingObs"/>
        <w:rPr>
          <w:b/>
          <w:lang w:val="en-US"/>
        </w:rPr>
      </w:pPr>
      <w:r w:rsidRPr="00BE31CB">
        <w:rPr>
          <w:b/>
          <w:lang w:val="en-US"/>
        </w:rPr>
        <w:t>Harmful practices</w:t>
      </w:r>
    </w:p>
    <w:p w14:paraId="24BD4EDC" w14:textId="77777777" w:rsidR="001726F4" w:rsidRPr="00BE31CB" w:rsidRDefault="001726F4" w:rsidP="001726F4">
      <w:pPr>
        <w:pStyle w:val="AbsatzConcludingObs"/>
        <w:rPr>
          <w:lang w:val="en-US"/>
        </w:rPr>
      </w:pPr>
      <w:r w:rsidRPr="00BE31CB">
        <w:rPr>
          <w:lang w:val="en-US"/>
        </w:rPr>
        <w:t>48.</w:t>
      </w:r>
      <w:r w:rsidRPr="00BE31CB">
        <w:rPr>
          <w:lang w:val="en-US"/>
        </w:rPr>
        <w:tab/>
        <w:t xml:space="preserve">While noting the proposed development of a protocol on the health care of intersex babies and children, the Committee is seriously concerned about cases of medically unnecessary and irreversible surgery and other treatment on intersex children, without their informed consent, which can cause severe suffering, and the lack of redress and compensation in such cases. </w:t>
      </w:r>
    </w:p>
    <w:p w14:paraId="0D870765" w14:textId="2460B800" w:rsidR="006B4CA5" w:rsidRPr="00BE31CB" w:rsidRDefault="001726F4" w:rsidP="00500F73">
      <w:pPr>
        <w:pStyle w:val="AbsatzConcludingObs"/>
        <w:rPr>
          <w:lang w:val="en-US"/>
        </w:rPr>
      </w:pPr>
      <w:r w:rsidRPr="00BE31CB">
        <w:rPr>
          <w:lang w:val="en-US"/>
        </w:rPr>
        <w:t>49.</w:t>
      </w:r>
      <w:r w:rsidRPr="00BE31CB">
        <w:rPr>
          <w:lang w:val="en-US"/>
        </w:rPr>
        <w:tab/>
      </w:r>
      <w:r w:rsidRPr="00BE31CB">
        <w:rPr>
          <w:b/>
          <w:lang w:val="en-US"/>
        </w:rPr>
        <w:t>In the light of its general comment No. 18 (2014) on harmful practices, adopted jointly with the Committee on the Elimination of Discrimination against Women, the Committee recommends that the State party expedite the development and implementation of a rights-based health-care protocol for intersex children that sets the procedures and steps to be followed by health teams in order to ensure that no one is subjected to unnecessary surgery or treatment during infancy or childhood, protect the rights of the children concerned to physical and mental integrity, autonomy and self-determination, provide intersex children and their families with adequate counselling and support, including from peers, and ensure effective remedy for victims, including redress and compensation.</w:t>
      </w:r>
    </w:p>
    <w:p w14:paraId="10336D62" w14:textId="77777777" w:rsidR="006B4CA5" w:rsidRPr="00BE31CB" w:rsidRDefault="006B4CA5" w:rsidP="006B4CA5">
      <w:pPr>
        <w:pStyle w:val="AbsatzConcludingObs"/>
        <w:rPr>
          <w:bCs/>
          <w:lang w:val="en-GB"/>
        </w:rPr>
      </w:pPr>
    </w:p>
    <w:p w14:paraId="1FF80B37" w14:textId="7816BA0D" w:rsidR="001726F4" w:rsidRPr="00BE31CB" w:rsidRDefault="001726F4" w:rsidP="00FE1C0B">
      <w:pPr>
        <w:pStyle w:val="Title3"/>
      </w:pPr>
      <w:bookmarkStart w:id="14" w:name="_Toc183198273"/>
      <w:r w:rsidRPr="00BE31CB">
        <w:t>2015: UN CAT</w:t>
      </w:r>
      <w:r w:rsidR="00927F51" w:rsidRPr="00BE31CB">
        <w:t xml:space="preserve"> Austria</w:t>
      </w:r>
      <w:r w:rsidR="00861D1C" w:rsidRPr="00BE31CB">
        <w:br/>
      </w:r>
      <w:r w:rsidRPr="00BE31CB">
        <w:t>CAT/C/AUT/CO/6, paras 44</w:t>
      </w:r>
      <w:r w:rsidR="00685477" w:rsidRPr="00BE31CB">
        <w:t>-4</w:t>
      </w:r>
      <w:r w:rsidRPr="00BE31CB">
        <w:t>5</w:t>
      </w:r>
      <w:bookmarkEnd w:id="13"/>
      <w:r w:rsidR="00685477" w:rsidRPr="00BE31CB">
        <w:t xml:space="preserve"> </w:t>
      </w:r>
      <w:r w:rsidR="00743486" w:rsidRPr="00BE31CB">
        <w:t>(27 January 2016)</w:t>
      </w:r>
      <w:bookmarkEnd w:id="14"/>
    </w:p>
    <w:p w14:paraId="09D302D1" w14:textId="77777777" w:rsidR="001726F4" w:rsidRPr="00BE31CB" w:rsidRDefault="003F3495" w:rsidP="001726F4">
      <w:pPr>
        <w:pStyle w:val="absatzschattenbericht"/>
        <w:rPr>
          <w:sz w:val="17"/>
          <w:szCs w:val="17"/>
          <w:lang w:val="en-GB"/>
        </w:rPr>
      </w:pPr>
      <w:hyperlink r:id="rId13" w:history="1">
        <w:r w:rsidR="001726F4" w:rsidRPr="00BE31CB">
          <w:rPr>
            <w:rStyle w:val="Hyperlink"/>
            <w:iCs/>
            <w:sz w:val="17"/>
            <w:szCs w:val="17"/>
            <w:lang w:val="en-GB"/>
          </w:rPr>
          <w:t>http://tbinternet.ohchr.org/_layouts/treatybodyexternal/Download.aspx?symbolno=CAT%2fC%2fAUT%2fCO%2f6&amp;Lang=en</w:t>
        </w:r>
      </w:hyperlink>
    </w:p>
    <w:p w14:paraId="7F1FCA7D" w14:textId="77777777" w:rsidR="001726F4" w:rsidRPr="00BE31CB" w:rsidRDefault="001726F4" w:rsidP="001726F4">
      <w:pPr>
        <w:pStyle w:val="AbsatzConcludingObs"/>
        <w:rPr>
          <w:b/>
          <w:lang w:val="en-US"/>
        </w:rPr>
      </w:pPr>
      <w:r w:rsidRPr="00BE31CB">
        <w:rPr>
          <w:b/>
          <w:lang w:val="en-US"/>
        </w:rPr>
        <w:t>Intersex persons</w:t>
      </w:r>
    </w:p>
    <w:p w14:paraId="01A810F4" w14:textId="77777777" w:rsidR="001726F4" w:rsidRPr="00BE31CB" w:rsidRDefault="001726F4" w:rsidP="001726F4">
      <w:pPr>
        <w:pStyle w:val="AbsatzConcludingObs"/>
        <w:rPr>
          <w:lang w:val="en-US"/>
        </w:rPr>
      </w:pPr>
      <w:r w:rsidRPr="00BE31CB">
        <w:rPr>
          <w:lang w:val="en-US"/>
        </w:rPr>
        <w:t>44.</w:t>
      </w:r>
      <w:r w:rsidRPr="00BE31CB">
        <w:rPr>
          <w:lang w:val="en-US"/>
        </w:rPr>
        <w:tab/>
        <w:t>The Committee appreciates the assurances provided by the delegation that surgical interventions on intersex children are carried out only when necessary, following medical and psychological opinions. It remains concerned, however, about reports of cases of unnecessary surgery and other medical treatment with lifelong consequences to which intersex children have been subjected without their informed consent. The Committee is further concerned at the lack of legal provisions providing redress and rehabilitation in such cases (arts. 14 and 16).</w:t>
      </w:r>
    </w:p>
    <w:p w14:paraId="279F17B7" w14:textId="77777777" w:rsidR="001726F4" w:rsidRPr="00BE31CB" w:rsidRDefault="001726F4" w:rsidP="001726F4">
      <w:pPr>
        <w:pStyle w:val="AbsatzConcludingObs"/>
        <w:rPr>
          <w:lang w:val="en-US"/>
        </w:rPr>
      </w:pPr>
      <w:r w:rsidRPr="00BE31CB">
        <w:rPr>
          <w:lang w:val="en-US"/>
        </w:rPr>
        <w:lastRenderedPageBreak/>
        <w:t>45.</w:t>
      </w:r>
      <w:r w:rsidRPr="00BE31CB">
        <w:rPr>
          <w:lang w:val="en-US"/>
        </w:rPr>
        <w:tab/>
      </w:r>
      <w:r w:rsidRPr="00BE31CB">
        <w:rPr>
          <w:b/>
          <w:lang w:val="en-US"/>
        </w:rPr>
        <w:t>The State party should:</w:t>
      </w:r>
    </w:p>
    <w:p w14:paraId="1D5D8E5E" w14:textId="77777777" w:rsidR="001726F4" w:rsidRPr="00BE31CB" w:rsidRDefault="001726F4" w:rsidP="001726F4">
      <w:pPr>
        <w:pStyle w:val="AbsatzConcludingObs"/>
        <w:rPr>
          <w:b/>
          <w:lang w:val="en-US"/>
        </w:rPr>
      </w:pPr>
      <w:r w:rsidRPr="00BE31CB">
        <w:rPr>
          <w:lang w:val="en-US"/>
        </w:rPr>
        <w:tab/>
        <w:t>(a)</w:t>
      </w:r>
      <w:r w:rsidRPr="00BE31CB">
        <w:rPr>
          <w:lang w:val="en-US"/>
        </w:rPr>
        <w:tab/>
      </w:r>
      <w:r w:rsidRPr="00BE31CB">
        <w:rPr>
          <w:b/>
          <w:lang w:val="en-US"/>
        </w:rPr>
        <w:t>Take the legislative, administrative and other measures necessary to guarantee the respect for the physical integrity and autonomy of intersex persons and to ensure that no one is subjected during infancy or childhood to non-urgent medical or surgical procedures intended to decide the sex of the child;</w:t>
      </w:r>
    </w:p>
    <w:p w14:paraId="292B64AF" w14:textId="77777777" w:rsidR="001726F4" w:rsidRPr="00BE31CB" w:rsidRDefault="001726F4" w:rsidP="001726F4">
      <w:pPr>
        <w:pStyle w:val="AbsatzConcludingObs"/>
        <w:rPr>
          <w:b/>
          <w:lang w:val="en-US"/>
        </w:rPr>
      </w:pPr>
      <w:r w:rsidRPr="00BE31CB">
        <w:rPr>
          <w:lang w:val="en-US"/>
        </w:rPr>
        <w:tab/>
        <w:t>(b)</w:t>
      </w:r>
      <w:r w:rsidRPr="00BE31CB">
        <w:rPr>
          <w:lang w:val="en-US"/>
        </w:rPr>
        <w:tab/>
      </w:r>
      <w:r w:rsidRPr="00BE31CB">
        <w:rPr>
          <w:b/>
          <w:lang w:val="en-US"/>
        </w:rPr>
        <w:t>Guarantee impartial counselling services for all intersex children and their parents, so as to inform them of the consequences of unnecessary and non-urgent surgery and other medical treatment to decide on the sex of the child and the possibility of postponing any decision on such treatment or surgery until the persons concerned can decide by themselves;</w:t>
      </w:r>
    </w:p>
    <w:p w14:paraId="00C25612" w14:textId="77777777" w:rsidR="001726F4" w:rsidRPr="00BE31CB" w:rsidRDefault="001726F4" w:rsidP="001726F4">
      <w:pPr>
        <w:pStyle w:val="AbsatzConcludingObs"/>
        <w:rPr>
          <w:lang w:val="en-US"/>
        </w:rPr>
      </w:pPr>
      <w:r w:rsidRPr="00BE31CB">
        <w:rPr>
          <w:lang w:val="en-US"/>
        </w:rPr>
        <w:tab/>
        <w:t>(c)</w:t>
      </w:r>
      <w:r w:rsidRPr="00BE31CB">
        <w:rPr>
          <w:lang w:val="en-US"/>
        </w:rPr>
        <w:tab/>
      </w:r>
      <w:r w:rsidRPr="00BE31CB">
        <w:rPr>
          <w:b/>
          <w:lang w:val="en-US"/>
        </w:rPr>
        <w:t>Guarantee that full, free and informed consent is ensured in connection with medical and surgical treatments for intersex persons and that non-urgent, irreversible medical interventions are postponed until a child is sufficiently mature to participate in decision-making and give effective consent;</w:t>
      </w:r>
    </w:p>
    <w:p w14:paraId="3A6CAD1F" w14:textId="77777777" w:rsidR="006B4CA5" w:rsidRPr="00BE31CB" w:rsidRDefault="001726F4" w:rsidP="00500F73">
      <w:pPr>
        <w:pStyle w:val="AbsatzConcludingObs"/>
        <w:rPr>
          <w:b/>
          <w:lang w:val="en-US"/>
        </w:rPr>
      </w:pPr>
      <w:r w:rsidRPr="00BE31CB">
        <w:rPr>
          <w:lang w:val="en-US"/>
        </w:rPr>
        <w:tab/>
        <w:t>(d)</w:t>
      </w:r>
      <w:r w:rsidRPr="00BE31CB">
        <w:rPr>
          <w:lang w:val="en-US"/>
        </w:rPr>
        <w:tab/>
      </w:r>
      <w:r w:rsidRPr="00BE31CB">
        <w:rPr>
          <w:b/>
          <w:lang w:val="en-US"/>
        </w:rPr>
        <w:t>Undertake investigation of instances of surgical interventions or other medical procedures performed on intersex persons without effective consent and ensure that the persons concerned are adequately compensated.</w:t>
      </w:r>
    </w:p>
    <w:p w14:paraId="70A27727" w14:textId="77777777" w:rsidR="00886B6B" w:rsidRPr="00BE31CB" w:rsidRDefault="00886B6B" w:rsidP="00886B6B">
      <w:pPr>
        <w:pStyle w:val="AbsatzConcludingObs"/>
        <w:rPr>
          <w:bCs/>
          <w:lang w:val="en-GB"/>
        </w:rPr>
      </w:pPr>
    </w:p>
    <w:p w14:paraId="23C208E2" w14:textId="04E94BA9" w:rsidR="001726F4" w:rsidRPr="00BE31CB" w:rsidRDefault="001726F4" w:rsidP="00FE1C0B">
      <w:pPr>
        <w:pStyle w:val="Title3"/>
      </w:pPr>
      <w:bookmarkStart w:id="15" w:name="_Toc183198275"/>
      <w:r w:rsidRPr="00BE31CB">
        <w:t>2015: UN CAT</w:t>
      </w:r>
      <w:r w:rsidR="00927F51" w:rsidRPr="00BE31CB">
        <w:t xml:space="preserve"> Denmark</w:t>
      </w:r>
      <w:r w:rsidR="00861D1C" w:rsidRPr="00BE31CB">
        <w:br/>
      </w:r>
      <w:r w:rsidRPr="00BE31CB">
        <w:t>CAT/C/DNK/CO/6-</w:t>
      </w:r>
      <w:r w:rsidR="00EC35AC" w:rsidRPr="00BE31CB">
        <w:t>7, paras 4</w:t>
      </w:r>
      <w:r w:rsidR="00685477" w:rsidRPr="00BE31CB">
        <w:t>2-43</w:t>
      </w:r>
      <w:r w:rsidR="00932E5E" w:rsidRPr="00BE31CB">
        <w:t xml:space="preserve"> </w:t>
      </w:r>
      <w:r w:rsidR="00E5298B" w:rsidRPr="00BE31CB">
        <w:t>(4 February 2016)</w:t>
      </w:r>
      <w:bookmarkEnd w:id="15"/>
    </w:p>
    <w:p w14:paraId="65DB875D" w14:textId="77777777" w:rsidR="001726F4" w:rsidRPr="00BE31CB" w:rsidRDefault="003F3495" w:rsidP="001726F4">
      <w:pPr>
        <w:pStyle w:val="absatzschattenbericht"/>
        <w:rPr>
          <w:sz w:val="17"/>
          <w:szCs w:val="17"/>
          <w:lang w:val="en-GB"/>
        </w:rPr>
      </w:pPr>
      <w:hyperlink r:id="rId14" w:history="1">
        <w:r w:rsidR="001726F4" w:rsidRPr="00BE31CB">
          <w:rPr>
            <w:rStyle w:val="Hyperlink"/>
            <w:iCs/>
            <w:sz w:val="17"/>
            <w:szCs w:val="17"/>
            <w:lang w:val="en-GB"/>
          </w:rPr>
          <w:t>http://tbinternet.ohchr.org/_layouts/treatybodyexternal/Download.aspx?symbolno=CAT%2fC%2fDNK%2fCO%2f6-7&amp;Lang=en</w:t>
        </w:r>
      </w:hyperlink>
    </w:p>
    <w:p w14:paraId="31E4DCA5" w14:textId="77777777" w:rsidR="001726F4" w:rsidRPr="00BE31CB" w:rsidRDefault="001726F4" w:rsidP="001726F4">
      <w:pPr>
        <w:pStyle w:val="AbsatzConcludingObs"/>
        <w:rPr>
          <w:b/>
          <w:lang w:val="en-US"/>
        </w:rPr>
      </w:pPr>
      <w:r w:rsidRPr="00BE31CB">
        <w:rPr>
          <w:b/>
          <w:lang w:val="en-US"/>
        </w:rPr>
        <w:t>Intersex persons</w:t>
      </w:r>
    </w:p>
    <w:p w14:paraId="33F161F6" w14:textId="77777777" w:rsidR="001726F4" w:rsidRPr="00BE31CB" w:rsidRDefault="001726F4" w:rsidP="001726F4">
      <w:pPr>
        <w:pStyle w:val="AbsatzConcludingObs"/>
        <w:rPr>
          <w:lang w:val="en-US"/>
        </w:rPr>
      </w:pPr>
      <w:r w:rsidRPr="00BE31CB">
        <w:rPr>
          <w:lang w:val="en-US"/>
        </w:rPr>
        <w:t>42.</w:t>
      </w:r>
      <w:r w:rsidRPr="00BE31CB">
        <w:rPr>
          <w:lang w:val="en-US"/>
        </w:rPr>
        <w:tab/>
        <w:t>While taking note of the information provided by the delegation on the decision- making process related to treatment of intersex children, the Committee remains concerned at reports of unnecessary and irreversible surgery and other medical treatment with lifelong consequences to which intersex children have been subjected before the age of 15, when their informed consent is required. The Committee is further concerned at hurdles faced by these persons when seeking redress and compensation in such cases (arts. 14 and 16).</w:t>
      </w:r>
    </w:p>
    <w:p w14:paraId="4E47E0CD" w14:textId="77777777" w:rsidR="001726F4" w:rsidRPr="00BE31CB" w:rsidRDefault="001726F4" w:rsidP="001726F4">
      <w:pPr>
        <w:pStyle w:val="AbsatzConcludingObs"/>
        <w:rPr>
          <w:lang w:val="en-US"/>
        </w:rPr>
      </w:pPr>
      <w:r w:rsidRPr="00BE31CB">
        <w:rPr>
          <w:lang w:val="en-US"/>
        </w:rPr>
        <w:t>43.</w:t>
      </w:r>
      <w:r w:rsidRPr="00BE31CB">
        <w:rPr>
          <w:lang w:val="en-US"/>
        </w:rPr>
        <w:tab/>
      </w:r>
      <w:r w:rsidRPr="00BE31CB">
        <w:rPr>
          <w:b/>
          <w:lang w:val="en-US"/>
        </w:rPr>
        <w:t>The State party should:</w:t>
      </w:r>
    </w:p>
    <w:p w14:paraId="3687E86C" w14:textId="77777777" w:rsidR="001726F4" w:rsidRPr="00BE31CB" w:rsidRDefault="001726F4" w:rsidP="001726F4">
      <w:pPr>
        <w:pStyle w:val="AbsatzConcludingObs"/>
        <w:rPr>
          <w:lang w:val="en-US"/>
        </w:rPr>
      </w:pPr>
      <w:r w:rsidRPr="00BE31CB">
        <w:rPr>
          <w:lang w:val="en-US"/>
        </w:rPr>
        <w:tab/>
        <w:t>(a)</w:t>
      </w:r>
      <w:r w:rsidRPr="00BE31CB">
        <w:rPr>
          <w:lang w:val="en-US"/>
        </w:rPr>
        <w:tab/>
      </w:r>
      <w:r w:rsidRPr="00BE31CB">
        <w:rPr>
          <w:b/>
          <w:lang w:val="en-US"/>
        </w:rPr>
        <w:t>Take the necessary legislative, administrative and other measures to guarantee the respect for the physical integrity and autonomy of intersex persons and ensure that no one is subjected during infancy or childhood to unnecessary medical or surgical procedures;</w:t>
      </w:r>
    </w:p>
    <w:p w14:paraId="16EC49CF" w14:textId="77777777" w:rsidR="001726F4" w:rsidRPr="00BE31CB" w:rsidRDefault="001726F4" w:rsidP="001726F4">
      <w:pPr>
        <w:pStyle w:val="AbsatzConcludingObs"/>
        <w:rPr>
          <w:lang w:val="en-US"/>
        </w:rPr>
      </w:pPr>
      <w:r w:rsidRPr="00BE31CB">
        <w:rPr>
          <w:lang w:val="en-US"/>
        </w:rPr>
        <w:tab/>
        <w:t>(b)</w:t>
      </w:r>
      <w:r w:rsidRPr="00BE31CB">
        <w:rPr>
          <w:lang w:val="en-US"/>
        </w:rPr>
        <w:tab/>
      </w:r>
      <w:r w:rsidRPr="00BE31CB">
        <w:rPr>
          <w:b/>
          <w:lang w:val="en-US"/>
        </w:rPr>
        <w:t>Guarantee counselling services for all intersex children and their parents, so as to inform them of the consequences of unnecessary surgery and other medical treatment;</w:t>
      </w:r>
    </w:p>
    <w:p w14:paraId="01D8441F" w14:textId="77777777" w:rsidR="001726F4" w:rsidRPr="00BE31CB" w:rsidRDefault="001726F4" w:rsidP="001726F4">
      <w:pPr>
        <w:pStyle w:val="AbsatzConcludingObs"/>
        <w:rPr>
          <w:lang w:val="en-US"/>
        </w:rPr>
      </w:pPr>
      <w:r w:rsidRPr="00BE31CB">
        <w:rPr>
          <w:lang w:val="en-US"/>
        </w:rPr>
        <w:tab/>
        <w:t>(c)</w:t>
      </w:r>
      <w:r w:rsidRPr="00BE31CB">
        <w:rPr>
          <w:lang w:val="en-US"/>
        </w:rPr>
        <w:tab/>
      </w:r>
      <w:r w:rsidRPr="00BE31CB">
        <w:rPr>
          <w:b/>
          <w:lang w:val="en-US"/>
        </w:rPr>
        <w:t>Ensure that full, free and informed consent is respected in connection with medical and surgical treatments for intersex persons and that non-urgent, irreversible medical interventions are postponed until a child is sufficiently mature to participate in decision-making and give full, free and informed consent;</w:t>
      </w:r>
    </w:p>
    <w:p w14:paraId="60BA1C65" w14:textId="77777777" w:rsidR="001726F4" w:rsidRPr="00BE31CB" w:rsidRDefault="001726F4" w:rsidP="001726F4">
      <w:pPr>
        <w:pStyle w:val="AbsatzConcludingObs"/>
        <w:rPr>
          <w:lang w:val="en-US"/>
        </w:rPr>
      </w:pPr>
      <w:r w:rsidRPr="00BE31CB">
        <w:rPr>
          <w:lang w:val="en-US"/>
        </w:rPr>
        <w:tab/>
        <w:t>(d)</w:t>
      </w:r>
      <w:r w:rsidRPr="00BE31CB">
        <w:rPr>
          <w:lang w:val="en-US"/>
        </w:rPr>
        <w:tab/>
      </w:r>
      <w:r w:rsidRPr="00BE31CB">
        <w:rPr>
          <w:b/>
          <w:lang w:val="en-US"/>
        </w:rPr>
        <w:t>Provide adequate redress for the physical and psychological suffering caused by such practices to intersex persons.</w:t>
      </w:r>
    </w:p>
    <w:p w14:paraId="5EE0454E" w14:textId="7B68B344" w:rsidR="00A763F9" w:rsidRPr="00BE31CB" w:rsidRDefault="00A763F9" w:rsidP="00A763F9">
      <w:pPr>
        <w:pStyle w:val="AbsatzConcludingObs"/>
        <w:rPr>
          <w:bCs/>
          <w:lang w:val="en-GB"/>
        </w:rPr>
      </w:pPr>
      <w:bookmarkStart w:id="16" w:name="_Toc453620750"/>
    </w:p>
    <w:p w14:paraId="206B4460" w14:textId="033E985C" w:rsidR="004F3BCE" w:rsidRPr="00BE31CB" w:rsidRDefault="004F3BCE" w:rsidP="004F3BCE">
      <w:pPr>
        <w:pStyle w:val="Title3"/>
      </w:pPr>
      <w:bookmarkStart w:id="17" w:name="_Toc183198274"/>
      <w:r w:rsidRPr="00BE31CB">
        <w:t>2015: UN CAT China-Hongkong</w:t>
      </w:r>
      <w:r w:rsidRPr="00BE31CB">
        <w:br/>
        <w:t>CAT/C/CHN-HKG/CO/4-5, paras 28</w:t>
      </w:r>
      <w:r w:rsidR="00C4397C" w:rsidRPr="00BE31CB">
        <w:t>-29</w:t>
      </w:r>
      <w:r w:rsidRPr="00BE31CB">
        <w:t xml:space="preserve"> (3 February 2016)</w:t>
      </w:r>
      <w:bookmarkEnd w:id="17"/>
    </w:p>
    <w:p w14:paraId="4E2AD823" w14:textId="77777777" w:rsidR="004F3BCE" w:rsidRPr="00BE31CB" w:rsidRDefault="003F3495" w:rsidP="004F3BCE">
      <w:pPr>
        <w:pStyle w:val="absatzschattenbericht"/>
        <w:rPr>
          <w:iCs/>
          <w:sz w:val="16"/>
          <w:szCs w:val="16"/>
          <w:u w:val="single"/>
          <w:lang w:val="en-GB"/>
        </w:rPr>
      </w:pPr>
      <w:hyperlink r:id="rId15" w:history="1">
        <w:r w:rsidR="004F3BCE" w:rsidRPr="00BE31CB">
          <w:rPr>
            <w:rStyle w:val="Hyperlink"/>
            <w:iCs/>
            <w:sz w:val="16"/>
            <w:szCs w:val="16"/>
            <w:lang w:val="en-GB"/>
          </w:rPr>
          <w:t>http://tbinternet.ohchr.org/_layouts/treatybodyexternal/Download.aspx?symbolno=CAT%2fC%2fCHN-HKG%2fCO%2f5&amp;Lang=en</w:t>
        </w:r>
      </w:hyperlink>
    </w:p>
    <w:p w14:paraId="5CB29892" w14:textId="2D7F8D47" w:rsidR="004F3BCE" w:rsidRPr="00BE31CB" w:rsidRDefault="004F3BCE" w:rsidP="004F3BCE">
      <w:pPr>
        <w:pStyle w:val="AbsatzConcludingObs"/>
        <w:rPr>
          <w:b/>
          <w:lang w:val="en-US"/>
        </w:rPr>
      </w:pPr>
      <w:r w:rsidRPr="00BE31CB">
        <w:rPr>
          <w:b/>
          <w:lang w:val="en-US"/>
        </w:rPr>
        <w:t>[...] [I]</w:t>
      </w:r>
      <w:proofErr w:type="spellStart"/>
      <w:r w:rsidRPr="00BE31CB">
        <w:rPr>
          <w:b/>
          <w:lang w:val="en-US"/>
        </w:rPr>
        <w:t>ntersex</w:t>
      </w:r>
      <w:proofErr w:type="spellEnd"/>
      <w:r w:rsidRPr="00BE31CB">
        <w:rPr>
          <w:b/>
          <w:lang w:val="en-US"/>
        </w:rPr>
        <w:t xml:space="preserve"> Persons</w:t>
      </w:r>
    </w:p>
    <w:p w14:paraId="4A93FB6B" w14:textId="77777777" w:rsidR="004F3BCE" w:rsidRPr="00BE31CB" w:rsidRDefault="004F3BCE" w:rsidP="004F3BCE">
      <w:pPr>
        <w:pStyle w:val="AbsatzConcludingObs"/>
        <w:rPr>
          <w:lang w:val="en-US"/>
        </w:rPr>
      </w:pPr>
      <w:r w:rsidRPr="00BE31CB">
        <w:rPr>
          <w:lang w:val="en-US"/>
        </w:rPr>
        <w:t>28.</w:t>
      </w:r>
      <w:r w:rsidRPr="00BE31CB">
        <w:rPr>
          <w:lang w:val="en-US"/>
        </w:rPr>
        <w:tab/>
        <w:t>[...] The Committee is also concerned that intersex children are subjected to unnecessary and irreversible surgery to determine their sex at an early stage. Furthermore, the Committee is concerned at the long-term physical and psychological suffering caused by such practices (arts. 10, 12, 14 and 16).</w:t>
      </w:r>
    </w:p>
    <w:p w14:paraId="2A2124AB" w14:textId="77777777" w:rsidR="004F3BCE" w:rsidRPr="00BE31CB" w:rsidRDefault="004F3BCE" w:rsidP="004F3BCE">
      <w:pPr>
        <w:pStyle w:val="AbsatzConcludingObs"/>
        <w:rPr>
          <w:lang w:val="en-US"/>
        </w:rPr>
      </w:pPr>
      <w:r w:rsidRPr="00BE31CB">
        <w:rPr>
          <w:lang w:val="en-US"/>
        </w:rPr>
        <w:t>29.</w:t>
      </w:r>
      <w:r w:rsidRPr="00BE31CB">
        <w:rPr>
          <w:lang w:val="en-US"/>
        </w:rPr>
        <w:tab/>
      </w:r>
      <w:r w:rsidRPr="00BE31CB">
        <w:rPr>
          <w:b/>
          <w:lang w:val="en-US"/>
        </w:rPr>
        <w:t>Hong Kong, China should:</w:t>
      </w:r>
    </w:p>
    <w:p w14:paraId="54888412" w14:textId="77777777" w:rsidR="004F3BCE" w:rsidRPr="00BE31CB" w:rsidRDefault="004F3BCE" w:rsidP="004F3BCE">
      <w:pPr>
        <w:pStyle w:val="AbsatzConcludingObs"/>
        <w:rPr>
          <w:lang w:val="en-US"/>
        </w:rPr>
      </w:pPr>
      <w:r w:rsidRPr="00BE31CB">
        <w:rPr>
          <w:lang w:val="en-US"/>
        </w:rPr>
        <w:tab/>
        <w:t>[...]</w:t>
      </w:r>
    </w:p>
    <w:p w14:paraId="143F791D" w14:textId="77777777" w:rsidR="004F3BCE" w:rsidRPr="00BE31CB" w:rsidRDefault="004F3BCE" w:rsidP="004F3BCE">
      <w:pPr>
        <w:pStyle w:val="AbsatzConcludingObs"/>
        <w:rPr>
          <w:lang w:val="en-US"/>
        </w:rPr>
      </w:pPr>
      <w:r w:rsidRPr="00BE31CB">
        <w:rPr>
          <w:lang w:val="en-US"/>
        </w:rPr>
        <w:tab/>
        <w:t>(b)</w:t>
      </w:r>
      <w:r w:rsidRPr="00BE31CB">
        <w:rPr>
          <w:lang w:val="en-US"/>
        </w:rPr>
        <w:tab/>
      </w:r>
      <w:r w:rsidRPr="00BE31CB">
        <w:rPr>
          <w:b/>
          <w:lang w:val="en-US"/>
        </w:rPr>
        <w:t>Guarantee impartial counselling services for all intersex children and their parents, so as to inform them of the consequences of unnecessary and non-urgent surgery and other medical treatment to decide on the sex of the child and the possibility of postponing any decision on such treatment or surgery until the persons concerned can decide by themselves;</w:t>
      </w:r>
    </w:p>
    <w:p w14:paraId="62160774" w14:textId="77777777" w:rsidR="004F3BCE" w:rsidRPr="00BE31CB" w:rsidRDefault="004F3BCE" w:rsidP="004F3BCE">
      <w:pPr>
        <w:pStyle w:val="AbsatzConcludingObs"/>
        <w:rPr>
          <w:lang w:val="en-US"/>
        </w:rPr>
      </w:pPr>
      <w:r w:rsidRPr="00BE31CB">
        <w:rPr>
          <w:lang w:val="en-US"/>
        </w:rPr>
        <w:tab/>
        <w:t>(c)</w:t>
      </w:r>
      <w:r w:rsidRPr="00BE31CB">
        <w:rPr>
          <w:lang w:val="en-US"/>
        </w:rPr>
        <w:tab/>
      </w:r>
      <w:r w:rsidRPr="00BE31CB">
        <w:rPr>
          <w:b/>
          <w:lang w:val="en-US"/>
        </w:rPr>
        <w:t>Guarantee that full, free and informed consent is ensured in connection with medical and surgical treatments for intersex persons and that non-urgent, irreversible medical interventions are postponed until a child is sufficiently mature to participate in decision-making and give full, free and informed consent;</w:t>
      </w:r>
    </w:p>
    <w:p w14:paraId="0228D6A5" w14:textId="77777777" w:rsidR="004F3BCE" w:rsidRPr="00BE31CB" w:rsidRDefault="004F3BCE" w:rsidP="004F3BCE">
      <w:pPr>
        <w:pStyle w:val="AbsatzConcludingObs"/>
        <w:rPr>
          <w:b/>
          <w:lang w:val="en-US"/>
        </w:rPr>
      </w:pPr>
      <w:r w:rsidRPr="00BE31CB">
        <w:rPr>
          <w:lang w:val="en-US"/>
        </w:rPr>
        <w:tab/>
        <w:t>(d)</w:t>
      </w:r>
      <w:r w:rsidRPr="00BE31CB">
        <w:rPr>
          <w:lang w:val="en-US"/>
        </w:rPr>
        <w:tab/>
      </w:r>
      <w:r w:rsidRPr="00BE31CB">
        <w:rPr>
          <w:b/>
          <w:lang w:val="en-US"/>
        </w:rPr>
        <w:t>Provide adequate redress for the physical and psychological suffering caused by such practices to some intersex persons.</w:t>
      </w:r>
    </w:p>
    <w:p w14:paraId="7AB22CBD" w14:textId="77777777" w:rsidR="004F3BCE" w:rsidRPr="00BE31CB" w:rsidRDefault="004F3BCE" w:rsidP="00A763F9">
      <w:pPr>
        <w:pStyle w:val="AbsatzConcludingObs"/>
        <w:rPr>
          <w:bCs/>
          <w:lang w:val="en-GB"/>
        </w:rPr>
      </w:pPr>
    </w:p>
    <w:p w14:paraId="5CCFA06B" w14:textId="3EE7E387" w:rsidR="001726F4" w:rsidRPr="00BE31CB" w:rsidRDefault="001726F4" w:rsidP="001B48CB">
      <w:pPr>
        <w:pStyle w:val="Title3"/>
      </w:pPr>
      <w:bookmarkStart w:id="18" w:name="_Toc183198276"/>
      <w:r w:rsidRPr="00BE31CB">
        <w:t>2016: UN CRC</w:t>
      </w:r>
      <w:r w:rsidR="00927F51" w:rsidRPr="00BE31CB">
        <w:t xml:space="preserve"> France</w:t>
      </w:r>
      <w:r w:rsidR="00861D1C" w:rsidRPr="00BE31CB">
        <w:br/>
      </w:r>
      <w:r w:rsidR="00783AF9" w:rsidRPr="00BE31CB">
        <w:t xml:space="preserve">CRC/C/FRA/CO/5, </w:t>
      </w:r>
      <w:r w:rsidRPr="00BE31CB">
        <w:t>paras 47-48</w:t>
      </w:r>
      <w:bookmarkEnd w:id="16"/>
      <w:bookmarkEnd w:id="18"/>
      <w:r w:rsidR="00581837" w:rsidRPr="00BE31CB">
        <w:t xml:space="preserve"> </w:t>
      </w:r>
      <w:r w:rsidR="00993583" w:rsidRPr="00BE31CB">
        <w:t>(</w:t>
      </w:r>
      <w:r w:rsidR="006C225C" w:rsidRPr="00BE31CB">
        <w:t>23</w:t>
      </w:r>
      <w:r w:rsidR="00993583" w:rsidRPr="00BE31CB">
        <w:t xml:space="preserve"> February 2016)</w:t>
      </w:r>
    </w:p>
    <w:p w14:paraId="244A15F8" w14:textId="77777777" w:rsidR="001726F4" w:rsidRPr="00BE31CB" w:rsidRDefault="003F3495" w:rsidP="001726F4">
      <w:pPr>
        <w:pStyle w:val="absatzschattenbericht"/>
        <w:rPr>
          <w:iCs/>
          <w:sz w:val="17"/>
          <w:szCs w:val="17"/>
          <w:u w:val="single"/>
          <w:lang w:val="en-GB"/>
        </w:rPr>
      </w:pPr>
      <w:hyperlink r:id="rId16" w:history="1">
        <w:r w:rsidR="001726F4" w:rsidRPr="00BE31CB">
          <w:rPr>
            <w:rStyle w:val="Hyperlink"/>
            <w:iCs/>
            <w:sz w:val="17"/>
            <w:szCs w:val="17"/>
            <w:lang w:val="en-GB"/>
          </w:rPr>
          <w:t>http://tbinternet.ohchr.org/_layouts/treatybodyexternal/Download.aspx?symbolno=CRC%2fC%2fFRA%2fCO%2f5&amp;Lang=en</w:t>
        </w:r>
      </w:hyperlink>
    </w:p>
    <w:p w14:paraId="4939908D" w14:textId="77777777" w:rsidR="001726F4" w:rsidRPr="00BE31CB" w:rsidRDefault="0035768A" w:rsidP="001726F4">
      <w:pPr>
        <w:pStyle w:val="AbsatzConcludingObs"/>
        <w:rPr>
          <w:b/>
          <w:lang w:val="en-US"/>
        </w:rPr>
      </w:pPr>
      <w:r w:rsidRPr="00BE31CB">
        <w:rPr>
          <w:b/>
          <w:lang w:val="en-US"/>
        </w:rPr>
        <w:t>D.</w:t>
      </w:r>
      <w:r w:rsidRPr="00BE31CB">
        <w:rPr>
          <w:b/>
          <w:lang w:val="en-US"/>
        </w:rPr>
        <w:tab/>
      </w:r>
      <w:r w:rsidR="001726F4" w:rsidRPr="00BE31CB">
        <w:rPr>
          <w:b/>
          <w:lang w:val="en-US"/>
        </w:rPr>
        <w:t>Violence against children (arts. 19, 24, para. 3, 28, para. 2, 34, 37 (a) and 39)</w:t>
      </w:r>
      <w:r w:rsidRPr="00BE31CB">
        <w:rPr>
          <w:b/>
          <w:lang w:val="en-US"/>
        </w:rPr>
        <w:t xml:space="preserve"> […]</w:t>
      </w:r>
    </w:p>
    <w:p w14:paraId="406B59AC" w14:textId="77777777" w:rsidR="001726F4" w:rsidRPr="00BE31CB" w:rsidRDefault="001726F4" w:rsidP="001726F4">
      <w:pPr>
        <w:pStyle w:val="AbsatzConcludingObs"/>
        <w:rPr>
          <w:b/>
          <w:lang w:val="en-GB"/>
        </w:rPr>
      </w:pPr>
      <w:r w:rsidRPr="00BE31CB">
        <w:rPr>
          <w:b/>
          <w:lang w:val="en-US"/>
        </w:rPr>
        <w:t>Harmful practices</w:t>
      </w:r>
    </w:p>
    <w:p w14:paraId="715BFD43" w14:textId="77777777" w:rsidR="001726F4" w:rsidRPr="00BE31CB" w:rsidRDefault="001726F4" w:rsidP="001726F4">
      <w:pPr>
        <w:pStyle w:val="AbsatzConcludingObs"/>
        <w:rPr>
          <w:lang w:val="en-GB"/>
        </w:rPr>
      </w:pPr>
      <w:r w:rsidRPr="00BE31CB">
        <w:rPr>
          <w:lang w:val="en-GB"/>
        </w:rPr>
        <w:t>47.</w:t>
      </w:r>
      <w:r w:rsidRPr="00BE31CB">
        <w:rPr>
          <w:lang w:val="en-GB"/>
        </w:rPr>
        <w:tab/>
        <w:t>While noting with appreciation the progress made by the State party in eradicating female genital mutilation, the Committee is nevertheless concerned by the many young girls still at risk and the possible resurgence of the phenomenon. The Committee is also concerned that medically unnecessary and irreversible surgery and other treatment are routinely performed on intersex children.</w:t>
      </w:r>
    </w:p>
    <w:p w14:paraId="710FF51D" w14:textId="77777777" w:rsidR="001726F4" w:rsidRPr="00BE31CB" w:rsidRDefault="001726F4" w:rsidP="001726F4">
      <w:pPr>
        <w:pStyle w:val="AbsatzConcludingObs"/>
        <w:rPr>
          <w:b/>
          <w:lang w:val="en-GB"/>
        </w:rPr>
      </w:pPr>
      <w:r w:rsidRPr="00BE31CB">
        <w:rPr>
          <w:lang w:val="en-GB"/>
        </w:rPr>
        <w:t>48.</w:t>
      </w:r>
      <w:r w:rsidRPr="00BE31CB">
        <w:rPr>
          <w:lang w:val="en-GB"/>
        </w:rPr>
        <w:tab/>
      </w:r>
      <w:r w:rsidRPr="00BE31CB">
        <w:rPr>
          <w:b/>
          <w:lang w:val="en-GB"/>
        </w:rPr>
        <w:t xml:space="preserve">Recalling the joint general recommendation/general comment No. 31 of the Committee on the Elimination of Discrimination against Women and No. 18 of the Committee on the Rights of the Child on harmful practices, the Committee recommends that the State party gather data with a view to understanding the extent of these harmful practices so that children at risk can be more easily identified and their abuse prevented. It recommends that the State party: </w:t>
      </w:r>
    </w:p>
    <w:p w14:paraId="0C3B4A75" w14:textId="77777777" w:rsidR="001726F4" w:rsidRPr="00BE31CB" w:rsidRDefault="001726F4" w:rsidP="001726F4">
      <w:pPr>
        <w:pStyle w:val="AbsatzConcludingObs"/>
        <w:rPr>
          <w:b/>
          <w:lang w:val="en-GB"/>
        </w:rPr>
      </w:pPr>
      <w:r w:rsidRPr="00BE31CB">
        <w:rPr>
          <w:b/>
          <w:lang w:val="en-GB"/>
        </w:rPr>
        <w:tab/>
      </w:r>
      <w:r w:rsidRPr="00BE31CB">
        <w:rPr>
          <w:lang w:val="en-GB"/>
        </w:rPr>
        <w:t>(a)</w:t>
      </w:r>
      <w:r w:rsidRPr="00BE31CB">
        <w:rPr>
          <w:b/>
          <w:lang w:val="en-GB"/>
        </w:rPr>
        <w:tab/>
        <w:t xml:space="preserve">Increase awareness of female genital mutilation in the State party among girls at risk, medical professionals, social workers, police officers, gendarmes, and magistrates; </w:t>
      </w:r>
    </w:p>
    <w:p w14:paraId="59A413CA" w14:textId="77777777" w:rsidR="001726F4" w:rsidRPr="00BE31CB" w:rsidRDefault="001726F4" w:rsidP="001726F4">
      <w:pPr>
        <w:pStyle w:val="AbsatzConcludingObs"/>
        <w:rPr>
          <w:lang w:val="en-GB"/>
        </w:rPr>
      </w:pPr>
      <w:r w:rsidRPr="00BE31CB">
        <w:rPr>
          <w:b/>
          <w:lang w:val="en-GB"/>
        </w:rPr>
        <w:lastRenderedPageBreak/>
        <w:tab/>
      </w:r>
      <w:r w:rsidRPr="00BE31CB">
        <w:rPr>
          <w:lang w:val="en-GB"/>
        </w:rPr>
        <w:t>(b)</w:t>
      </w:r>
      <w:r w:rsidRPr="00BE31CB">
        <w:rPr>
          <w:b/>
          <w:lang w:val="en-GB"/>
        </w:rPr>
        <w:tab/>
        <w:t>Develop and implement a rights-based health-care protocol for intersex children, ensuring that children and their parents are appropriately informed of all options; that children are involved, to the greatest extent possible, in decision-making about their treatment and care; and that no child is subjected to unnecessary surgery or treatment.</w:t>
      </w:r>
    </w:p>
    <w:p w14:paraId="06980973" w14:textId="77777777" w:rsidR="00A763F9" w:rsidRPr="00BE31CB" w:rsidRDefault="00A763F9" w:rsidP="00A763F9">
      <w:pPr>
        <w:pStyle w:val="AbsatzConcludingObs"/>
        <w:rPr>
          <w:bCs/>
          <w:lang w:val="en-GB"/>
        </w:rPr>
      </w:pPr>
      <w:bookmarkStart w:id="19" w:name="_Toc453620749"/>
    </w:p>
    <w:p w14:paraId="11AF24D2" w14:textId="706D5E89" w:rsidR="001726F4" w:rsidRPr="00BE31CB" w:rsidRDefault="001726F4" w:rsidP="00FE1C0B">
      <w:pPr>
        <w:pStyle w:val="Title3"/>
        <w:rPr>
          <w:u w:val="single"/>
          <w:lang w:val="en-US"/>
        </w:rPr>
      </w:pPr>
      <w:bookmarkStart w:id="20" w:name="_Toc183198277"/>
      <w:r w:rsidRPr="00BE31CB">
        <w:t>2016: UN CRC</w:t>
      </w:r>
      <w:r w:rsidR="00927F51" w:rsidRPr="00BE31CB">
        <w:t xml:space="preserve"> Ireland</w:t>
      </w:r>
      <w:r w:rsidR="00A675AA" w:rsidRPr="00BE31CB">
        <w:br/>
      </w:r>
      <w:r w:rsidRPr="00BE31CB">
        <w:t>CRC/C/IRL/CO/3-4, paras 39-40</w:t>
      </w:r>
      <w:bookmarkEnd w:id="19"/>
      <w:r w:rsidR="001611ED" w:rsidRPr="00BE31CB">
        <w:t xml:space="preserve"> </w:t>
      </w:r>
      <w:bookmarkEnd w:id="20"/>
      <w:r w:rsidR="00993583" w:rsidRPr="00BE31CB">
        <w:t>(1 March 2016)</w:t>
      </w:r>
    </w:p>
    <w:p w14:paraId="07244DEE" w14:textId="77777777" w:rsidR="001726F4" w:rsidRPr="00BE31CB" w:rsidRDefault="003F3495" w:rsidP="001726F4">
      <w:pPr>
        <w:pStyle w:val="absatzschattenbericht"/>
        <w:rPr>
          <w:iCs/>
          <w:sz w:val="17"/>
          <w:szCs w:val="17"/>
          <w:u w:val="single"/>
          <w:lang w:val="en-GB"/>
        </w:rPr>
      </w:pPr>
      <w:hyperlink r:id="rId17" w:history="1">
        <w:r w:rsidR="001726F4" w:rsidRPr="00BE31CB">
          <w:rPr>
            <w:rStyle w:val="Hyperlink"/>
            <w:iCs/>
            <w:sz w:val="17"/>
            <w:szCs w:val="17"/>
            <w:lang w:val="en-GB"/>
          </w:rPr>
          <w:t>http://tbinternet.ohchr.org/_layouts/treatybodyexternal/Download.aspx?symbolno=CRC%2fC%2fIRL%2fCO%2f3-4&amp;Lang=en</w:t>
        </w:r>
      </w:hyperlink>
    </w:p>
    <w:p w14:paraId="16CE5B6F" w14:textId="77777777" w:rsidR="001726F4" w:rsidRPr="00BE31CB" w:rsidRDefault="00883066" w:rsidP="001726F4">
      <w:pPr>
        <w:pStyle w:val="AbsatzConcludingObs"/>
        <w:rPr>
          <w:b/>
          <w:lang w:val="en-US"/>
        </w:rPr>
      </w:pPr>
      <w:r w:rsidRPr="00BE31CB">
        <w:rPr>
          <w:b/>
          <w:lang w:val="en-US"/>
        </w:rPr>
        <w:t>E.</w:t>
      </w:r>
      <w:r w:rsidRPr="00BE31CB">
        <w:rPr>
          <w:b/>
          <w:lang w:val="en-US"/>
        </w:rPr>
        <w:tab/>
      </w:r>
      <w:r w:rsidR="001726F4" w:rsidRPr="00BE31CB">
        <w:rPr>
          <w:b/>
          <w:lang w:val="en-US"/>
        </w:rPr>
        <w:t>Violence against children (arts. 19, 24, para. 3, 28, para. 2, 34, 37 (a) and 39)</w:t>
      </w:r>
      <w:r w:rsidR="0035768A" w:rsidRPr="00BE31CB">
        <w:rPr>
          <w:b/>
          <w:lang w:val="en-US"/>
        </w:rPr>
        <w:t xml:space="preserve"> […]</w:t>
      </w:r>
    </w:p>
    <w:p w14:paraId="05967F1B" w14:textId="77777777" w:rsidR="001726F4" w:rsidRPr="00BE31CB" w:rsidRDefault="001726F4" w:rsidP="001726F4">
      <w:pPr>
        <w:pStyle w:val="AbsatzConcludingObs"/>
        <w:rPr>
          <w:b/>
          <w:lang w:val="en-GB"/>
        </w:rPr>
      </w:pPr>
      <w:r w:rsidRPr="00BE31CB">
        <w:rPr>
          <w:b/>
          <w:lang w:val="en-GB"/>
        </w:rPr>
        <w:t>Harmful practices</w:t>
      </w:r>
    </w:p>
    <w:p w14:paraId="7996D0BF" w14:textId="77777777" w:rsidR="001726F4" w:rsidRPr="00BE31CB" w:rsidRDefault="001726F4" w:rsidP="001726F4">
      <w:pPr>
        <w:pStyle w:val="AbsatzConcludingObs"/>
        <w:rPr>
          <w:lang w:val="en-GB"/>
        </w:rPr>
      </w:pPr>
      <w:r w:rsidRPr="00BE31CB">
        <w:rPr>
          <w:lang w:val="en-GB"/>
        </w:rPr>
        <w:t>39.</w:t>
      </w:r>
      <w:r w:rsidRPr="00BE31CB">
        <w:rPr>
          <w:lang w:val="en-GB"/>
        </w:rPr>
        <w:tab/>
        <w:t xml:space="preserve">The Committee notes as positive the adoption of the Gender Recognition Act 2015 by the State party. It remains concerned, however, about cases of medically unnecessary surgeries and other procedures on intersex children before they are able to provide their informed consent, which often entail irreversible consequences and can cause severe physical and psychological suffering, and the lack of redress and compensation in such cases. </w:t>
      </w:r>
    </w:p>
    <w:p w14:paraId="29D33A75" w14:textId="77777777" w:rsidR="001726F4" w:rsidRPr="00BE31CB" w:rsidRDefault="001726F4" w:rsidP="001726F4">
      <w:pPr>
        <w:pStyle w:val="AbsatzConcludingObs"/>
        <w:rPr>
          <w:b/>
          <w:lang w:val="en-GB"/>
        </w:rPr>
      </w:pPr>
      <w:r w:rsidRPr="00BE31CB">
        <w:rPr>
          <w:lang w:val="en-GB"/>
        </w:rPr>
        <w:t>40.</w:t>
      </w:r>
      <w:r w:rsidRPr="00BE31CB">
        <w:rPr>
          <w:lang w:val="en-GB"/>
        </w:rPr>
        <w:tab/>
      </w:r>
      <w:r w:rsidRPr="00BE31CB">
        <w:rPr>
          <w:b/>
          <w:lang w:val="en-GB"/>
        </w:rPr>
        <w:t>The Committee recommends that the State party:</w:t>
      </w:r>
    </w:p>
    <w:p w14:paraId="277652C7" w14:textId="77777777" w:rsidR="001726F4" w:rsidRPr="00BE31CB" w:rsidRDefault="001726F4" w:rsidP="001726F4">
      <w:pPr>
        <w:pStyle w:val="AbsatzConcludingObs"/>
        <w:rPr>
          <w:b/>
          <w:lang w:val="en-GB"/>
        </w:rPr>
      </w:pPr>
      <w:r w:rsidRPr="00BE31CB">
        <w:rPr>
          <w:bCs/>
          <w:lang w:val="en-GB"/>
        </w:rPr>
        <w:tab/>
        <w:t>(a)</w:t>
      </w:r>
      <w:r w:rsidRPr="00BE31CB">
        <w:rPr>
          <w:bCs/>
          <w:lang w:val="en-GB"/>
        </w:rPr>
        <w:tab/>
      </w:r>
      <w:r w:rsidRPr="00BE31CB">
        <w:rPr>
          <w:b/>
          <w:lang w:val="en-GB"/>
        </w:rPr>
        <w:t>Ensure that no one is subjected to unnecessary medical or surgical treatment during infancy or childhood, guarantee bodily integrity, autonomy and self-determination to children concerned, and provide families with intersex children with adequate counselling and support;</w:t>
      </w:r>
    </w:p>
    <w:p w14:paraId="01525F95" w14:textId="77777777" w:rsidR="001726F4" w:rsidRPr="00BE31CB" w:rsidRDefault="001726F4" w:rsidP="001726F4">
      <w:pPr>
        <w:pStyle w:val="AbsatzConcludingObs"/>
        <w:rPr>
          <w:b/>
          <w:lang w:val="en-GB"/>
        </w:rPr>
      </w:pPr>
      <w:r w:rsidRPr="00BE31CB">
        <w:rPr>
          <w:bCs/>
          <w:lang w:val="en-GB"/>
        </w:rPr>
        <w:tab/>
        <w:t>(b)</w:t>
      </w:r>
      <w:r w:rsidRPr="00BE31CB">
        <w:rPr>
          <w:b/>
          <w:lang w:val="en-GB"/>
        </w:rPr>
        <w:tab/>
        <w:t xml:space="preserve">Undertake investigation of incidents of surgical and other medical treatment of intersex children without informed consent and adopt legal provisions in order to provide redress to the victims of such treatment, including adequate compensation; </w:t>
      </w:r>
    </w:p>
    <w:p w14:paraId="50298EF3" w14:textId="77777777" w:rsidR="001726F4" w:rsidRPr="00BE31CB" w:rsidRDefault="001726F4" w:rsidP="001726F4">
      <w:pPr>
        <w:pStyle w:val="AbsatzConcludingObs"/>
        <w:rPr>
          <w:b/>
          <w:lang w:val="en-GB"/>
        </w:rPr>
      </w:pPr>
      <w:r w:rsidRPr="00BE31CB">
        <w:rPr>
          <w:bCs/>
          <w:lang w:val="en-GB"/>
        </w:rPr>
        <w:tab/>
        <w:t>(c)</w:t>
      </w:r>
      <w:r w:rsidRPr="00BE31CB">
        <w:rPr>
          <w:b/>
          <w:lang w:val="en-GB"/>
        </w:rPr>
        <w:tab/>
        <w:t>Educate and train medical and psychological professionals on the range of sexual, and related biological and physical, diversity and on the consequences of unnecessary surgical and other medical interventions for intersex children.</w:t>
      </w:r>
    </w:p>
    <w:p w14:paraId="655DE67B" w14:textId="77777777" w:rsidR="00A763F9" w:rsidRPr="00BE31CB" w:rsidRDefault="00A763F9" w:rsidP="00A763F9">
      <w:pPr>
        <w:pStyle w:val="AbsatzConcludingObs"/>
        <w:rPr>
          <w:bCs/>
          <w:lang w:val="en-GB"/>
        </w:rPr>
      </w:pPr>
    </w:p>
    <w:p w14:paraId="5E5FD8B2" w14:textId="2ED095F5" w:rsidR="001726F4" w:rsidRPr="00BE31CB" w:rsidRDefault="001726F4" w:rsidP="00FE1C0B">
      <w:pPr>
        <w:pStyle w:val="Title3"/>
      </w:pPr>
      <w:bookmarkStart w:id="21" w:name="_Toc183198278"/>
      <w:r w:rsidRPr="00BE31CB">
        <w:t>2016: UN CRPD</w:t>
      </w:r>
      <w:r w:rsidR="00927F51" w:rsidRPr="00BE31CB">
        <w:t xml:space="preserve"> Chile</w:t>
      </w:r>
      <w:r w:rsidR="00861D1C" w:rsidRPr="00BE31CB">
        <w:br/>
      </w:r>
      <w:r w:rsidRPr="00BE31CB">
        <w:t>CRPD/C/CHL/C</w:t>
      </w:r>
      <w:r w:rsidR="00500F73" w:rsidRPr="00BE31CB">
        <w:t>O/1, paras 41</w:t>
      </w:r>
      <w:r w:rsidR="00315BF7" w:rsidRPr="00BE31CB">
        <w:t>-</w:t>
      </w:r>
      <w:r w:rsidR="00500F73" w:rsidRPr="00BE31CB">
        <w:t>42 (</w:t>
      </w:r>
      <w:r w:rsidR="00672EF2" w:rsidRPr="00BE31CB">
        <w:t>13 April</w:t>
      </w:r>
      <w:r w:rsidR="00500F73" w:rsidRPr="00BE31CB">
        <w:t xml:space="preserve"> </w:t>
      </w:r>
      <w:r w:rsidR="001611ED" w:rsidRPr="00BE31CB">
        <w:t>2016)</w:t>
      </w:r>
      <w:bookmarkEnd w:id="21"/>
    </w:p>
    <w:bookmarkStart w:id="22" w:name="_Toc453620751"/>
    <w:p w14:paraId="1E09009A" w14:textId="77777777" w:rsidR="001726F4" w:rsidRPr="00BE31CB" w:rsidRDefault="001726F4" w:rsidP="001726F4">
      <w:pPr>
        <w:pStyle w:val="absatzschattenbericht"/>
        <w:rPr>
          <w:sz w:val="17"/>
          <w:szCs w:val="17"/>
          <w:lang w:val="en-GB"/>
        </w:rPr>
      </w:pPr>
      <w:r w:rsidRPr="00BE31CB">
        <w:rPr>
          <w:sz w:val="17"/>
          <w:szCs w:val="17"/>
          <w:u w:val="single"/>
          <w:lang w:val="de-CH"/>
        </w:rPr>
        <w:fldChar w:fldCharType="begin"/>
      </w:r>
      <w:r w:rsidRPr="00BE31CB">
        <w:rPr>
          <w:sz w:val="17"/>
          <w:szCs w:val="17"/>
          <w:u w:val="single"/>
        </w:rPr>
        <w:instrText xml:space="preserve"> </w:instrText>
      </w:r>
      <w:r w:rsidR="00153065" w:rsidRPr="00BE31CB">
        <w:rPr>
          <w:sz w:val="17"/>
          <w:szCs w:val="17"/>
          <w:u w:val="single"/>
        </w:rPr>
        <w:instrText>HYPERLINK</w:instrText>
      </w:r>
      <w:r w:rsidRPr="00BE31CB">
        <w:rPr>
          <w:sz w:val="17"/>
          <w:szCs w:val="17"/>
          <w:u w:val="single"/>
        </w:rPr>
        <w:instrText xml:space="preserve"> "http://tbinternet.ohchr.org/_layouts/treatybodyexternal/Download.aspx?symbolno=CRPD%2fC%2fCHL%2fCO%2f1&amp;Lang=en" </w:instrText>
      </w:r>
      <w:r w:rsidRPr="00BE31CB">
        <w:rPr>
          <w:sz w:val="17"/>
          <w:szCs w:val="17"/>
          <w:u w:val="single"/>
          <w:lang w:val="de-CH"/>
        </w:rPr>
        <w:fldChar w:fldCharType="separate"/>
      </w:r>
      <w:r w:rsidRPr="00BE31CB">
        <w:rPr>
          <w:rStyle w:val="Hyperlink"/>
          <w:sz w:val="17"/>
          <w:szCs w:val="17"/>
        </w:rPr>
        <w:t>http://tbinternet.ohchr.org/_layouts/treatybodyexternal/Download.aspx?symbolno=CRPD%2fC%2fCHL%2fCO%2f1&amp;Lang=en</w:t>
      </w:r>
      <w:r w:rsidRPr="00BE31CB">
        <w:rPr>
          <w:sz w:val="17"/>
          <w:szCs w:val="17"/>
          <w:lang w:val="en-GB"/>
        </w:rPr>
        <w:fldChar w:fldCharType="end"/>
      </w:r>
    </w:p>
    <w:p w14:paraId="5A68E8EA" w14:textId="77777777" w:rsidR="001726F4" w:rsidRPr="00BE31CB" w:rsidRDefault="001726F4" w:rsidP="001726F4">
      <w:pPr>
        <w:pStyle w:val="AbsatzConcludingObs"/>
        <w:rPr>
          <w:b/>
          <w:lang w:val="en-GB"/>
        </w:rPr>
      </w:pPr>
      <w:r w:rsidRPr="00BE31CB">
        <w:rPr>
          <w:b/>
          <w:lang w:val="en-GB"/>
        </w:rPr>
        <w:t>Protecting the integrity of the person (art. 17)</w:t>
      </w:r>
    </w:p>
    <w:p w14:paraId="05BC321A" w14:textId="77777777" w:rsidR="001726F4" w:rsidRPr="00BE31CB" w:rsidRDefault="001726F4" w:rsidP="001726F4">
      <w:pPr>
        <w:pStyle w:val="AbsatzConcludingObs"/>
        <w:rPr>
          <w:lang w:val="en-GB"/>
        </w:rPr>
      </w:pPr>
      <w:r w:rsidRPr="00BE31CB">
        <w:rPr>
          <w:lang w:val="en-GB"/>
        </w:rPr>
        <w:t>41.</w:t>
      </w:r>
      <w:r w:rsidRPr="00BE31CB">
        <w:rPr>
          <w:lang w:val="en-GB"/>
        </w:rPr>
        <w:tab/>
        <w:t xml:space="preserve">The Committee is concerned by the fact that sterilizations continue to be performed in the State party on persons with disabilities, especially women and girls, without their free and informed consent and at the mere request of their families or guardians, and by evidence that the procedure is commonly performed on persons with psychosocial disabilities admitted to psychiatric centres. </w:t>
      </w:r>
    </w:p>
    <w:p w14:paraId="1FDAC1CD" w14:textId="77777777" w:rsidR="001726F4" w:rsidRPr="00BE31CB" w:rsidRDefault="001726F4" w:rsidP="001726F4">
      <w:pPr>
        <w:pStyle w:val="AbsatzConcludingObs"/>
        <w:rPr>
          <w:lang w:val="en-GB"/>
        </w:rPr>
      </w:pPr>
      <w:r w:rsidRPr="00BE31CB">
        <w:rPr>
          <w:lang w:val="en-GB"/>
        </w:rPr>
        <w:t>42.</w:t>
      </w:r>
      <w:r w:rsidRPr="00BE31CB">
        <w:rPr>
          <w:lang w:val="en-GB"/>
        </w:rPr>
        <w:tab/>
      </w:r>
      <w:r w:rsidRPr="00BE31CB">
        <w:rPr>
          <w:b/>
          <w:bCs/>
          <w:lang w:val="en-GB"/>
        </w:rPr>
        <w:t>The Committee requests the State party to amend Act No. 20.584 and Decree No. 570 to require in all cases, without exception, the free and informed consent of persons with disabilities, including those whose legal capacity has been revoked, as an essential prerequisite for any surgery or medical treatment, especially those of an invasive nature and whose effects are irreversible, such as sterilization and procedures on intersex children.</w:t>
      </w:r>
    </w:p>
    <w:p w14:paraId="26498B59" w14:textId="77777777" w:rsidR="00A763F9" w:rsidRPr="00BE31CB" w:rsidRDefault="00A763F9" w:rsidP="00A763F9">
      <w:pPr>
        <w:pStyle w:val="AbsatzConcludingObs"/>
        <w:rPr>
          <w:bCs/>
          <w:lang w:val="en-GB"/>
        </w:rPr>
      </w:pPr>
    </w:p>
    <w:p w14:paraId="6E739FCF" w14:textId="0BCB34C3" w:rsidR="001726F4" w:rsidRPr="00BE31CB" w:rsidRDefault="001726F4" w:rsidP="00FE1C0B">
      <w:pPr>
        <w:pStyle w:val="Title3"/>
      </w:pPr>
      <w:bookmarkStart w:id="23" w:name="_Toc183198279"/>
      <w:r w:rsidRPr="00BE31CB">
        <w:t>2016: UN CAT</w:t>
      </w:r>
      <w:r w:rsidR="00927F51" w:rsidRPr="00BE31CB">
        <w:t xml:space="preserve"> France</w:t>
      </w:r>
      <w:r w:rsidR="00861D1C" w:rsidRPr="00BE31CB">
        <w:br/>
      </w:r>
      <w:r w:rsidR="006E17C0" w:rsidRPr="00BE31CB">
        <w:t xml:space="preserve">CAT/C/FRA/CO/7, </w:t>
      </w:r>
      <w:r w:rsidRPr="00BE31CB">
        <w:t>paras 34-35</w:t>
      </w:r>
      <w:bookmarkEnd w:id="22"/>
      <w:r w:rsidR="00481931" w:rsidRPr="00BE31CB">
        <w:t xml:space="preserve"> </w:t>
      </w:r>
      <w:r w:rsidR="009F6EC0" w:rsidRPr="00BE31CB">
        <w:t>(10 June 2016)</w:t>
      </w:r>
      <w:bookmarkEnd w:id="23"/>
    </w:p>
    <w:p w14:paraId="64C6B72B" w14:textId="77777777" w:rsidR="001726F4" w:rsidRPr="00BE31CB" w:rsidRDefault="003F3495" w:rsidP="001726F4">
      <w:pPr>
        <w:pStyle w:val="absatzschattenbericht"/>
        <w:rPr>
          <w:sz w:val="17"/>
          <w:szCs w:val="17"/>
          <w:lang w:val="en-GB"/>
        </w:rPr>
      </w:pPr>
      <w:hyperlink r:id="rId18" w:history="1">
        <w:r w:rsidR="001726F4" w:rsidRPr="00BE31CB">
          <w:rPr>
            <w:rStyle w:val="Hyperlink"/>
            <w:iCs/>
            <w:sz w:val="17"/>
            <w:szCs w:val="17"/>
            <w:lang w:val="en-GB"/>
          </w:rPr>
          <w:t>http://tbinternet.ohchr.org/_layouts/treatybodyexternal/Download.aspx?symbolno=CAT%2fC%2fFRA%2fCO%2f7&amp;Lang=en</w:t>
        </w:r>
      </w:hyperlink>
    </w:p>
    <w:p w14:paraId="366DC6E9" w14:textId="77777777" w:rsidR="001726F4" w:rsidRPr="00BE31CB" w:rsidRDefault="001726F4" w:rsidP="001726F4">
      <w:pPr>
        <w:pStyle w:val="AbsatzConcludingObs"/>
        <w:rPr>
          <w:b/>
          <w:lang w:val="en-GB"/>
        </w:rPr>
      </w:pPr>
      <w:r w:rsidRPr="00BE31CB">
        <w:rPr>
          <w:b/>
          <w:lang w:val="en-GB"/>
        </w:rPr>
        <w:t>Intersex persons</w:t>
      </w:r>
    </w:p>
    <w:p w14:paraId="2C74ADC4" w14:textId="77777777" w:rsidR="001726F4" w:rsidRPr="00BE31CB" w:rsidRDefault="001726F4" w:rsidP="001726F4">
      <w:pPr>
        <w:pStyle w:val="AbsatzConcludingObs"/>
        <w:rPr>
          <w:lang w:val="en-GB"/>
        </w:rPr>
      </w:pPr>
      <w:r w:rsidRPr="00BE31CB">
        <w:rPr>
          <w:lang w:val="en-GB"/>
        </w:rPr>
        <w:t>34.</w:t>
      </w:r>
      <w:r w:rsidRPr="00BE31CB">
        <w:rPr>
          <w:lang w:val="en-GB"/>
        </w:rPr>
        <w:tab/>
        <w:t>The Committee is concerned about reports of unnecessary and sometimes irreversible surgical procedures performed on intersex children without their informed consent or that of their relatives and without their having all possible options always explained to them. It is also concerned that these procedures, which are purported to cause physical and psychological suffering, have not as yet been the object of any inquiry, sanction or reparation. The Committee regrets that no information was provided on specific legislative and administrative measures establishing the status of intersex persons (arts. 2, 12, 14 and 16).</w:t>
      </w:r>
    </w:p>
    <w:p w14:paraId="133AF8DF" w14:textId="77777777" w:rsidR="001726F4" w:rsidRPr="00BE31CB" w:rsidRDefault="001726F4" w:rsidP="001726F4">
      <w:pPr>
        <w:pStyle w:val="AbsatzConcludingObs"/>
        <w:rPr>
          <w:b/>
          <w:bCs/>
          <w:lang w:val="en-GB"/>
        </w:rPr>
      </w:pPr>
      <w:r w:rsidRPr="00BE31CB">
        <w:rPr>
          <w:lang w:val="en-GB"/>
        </w:rPr>
        <w:t>35.</w:t>
      </w:r>
      <w:r w:rsidRPr="00BE31CB">
        <w:rPr>
          <w:lang w:val="en-GB"/>
        </w:rPr>
        <w:tab/>
      </w:r>
      <w:r w:rsidRPr="00BE31CB">
        <w:rPr>
          <w:b/>
          <w:bCs/>
          <w:lang w:val="en-GB"/>
        </w:rPr>
        <w:t>The Committee recommends that the State party:</w:t>
      </w:r>
    </w:p>
    <w:p w14:paraId="586A2D1F" w14:textId="77777777" w:rsidR="001726F4" w:rsidRPr="00BE31CB" w:rsidRDefault="001726F4" w:rsidP="001726F4">
      <w:pPr>
        <w:pStyle w:val="AbsatzConcludingObs"/>
        <w:rPr>
          <w:b/>
          <w:bCs/>
          <w:lang w:val="en-GB"/>
        </w:rPr>
      </w:pPr>
      <w:r w:rsidRPr="00BE31CB">
        <w:rPr>
          <w:b/>
          <w:bCs/>
          <w:lang w:val="en-GB"/>
        </w:rPr>
        <w:tab/>
      </w:r>
      <w:r w:rsidRPr="00BE31CB">
        <w:rPr>
          <w:lang w:val="en-GB"/>
        </w:rPr>
        <w:t>(a)</w:t>
      </w:r>
      <w:r w:rsidRPr="00BE31CB">
        <w:rPr>
          <w:b/>
          <w:bCs/>
          <w:lang w:val="en-GB"/>
        </w:rPr>
        <w:tab/>
        <w:t>Take the necessary legislative, administrative and other measures to guarantee respect for the physical integrity of intersex individuals, so that no one is subjected during childhood to non-urgent medical or surgical procedures intended to establish one’s sex;</w:t>
      </w:r>
    </w:p>
    <w:p w14:paraId="7C51DB3F" w14:textId="77777777" w:rsidR="001726F4" w:rsidRPr="00BE31CB" w:rsidRDefault="001726F4" w:rsidP="001726F4">
      <w:pPr>
        <w:pStyle w:val="AbsatzConcludingObs"/>
        <w:rPr>
          <w:b/>
          <w:bCs/>
          <w:lang w:val="en-GB"/>
        </w:rPr>
      </w:pPr>
      <w:r w:rsidRPr="00BE31CB">
        <w:rPr>
          <w:b/>
          <w:bCs/>
          <w:lang w:val="en-GB"/>
        </w:rPr>
        <w:tab/>
      </w:r>
      <w:r w:rsidRPr="00BE31CB">
        <w:rPr>
          <w:lang w:val="en-GB"/>
        </w:rPr>
        <w:t>(b)</w:t>
      </w:r>
      <w:r w:rsidRPr="00BE31CB">
        <w:rPr>
          <w:b/>
          <w:bCs/>
          <w:lang w:val="en-GB"/>
        </w:rPr>
        <w:tab/>
        <w:t>Ensure that the persons concerned and their parents or close relatives receive impartial counselling services and psychological and social support free of charge;</w:t>
      </w:r>
    </w:p>
    <w:p w14:paraId="6B54E9AF" w14:textId="77777777" w:rsidR="001726F4" w:rsidRPr="00BE31CB" w:rsidRDefault="001726F4" w:rsidP="001726F4">
      <w:pPr>
        <w:pStyle w:val="AbsatzConcludingObs"/>
        <w:rPr>
          <w:b/>
          <w:bCs/>
          <w:lang w:val="en-GB"/>
        </w:rPr>
      </w:pPr>
      <w:r w:rsidRPr="00BE31CB">
        <w:rPr>
          <w:b/>
          <w:bCs/>
          <w:lang w:val="en-GB"/>
        </w:rPr>
        <w:tab/>
      </w:r>
      <w:r w:rsidRPr="00BE31CB">
        <w:rPr>
          <w:lang w:val="en-GB"/>
        </w:rPr>
        <w:t>(c)</w:t>
      </w:r>
      <w:r w:rsidRPr="00BE31CB">
        <w:rPr>
          <w:b/>
          <w:bCs/>
          <w:lang w:val="en-GB"/>
        </w:rPr>
        <w:tab/>
        <w:t>Ensure that no surgical procedure or medical treatment is carried out without the person’s full, free and informed consent and without the person, their parents or close relatives being informed of the available options, including the possibility of deferring any decision on unnecessary treatment until they can decide for themselves;</w:t>
      </w:r>
    </w:p>
    <w:p w14:paraId="3395CAB2" w14:textId="77777777" w:rsidR="001726F4" w:rsidRPr="00BE31CB" w:rsidRDefault="001726F4" w:rsidP="001726F4">
      <w:pPr>
        <w:pStyle w:val="AbsatzConcludingObs"/>
        <w:rPr>
          <w:b/>
          <w:bCs/>
          <w:lang w:val="en-GB"/>
        </w:rPr>
      </w:pPr>
      <w:r w:rsidRPr="00BE31CB">
        <w:rPr>
          <w:b/>
          <w:bCs/>
          <w:lang w:val="en-GB"/>
        </w:rPr>
        <w:tab/>
      </w:r>
      <w:r w:rsidRPr="00BE31CB">
        <w:rPr>
          <w:lang w:val="en-GB"/>
        </w:rPr>
        <w:t>(d)</w:t>
      </w:r>
      <w:r w:rsidRPr="00BE31CB">
        <w:rPr>
          <w:b/>
          <w:bCs/>
          <w:lang w:val="en-GB"/>
        </w:rPr>
        <w:tab/>
        <w:t>Arrange for the investigation of cases of surgical or other medical treatment reportedly carried out on intersex individuals without their informed consent and take steps to provide redress, including adequate compensation, to all victims;</w:t>
      </w:r>
    </w:p>
    <w:p w14:paraId="148DECB4" w14:textId="77777777" w:rsidR="001726F4" w:rsidRPr="00BE31CB" w:rsidRDefault="001726F4" w:rsidP="001726F4">
      <w:pPr>
        <w:pStyle w:val="AbsatzConcludingObs"/>
        <w:rPr>
          <w:b/>
          <w:bCs/>
          <w:lang w:val="en-GB"/>
        </w:rPr>
      </w:pPr>
      <w:r w:rsidRPr="00BE31CB">
        <w:rPr>
          <w:b/>
          <w:bCs/>
          <w:lang w:val="en-GB"/>
        </w:rPr>
        <w:tab/>
      </w:r>
      <w:r w:rsidRPr="00BE31CB">
        <w:rPr>
          <w:lang w:val="en-GB"/>
        </w:rPr>
        <w:t>(e)</w:t>
      </w:r>
      <w:r w:rsidRPr="00BE31CB">
        <w:rPr>
          <w:lang w:val="en-GB"/>
        </w:rPr>
        <w:tab/>
      </w:r>
      <w:r w:rsidRPr="00BE31CB">
        <w:rPr>
          <w:b/>
          <w:bCs/>
          <w:lang w:val="en-GB"/>
        </w:rPr>
        <w:t>Conduct studies into this issue in order to better understand and deal with it.</w:t>
      </w:r>
    </w:p>
    <w:p w14:paraId="23BE674C" w14:textId="77777777" w:rsidR="00A763F9" w:rsidRPr="00BE31CB" w:rsidRDefault="00A763F9" w:rsidP="00A763F9">
      <w:pPr>
        <w:pStyle w:val="AbsatzConcludingObs"/>
        <w:rPr>
          <w:bCs/>
          <w:lang w:val="en-GB"/>
        </w:rPr>
      </w:pPr>
    </w:p>
    <w:p w14:paraId="5A8D8109" w14:textId="303F57A2" w:rsidR="001726F4" w:rsidRPr="00BE31CB" w:rsidRDefault="001726F4" w:rsidP="00FE1C0B">
      <w:pPr>
        <w:pStyle w:val="Title3"/>
        <w:rPr>
          <w:lang w:val="es-ES"/>
        </w:rPr>
      </w:pPr>
      <w:bookmarkStart w:id="24" w:name="_Toc183198280"/>
      <w:r w:rsidRPr="00BE31CB">
        <w:rPr>
          <w:lang w:val="es-ES"/>
        </w:rPr>
        <w:t xml:space="preserve">2016: UN </w:t>
      </w:r>
      <w:r w:rsidRPr="00BE31CB">
        <w:t>CRC</w:t>
      </w:r>
      <w:r w:rsidR="00927F51" w:rsidRPr="00BE31CB">
        <w:rPr>
          <w:lang w:val="es-ES"/>
        </w:rPr>
        <w:t xml:space="preserve"> Nepal</w:t>
      </w:r>
      <w:r w:rsidR="00861D1C" w:rsidRPr="00BE31CB">
        <w:rPr>
          <w:lang w:val="es-ES"/>
        </w:rPr>
        <w:br/>
      </w:r>
      <w:r w:rsidR="00EC2894" w:rsidRPr="00BE31CB">
        <w:rPr>
          <w:lang w:val="es-ES"/>
        </w:rPr>
        <w:t xml:space="preserve">CRC/C/NPL/CO/3-5, </w:t>
      </w:r>
      <w:r w:rsidRPr="00BE31CB">
        <w:rPr>
          <w:lang w:val="es-ES"/>
        </w:rPr>
        <w:t xml:space="preserve">paras </w:t>
      </w:r>
      <w:r w:rsidR="00EC23A7" w:rsidRPr="00BE31CB">
        <w:rPr>
          <w:lang w:val="es-ES"/>
        </w:rPr>
        <w:t xml:space="preserve">38, </w:t>
      </w:r>
      <w:r w:rsidRPr="00BE31CB">
        <w:rPr>
          <w:lang w:val="es-ES"/>
        </w:rPr>
        <w:t>41</w:t>
      </w:r>
      <w:bookmarkEnd w:id="24"/>
      <w:r w:rsidR="00FA3346" w:rsidRPr="00BE31CB">
        <w:rPr>
          <w:lang w:val="es-ES"/>
        </w:rPr>
        <w:t>-42</w:t>
      </w:r>
      <w:r w:rsidR="00481931" w:rsidRPr="00BE31CB">
        <w:rPr>
          <w:lang w:val="es-ES"/>
        </w:rPr>
        <w:t xml:space="preserve"> </w:t>
      </w:r>
      <w:r w:rsidR="00993583" w:rsidRPr="00BE31CB">
        <w:rPr>
          <w:lang w:val="es-ES"/>
        </w:rPr>
        <w:t xml:space="preserve">(8 </w:t>
      </w:r>
      <w:proofErr w:type="spellStart"/>
      <w:r w:rsidR="00993583" w:rsidRPr="00BE31CB">
        <w:rPr>
          <w:lang w:val="es-ES"/>
        </w:rPr>
        <w:t>July</w:t>
      </w:r>
      <w:proofErr w:type="spellEnd"/>
      <w:r w:rsidR="00993583" w:rsidRPr="00BE31CB">
        <w:rPr>
          <w:lang w:val="es-ES"/>
        </w:rPr>
        <w:t xml:space="preserve"> 2016)</w:t>
      </w:r>
    </w:p>
    <w:p w14:paraId="019C197B" w14:textId="77777777" w:rsidR="001726F4" w:rsidRPr="00BE31CB" w:rsidRDefault="003F3495" w:rsidP="001726F4">
      <w:pPr>
        <w:pStyle w:val="absatzschattenbericht"/>
        <w:rPr>
          <w:iCs/>
          <w:sz w:val="17"/>
          <w:szCs w:val="17"/>
          <w:u w:val="single"/>
          <w:lang w:val="es-ES"/>
        </w:rPr>
      </w:pPr>
      <w:hyperlink r:id="rId19" w:history="1">
        <w:r w:rsidR="001726F4" w:rsidRPr="00BE31CB">
          <w:rPr>
            <w:rStyle w:val="Hyperlink"/>
            <w:iCs/>
            <w:sz w:val="17"/>
            <w:szCs w:val="17"/>
            <w:lang w:val="es-ES"/>
          </w:rPr>
          <w:t>http://tbinternet.ohchr.org/_layouts/treatybodyexternal/Download.aspx?symbolno=CRC%2fC%2fNPL%2fCO%2f3-5&amp;Lang=en</w:t>
        </w:r>
      </w:hyperlink>
    </w:p>
    <w:p w14:paraId="5C8A23AD" w14:textId="77777777" w:rsidR="001726F4" w:rsidRPr="00BE31CB" w:rsidRDefault="001E319B" w:rsidP="001726F4">
      <w:pPr>
        <w:pStyle w:val="AbsatzConcludingObs"/>
        <w:rPr>
          <w:b/>
          <w:lang w:val="en-US"/>
        </w:rPr>
      </w:pPr>
      <w:r w:rsidRPr="00BE31CB">
        <w:rPr>
          <w:b/>
          <w:lang w:val="en-US"/>
        </w:rPr>
        <w:t>E.</w:t>
      </w:r>
      <w:r w:rsidRPr="00BE31CB">
        <w:rPr>
          <w:b/>
          <w:lang w:val="en-US"/>
        </w:rPr>
        <w:tab/>
      </w:r>
      <w:r w:rsidR="001726F4" w:rsidRPr="00BE31CB">
        <w:rPr>
          <w:b/>
          <w:lang w:val="en-US"/>
        </w:rPr>
        <w:t>Violence against children (arts. 19, 24, para. 3, 28, para. 2, 34, 37 (a) and 39)</w:t>
      </w:r>
      <w:r w:rsidR="0035768A" w:rsidRPr="00BE31CB">
        <w:rPr>
          <w:b/>
          <w:lang w:val="en-US"/>
        </w:rPr>
        <w:t xml:space="preserve"> […]</w:t>
      </w:r>
    </w:p>
    <w:p w14:paraId="3A879331" w14:textId="77777777" w:rsidR="001726F4" w:rsidRPr="00BE31CB" w:rsidRDefault="001726F4" w:rsidP="001726F4">
      <w:pPr>
        <w:pStyle w:val="AbsatzConcludingObs"/>
        <w:rPr>
          <w:b/>
          <w:lang w:val="en-GB"/>
        </w:rPr>
      </w:pPr>
      <w:bookmarkStart w:id="25" w:name="_Toc453620752"/>
      <w:r w:rsidRPr="00BE31CB">
        <w:rPr>
          <w:b/>
          <w:lang w:val="en-GB"/>
        </w:rPr>
        <w:t>Harmful practices</w:t>
      </w:r>
    </w:p>
    <w:p w14:paraId="7E26A0F4" w14:textId="77777777" w:rsidR="0064468E" w:rsidRPr="00BE31CB" w:rsidRDefault="0064468E" w:rsidP="001726F4">
      <w:pPr>
        <w:pStyle w:val="AbsatzConcludingObs"/>
        <w:rPr>
          <w:lang w:val="en-GB"/>
        </w:rPr>
      </w:pPr>
      <w:r w:rsidRPr="00BE31CB">
        <w:rPr>
          <w:lang w:val="en-GB"/>
        </w:rPr>
        <w:t>[…]</w:t>
      </w:r>
    </w:p>
    <w:p w14:paraId="2AF9AEE5" w14:textId="77777777" w:rsidR="0064468E" w:rsidRPr="00BE31CB" w:rsidRDefault="0064468E" w:rsidP="0064468E">
      <w:pPr>
        <w:pStyle w:val="AbsatzConcludingObs"/>
        <w:rPr>
          <w:b/>
          <w:lang w:val="en-GB"/>
        </w:rPr>
      </w:pPr>
      <w:r w:rsidRPr="00BE31CB">
        <w:rPr>
          <w:lang w:val="en-GB"/>
        </w:rPr>
        <w:t>38.</w:t>
      </w:r>
      <w:r w:rsidRPr="00BE31CB">
        <w:rPr>
          <w:lang w:val="en-GB"/>
        </w:rPr>
        <w:tab/>
      </w:r>
      <w:r w:rsidRPr="00BE31CB">
        <w:rPr>
          <w:b/>
          <w:lang w:val="en-GB"/>
        </w:rPr>
        <w:t xml:space="preserve">In the light of joint general recommendation No. 31 of the Committee on the Elimination of Discrimination against Women/general comment No. 18 of the Committee on the Rights of the Child on harmful practices, the Committee reiterates its previous recommendations (see CRC/C/15/Add.261, para. 68) and urges the State party to take all necessary measures to eradicate all traditional practices harmful to the physical and psychological well-being of children, by strengthening awareness-raising programmes and adopting and implementing </w:t>
      </w:r>
      <w:r w:rsidRPr="00BE31CB">
        <w:rPr>
          <w:b/>
          <w:lang w:val="en-GB"/>
        </w:rPr>
        <w:lastRenderedPageBreak/>
        <w:t>legislation explicitly prohibiting such practices. It further recommends that, in so doing, the State party prioritize girls, particularly girls with disabilities, girls living in rural areas and Dalit girls.</w:t>
      </w:r>
    </w:p>
    <w:p w14:paraId="47B76394" w14:textId="77777777" w:rsidR="001726F4" w:rsidRPr="00BE31CB" w:rsidRDefault="0064468E" w:rsidP="0064468E">
      <w:pPr>
        <w:pStyle w:val="AbsatzConcludingObs"/>
        <w:rPr>
          <w:lang w:val="en-GB"/>
        </w:rPr>
      </w:pPr>
      <w:r w:rsidRPr="00BE31CB">
        <w:rPr>
          <w:lang w:val="en-GB"/>
        </w:rPr>
        <w:t>[</w:t>
      </w:r>
      <w:r w:rsidR="001726F4" w:rsidRPr="00BE31CB">
        <w:rPr>
          <w:lang w:val="en-GB"/>
        </w:rPr>
        <w:t>…]</w:t>
      </w:r>
    </w:p>
    <w:p w14:paraId="6173FD2E" w14:textId="77777777" w:rsidR="001726F4" w:rsidRPr="00BE31CB" w:rsidRDefault="001726F4" w:rsidP="001726F4">
      <w:pPr>
        <w:pStyle w:val="AbsatzConcludingObs"/>
        <w:rPr>
          <w:lang w:val="en-GB"/>
        </w:rPr>
      </w:pPr>
      <w:r w:rsidRPr="00BE31CB">
        <w:rPr>
          <w:lang w:val="en-GB"/>
        </w:rPr>
        <w:t>41.</w:t>
      </w:r>
      <w:r w:rsidRPr="00BE31CB">
        <w:rPr>
          <w:lang w:val="en-GB"/>
        </w:rPr>
        <w:tab/>
        <w:t>The Committee welcomes the positive steps taken by the State party towards the recognition of lesbian, gay, bisexual, transgender and intersex rights, including the reference to “gender and sexual minority” in the grounds for discrimination that are prohibited under article 18 of the new Constitution (right to equality) and the recent addition to identity documents of a third gender category recognizing genders other than “male” and “female”. However, the Committee remains concerned about:</w:t>
      </w:r>
    </w:p>
    <w:p w14:paraId="39C4B470" w14:textId="77777777" w:rsidR="001726F4" w:rsidRPr="00BE31CB" w:rsidRDefault="001726F4" w:rsidP="001726F4">
      <w:pPr>
        <w:pStyle w:val="AbsatzConcludingObs"/>
        <w:rPr>
          <w:lang w:val="en-GB"/>
        </w:rPr>
      </w:pPr>
      <w:r w:rsidRPr="00BE31CB">
        <w:rPr>
          <w:lang w:val="en-GB"/>
        </w:rPr>
        <w:tab/>
        <w:t>(a)</w:t>
      </w:r>
      <w:r w:rsidRPr="00BE31CB">
        <w:rPr>
          <w:lang w:val="en-GB"/>
        </w:rPr>
        <w:tab/>
        <w:t>Lack of awareness of issues related to intersex children in Nepal and the high levels of stigma and discrimination faced by intersex children;</w:t>
      </w:r>
    </w:p>
    <w:p w14:paraId="4A4B07A6" w14:textId="77777777" w:rsidR="001726F4" w:rsidRPr="00BE31CB" w:rsidRDefault="001726F4" w:rsidP="001726F4">
      <w:pPr>
        <w:pStyle w:val="AbsatzConcludingObs"/>
        <w:rPr>
          <w:lang w:val="en-GB"/>
        </w:rPr>
      </w:pPr>
      <w:r w:rsidRPr="00BE31CB">
        <w:rPr>
          <w:lang w:val="en-GB"/>
        </w:rPr>
        <w:tab/>
        <w:t>(b)</w:t>
      </w:r>
      <w:r w:rsidRPr="00BE31CB">
        <w:rPr>
          <w:lang w:val="en-GB"/>
        </w:rPr>
        <w:tab/>
        <w:t>Challenges faced by intersex children in accessing identity documents that correspond with the sex/gender identity of their choosing;</w:t>
      </w:r>
    </w:p>
    <w:p w14:paraId="3B7158C7" w14:textId="77777777" w:rsidR="001726F4" w:rsidRPr="00BE31CB" w:rsidRDefault="001726F4" w:rsidP="001726F4">
      <w:pPr>
        <w:pStyle w:val="AbsatzConcludingObs"/>
        <w:rPr>
          <w:lang w:val="en-GB"/>
        </w:rPr>
      </w:pPr>
      <w:r w:rsidRPr="00BE31CB">
        <w:rPr>
          <w:lang w:val="en-GB"/>
        </w:rPr>
        <w:tab/>
        <w:t>(c)</w:t>
      </w:r>
      <w:r w:rsidRPr="00BE31CB">
        <w:rPr>
          <w:lang w:val="en-GB"/>
        </w:rPr>
        <w:tab/>
        <w:t>Cases of medically unnecessary surgeries and other procedures on intersex children before they are able to provide their informed consent, which often entail irreversible consequences and can cause severe physical and psychological suffering, and the lack of redress and compensation in such cases.</w:t>
      </w:r>
    </w:p>
    <w:p w14:paraId="06678C3C" w14:textId="77777777" w:rsidR="001726F4" w:rsidRPr="00BE31CB" w:rsidRDefault="001726F4" w:rsidP="001726F4">
      <w:pPr>
        <w:pStyle w:val="AbsatzConcludingObs"/>
        <w:rPr>
          <w:b/>
          <w:lang w:val="en-GB"/>
        </w:rPr>
      </w:pPr>
      <w:r w:rsidRPr="00BE31CB">
        <w:rPr>
          <w:lang w:val="en-GB"/>
        </w:rPr>
        <w:t>42.</w:t>
      </w:r>
      <w:r w:rsidRPr="00BE31CB">
        <w:rPr>
          <w:lang w:val="en-GB"/>
        </w:rPr>
        <w:tab/>
      </w:r>
      <w:r w:rsidRPr="00BE31CB">
        <w:rPr>
          <w:b/>
          <w:lang w:val="en-GB"/>
        </w:rPr>
        <w:t xml:space="preserve">The Committee recommends that the State party: </w:t>
      </w:r>
    </w:p>
    <w:p w14:paraId="4D7B8747" w14:textId="77777777" w:rsidR="001726F4" w:rsidRPr="00BE31CB" w:rsidRDefault="001726F4" w:rsidP="001726F4">
      <w:pPr>
        <w:pStyle w:val="AbsatzConcludingObs"/>
        <w:rPr>
          <w:b/>
          <w:lang w:val="en-GB"/>
        </w:rPr>
      </w:pPr>
      <w:r w:rsidRPr="00BE31CB">
        <w:rPr>
          <w:bCs/>
          <w:lang w:val="en-GB"/>
        </w:rPr>
        <w:tab/>
        <w:t>(a)</w:t>
      </w:r>
      <w:r w:rsidRPr="00BE31CB">
        <w:rPr>
          <w:b/>
          <w:lang w:val="en-GB"/>
        </w:rPr>
        <w:tab/>
        <w:t>Conduct awareness-raising campaigns to combat stigmatization of and discrimination against intersex children;</w:t>
      </w:r>
    </w:p>
    <w:p w14:paraId="17019273" w14:textId="77777777" w:rsidR="001726F4" w:rsidRPr="00BE31CB" w:rsidRDefault="001726F4" w:rsidP="001726F4">
      <w:pPr>
        <w:pStyle w:val="AbsatzConcludingObs"/>
        <w:rPr>
          <w:b/>
          <w:lang w:val="en-GB"/>
        </w:rPr>
      </w:pPr>
      <w:r w:rsidRPr="00BE31CB">
        <w:rPr>
          <w:bCs/>
          <w:lang w:val="en-GB"/>
        </w:rPr>
        <w:tab/>
        <w:t>(b)</w:t>
      </w:r>
      <w:r w:rsidRPr="00BE31CB">
        <w:rPr>
          <w:b/>
          <w:lang w:val="en-GB"/>
        </w:rPr>
        <w:tab/>
        <w:t>Ensure that intersex children have access to identity documents that correspond with the sex/gender identity of their choosing;</w:t>
      </w:r>
    </w:p>
    <w:p w14:paraId="325C0F95" w14:textId="77777777" w:rsidR="001726F4" w:rsidRPr="00BE31CB" w:rsidRDefault="001726F4" w:rsidP="001726F4">
      <w:pPr>
        <w:pStyle w:val="AbsatzConcludingObs"/>
        <w:rPr>
          <w:b/>
          <w:lang w:val="en-GB"/>
        </w:rPr>
      </w:pPr>
      <w:r w:rsidRPr="00BE31CB">
        <w:rPr>
          <w:bCs/>
          <w:lang w:val="en-GB"/>
        </w:rPr>
        <w:tab/>
        <w:t>(c)</w:t>
      </w:r>
      <w:r w:rsidRPr="00BE31CB">
        <w:rPr>
          <w:b/>
          <w:lang w:val="en-GB"/>
        </w:rPr>
        <w:tab/>
      </w:r>
      <w:r w:rsidRPr="00BE31CB">
        <w:rPr>
          <w:b/>
          <w:bCs/>
          <w:lang w:val="en-GB"/>
        </w:rPr>
        <w:t xml:space="preserve">Ensure that no child is subjected to unnecessary medical or surgical treatment; guarantee bodily integrity, autonomy and self-determination to the children concerned; and provide families with intersex children with adequate counselling and support; </w:t>
      </w:r>
    </w:p>
    <w:p w14:paraId="10CE9DC0" w14:textId="77777777" w:rsidR="001726F4" w:rsidRPr="00BE31CB" w:rsidRDefault="001726F4" w:rsidP="001726F4">
      <w:pPr>
        <w:pStyle w:val="AbsatzConcludingObs"/>
        <w:rPr>
          <w:b/>
          <w:lang w:val="en-GB"/>
        </w:rPr>
      </w:pPr>
      <w:r w:rsidRPr="00BE31CB">
        <w:rPr>
          <w:bCs/>
          <w:lang w:val="en-GB"/>
        </w:rPr>
        <w:tab/>
        <w:t>(d)</w:t>
      </w:r>
      <w:r w:rsidRPr="00BE31CB">
        <w:rPr>
          <w:b/>
          <w:lang w:val="en-GB"/>
        </w:rPr>
        <w:tab/>
      </w:r>
      <w:r w:rsidRPr="00BE31CB">
        <w:rPr>
          <w:b/>
          <w:bCs/>
          <w:lang w:val="en-GB"/>
        </w:rPr>
        <w:t>Undertake investigations of incidents of surgical and other medical treatment of intersex children without informed consent and adopt legal provisions in order to provide redress to the victims of such treatment, including reparation and/or adequate compensation;</w:t>
      </w:r>
    </w:p>
    <w:p w14:paraId="61868153" w14:textId="77777777" w:rsidR="001726F4" w:rsidRPr="00BE31CB" w:rsidRDefault="001726F4" w:rsidP="001726F4">
      <w:pPr>
        <w:pStyle w:val="AbsatzConcludingObs"/>
        <w:rPr>
          <w:b/>
          <w:bCs/>
          <w:lang w:val="en-GB"/>
        </w:rPr>
      </w:pPr>
      <w:r w:rsidRPr="00BE31CB">
        <w:rPr>
          <w:bCs/>
          <w:lang w:val="en-GB"/>
        </w:rPr>
        <w:tab/>
        <w:t>(e)</w:t>
      </w:r>
      <w:r w:rsidRPr="00BE31CB">
        <w:rPr>
          <w:b/>
          <w:lang w:val="en-GB"/>
        </w:rPr>
        <w:tab/>
      </w:r>
      <w:r w:rsidRPr="00BE31CB">
        <w:rPr>
          <w:b/>
          <w:bCs/>
          <w:lang w:val="en-GB"/>
        </w:rPr>
        <w:t>Educate and train medical and psychological professionals on the range of sexual, and related biological and physical, diversity and on the consequences of unnecessary surgical and other medical interventions for intersex children.</w:t>
      </w:r>
    </w:p>
    <w:p w14:paraId="001C3E4C" w14:textId="77777777" w:rsidR="00A763F9" w:rsidRPr="00BE31CB" w:rsidRDefault="00A763F9" w:rsidP="00A763F9">
      <w:pPr>
        <w:pStyle w:val="AbsatzConcludingObs"/>
        <w:rPr>
          <w:bCs/>
          <w:lang w:val="en-GB"/>
        </w:rPr>
      </w:pPr>
    </w:p>
    <w:p w14:paraId="568EA7B9" w14:textId="51725973" w:rsidR="001726F4" w:rsidRPr="00BE31CB" w:rsidRDefault="001726F4" w:rsidP="00FE1C0B">
      <w:pPr>
        <w:pStyle w:val="Title3"/>
        <w:rPr>
          <w:lang w:val="es-ES"/>
        </w:rPr>
      </w:pPr>
      <w:bookmarkStart w:id="26" w:name="_Toc183198281"/>
      <w:r w:rsidRPr="00BE31CB">
        <w:rPr>
          <w:lang w:val="es-ES"/>
        </w:rPr>
        <w:t xml:space="preserve">2016: UN </w:t>
      </w:r>
      <w:r w:rsidRPr="00BE31CB">
        <w:t>CRC</w:t>
      </w:r>
      <w:r w:rsidR="00927F51" w:rsidRPr="00BE31CB">
        <w:rPr>
          <w:lang w:val="es-ES"/>
        </w:rPr>
        <w:t xml:space="preserve"> UK</w:t>
      </w:r>
      <w:r w:rsidR="00721893" w:rsidRPr="00BE31CB">
        <w:rPr>
          <w:lang w:val="es-ES"/>
        </w:rPr>
        <w:br/>
      </w:r>
      <w:r w:rsidRPr="00BE31CB">
        <w:rPr>
          <w:lang w:val="es-ES"/>
        </w:rPr>
        <w:t>CRC/C/GBR/CO/5, paras 46-47</w:t>
      </w:r>
      <w:bookmarkEnd w:id="25"/>
      <w:r w:rsidR="00C02523" w:rsidRPr="00BE31CB">
        <w:rPr>
          <w:lang w:val="es-ES"/>
        </w:rPr>
        <w:t xml:space="preserve"> </w:t>
      </w:r>
      <w:bookmarkEnd w:id="26"/>
      <w:r w:rsidR="00993583" w:rsidRPr="00BE31CB">
        <w:rPr>
          <w:lang w:val="es-ES"/>
        </w:rPr>
        <w:t xml:space="preserve">(12 </w:t>
      </w:r>
      <w:proofErr w:type="spellStart"/>
      <w:r w:rsidR="00993583" w:rsidRPr="00BE31CB">
        <w:rPr>
          <w:lang w:val="es-ES"/>
        </w:rPr>
        <w:t>July</w:t>
      </w:r>
      <w:proofErr w:type="spellEnd"/>
      <w:r w:rsidR="00993583" w:rsidRPr="00BE31CB">
        <w:rPr>
          <w:lang w:val="es-ES"/>
        </w:rPr>
        <w:t xml:space="preserve"> 2016)</w:t>
      </w:r>
    </w:p>
    <w:p w14:paraId="39C5544D" w14:textId="77777777" w:rsidR="001726F4" w:rsidRPr="00BE31CB" w:rsidRDefault="003F3495" w:rsidP="001726F4">
      <w:pPr>
        <w:pStyle w:val="absatzschattenbericht"/>
        <w:rPr>
          <w:sz w:val="17"/>
          <w:szCs w:val="17"/>
          <w:lang w:val="es-ES"/>
        </w:rPr>
      </w:pPr>
      <w:hyperlink r:id="rId20" w:history="1">
        <w:r w:rsidR="001726F4" w:rsidRPr="00BE31CB">
          <w:rPr>
            <w:rStyle w:val="Hyperlink"/>
            <w:iCs/>
            <w:sz w:val="17"/>
            <w:szCs w:val="17"/>
            <w:lang w:val="es-ES"/>
          </w:rPr>
          <w:t>http://tbinternet.ohchr.org/_layouts/treatybodyexternal/Download.aspx?symbolno=CRC%2fC%2fGBR%2fCO%2f5&amp;Lang=en</w:t>
        </w:r>
      </w:hyperlink>
    </w:p>
    <w:p w14:paraId="623FEC02" w14:textId="77777777" w:rsidR="001726F4" w:rsidRPr="00BE31CB" w:rsidRDefault="00A86394" w:rsidP="001726F4">
      <w:pPr>
        <w:pStyle w:val="AbsatzConcludingObs"/>
        <w:rPr>
          <w:b/>
          <w:lang w:val="en-US"/>
        </w:rPr>
      </w:pPr>
      <w:r w:rsidRPr="00BE31CB">
        <w:rPr>
          <w:b/>
          <w:lang w:val="en-US"/>
        </w:rPr>
        <w:t>E.</w:t>
      </w:r>
      <w:r w:rsidRPr="00BE31CB">
        <w:rPr>
          <w:b/>
          <w:lang w:val="en-US"/>
        </w:rPr>
        <w:tab/>
      </w:r>
      <w:r w:rsidR="001726F4" w:rsidRPr="00BE31CB">
        <w:rPr>
          <w:b/>
          <w:lang w:val="en-US"/>
        </w:rPr>
        <w:t>Violence against children (arts. 19, 24, para. 3, 28, para. 2, 34, 37 (a) and 39)</w:t>
      </w:r>
      <w:r w:rsidR="0035768A" w:rsidRPr="00BE31CB">
        <w:rPr>
          <w:b/>
          <w:lang w:val="en-US"/>
        </w:rPr>
        <w:t xml:space="preserve"> […]</w:t>
      </w:r>
    </w:p>
    <w:p w14:paraId="494DE0FE" w14:textId="77777777" w:rsidR="001726F4" w:rsidRPr="00BE31CB" w:rsidRDefault="001726F4" w:rsidP="001726F4">
      <w:pPr>
        <w:pStyle w:val="AbsatzConcludingObs"/>
        <w:rPr>
          <w:b/>
          <w:lang w:val="en-GB"/>
        </w:rPr>
      </w:pPr>
      <w:r w:rsidRPr="00BE31CB">
        <w:rPr>
          <w:b/>
          <w:lang w:val="en-GB"/>
        </w:rPr>
        <w:t>Harmful practices</w:t>
      </w:r>
    </w:p>
    <w:p w14:paraId="4BBD4910" w14:textId="5B57C9D9" w:rsidR="001726F4" w:rsidRPr="00BE31CB" w:rsidRDefault="001726F4" w:rsidP="001726F4">
      <w:pPr>
        <w:pStyle w:val="AbsatzConcludingObs"/>
        <w:rPr>
          <w:lang w:val="en-GB"/>
        </w:rPr>
      </w:pPr>
      <w:r w:rsidRPr="00BE31CB">
        <w:rPr>
          <w:lang w:val="en-GB"/>
        </w:rPr>
        <w:t>46.</w:t>
      </w:r>
      <w:r w:rsidRPr="00BE31CB">
        <w:rPr>
          <w:lang w:val="en-GB"/>
        </w:rPr>
        <w:tab/>
        <w:t xml:space="preserve">The Committee welcomes the enactment of the Serious Crime Act (2015) in England and </w:t>
      </w:r>
      <w:r w:rsidRPr="00BE31CB">
        <w:rPr>
          <w:lang w:val="en-GB"/>
        </w:rPr>
        <w:lastRenderedPageBreak/>
        <w:t xml:space="preserve">Wales, which enables the courts to issue protection orders to protect potential or actual child victims of female genital mutilation. </w:t>
      </w:r>
      <w:proofErr w:type="gramStart"/>
      <w:r w:rsidRPr="00BE31CB">
        <w:rPr>
          <w:lang w:val="en-GB"/>
        </w:rPr>
        <w:t>However</w:t>
      </w:r>
      <w:proofErr w:type="gramEnd"/>
      <w:r w:rsidRPr="00BE31CB">
        <w:rPr>
          <w:lang w:val="en-GB"/>
        </w:rPr>
        <w:t xml:space="preserve"> the Committee is concerned at:</w:t>
      </w:r>
    </w:p>
    <w:p w14:paraId="37A8CE05" w14:textId="77777777" w:rsidR="0035768A" w:rsidRPr="00BE31CB" w:rsidRDefault="0035768A" w:rsidP="001726F4">
      <w:pPr>
        <w:pStyle w:val="AbsatzConcludingObs"/>
        <w:rPr>
          <w:lang w:val="en-GB"/>
        </w:rPr>
      </w:pPr>
      <w:r w:rsidRPr="00BE31CB">
        <w:rPr>
          <w:lang w:val="en-GB"/>
        </w:rPr>
        <w:tab/>
        <w:t>[…]</w:t>
      </w:r>
    </w:p>
    <w:p w14:paraId="61F45C2C" w14:textId="77777777" w:rsidR="001726F4" w:rsidRPr="00BE31CB" w:rsidRDefault="001726F4" w:rsidP="001726F4">
      <w:pPr>
        <w:pStyle w:val="AbsatzConcludingObs"/>
        <w:rPr>
          <w:lang w:val="en-GB"/>
        </w:rPr>
      </w:pPr>
      <w:r w:rsidRPr="00BE31CB">
        <w:rPr>
          <w:lang w:val="en-GB"/>
        </w:rPr>
        <w:tab/>
        <w:t>(b)</w:t>
      </w:r>
      <w:r w:rsidRPr="00BE31CB">
        <w:rPr>
          <w:lang w:val="en-GB"/>
        </w:rPr>
        <w:tab/>
        <w:t xml:space="preserve">Cases of medically unnecessary surgeries and other procedures on intersex children before they are able to provide their informed consent, which often entail irreversible consequences and can cause severe physical and psychological suffering, and the lack of redress and compensation in such cases. </w:t>
      </w:r>
    </w:p>
    <w:p w14:paraId="7680F353" w14:textId="51E77428" w:rsidR="001726F4" w:rsidRPr="00BE31CB" w:rsidRDefault="001726F4" w:rsidP="001726F4">
      <w:pPr>
        <w:pStyle w:val="AbsatzConcludingObs"/>
        <w:rPr>
          <w:b/>
          <w:bCs/>
          <w:lang w:val="en-GB"/>
        </w:rPr>
      </w:pPr>
      <w:r w:rsidRPr="00BE31CB">
        <w:rPr>
          <w:lang w:val="en-GB"/>
        </w:rPr>
        <w:t>47.</w:t>
      </w:r>
      <w:r w:rsidRPr="00BE31CB">
        <w:rPr>
          <w:lang w:val="en-GB"/>
        </w:rPr>
        <w:tab/>
      </w:r>
      <w:r w:rsidRPr="00BE31CB">
        <w:rPr>
          <w:b/>
          <w:bCs/>
          <w:lang w:val="en-GB"/>
        </w:rPr>
        <w:t>With reference to its general comment No. 18 (2014) on harmful practices, the Committee recommends that the State party:</w:t>
      </w:r>
    </w:p>
    <w:p w14:paraId="4C03B435" w14:textId="77777777" w:rsidR="0035768A" w:rsidRPr="00BE31CB" w:rsidRDefault="0035768A" w:rsidP="0035768A">
      <w:pPr>
        <w:pStyle w:val="AbsatzConcludingObs"/>
        <w:rPr>
          <w:lang w:val="en-GB"/>
        </w:rPr>
      </w:pPr>
      <w:r w:rsidRPr="00BE31CB">
        <w:rPr>
          <w:lang w:val="en-GB"/>
        </w:rPr>
        <w:tab/>
        <w:t>[…]</w:t>
      </w:r>
    </w:p>
    <w:p w14:paraId="4525353D" w14:textId="77777777" w:rsidR="001726F4" w:rsidRPr="00BE31CB" w:rsidRDefault="001726F4" w:rsidP="001726F4">
      <w:pPr>
        <w:pStyle w:val="AbsatzConcludingObs"/>
        <w:rPr>
          <w:b/>
          <w:bCs/>
          <w:lang w:val="en-GB"/>
        </w:rPr>
      </w:pPr>
      <w:r w:rsidRPr="00BE31CB">
        <w:rPr>
          <w:lang w:val="en-GB"/>
        </w:rPr>
        <w:tab/>
        <w:t>(b)</w:t>
      </w:r>
      <w:r w:rsidRPr="00BE31CB">
        <w:rPr>
          <w:lang w:val="en-GB"/>
        </w:rPr>
        <w:tab/>
      </w:r>
      <w:r w:rsidRPr="00BE31CB">
        <w:rPr>
          <w:b/>
          <w:bCs/>
          <w:lang w:val="en-GB"/>
        </w:rPr>
        <w:t>Continue and strengthen preventive and protection measures to address the issue of harmful practices, including the collection of data, the training of relevant professionals, awareness-raising programmes, the provision of protection and care to the child victims and the prosecution of those found guilty of perpetrating such acts;</w:t>
      </w:r>
    </w:p>
    <w:p w14:paraId="3F7832C9" w14:textId="77777777" w:rsidR="001726F4" w:rsidRPr="00BE31CB" w:rsidRDefault="001726F4" w:rsidP="001726F4">
      <w:pPr>
        <w:pStyle w:val="AbsatzConcludingObs"/>
        <w:rPr>
          <w:b/>
          <w:bCs/>
          <w:lang w:val="en-GB"/>
        </w:rPr>
      </w:pPr>
      <w:r w:rsidRPr="00BE31CB">
        <w:rPr>
          <w:lang w:val="en-GB"/>
        </w:rPr>
        <w:tab/>
        <w:t>(c)</w:t>
      </w:r>
      <w:r w:rsidRPr="00BE31CB">
        <w:rPr>
          <w:lang w:val="en-GB"/>
        </w:rPr>
        <w:tab/>
      </w:r>
      <w:r w:rsidRPr="00BE31CB">
        <w:rPr>
          <w:b/>
          <w:bCs/>
          <w:lang w:val="en-GB"/>
        </w:rPr>
        <w:t>Ensure that no one is subjected to unnecessary medical or surgical treatment during infancy or childhood, guarantee bodily integrity, autonomy and self-determination to children concerned and provide families with intersex children with adequate counselling and support;</w:t>
      </w:r>
    </w:p>
    <w:p w14:paraId="014129C2" w14:textId="77777777" w:rsidR="001726F4" w:rsidRPr="00BE31CB" w:rsidRDefault="001726F4" w:rsidP="001726F4">
      <w:pPr>
        <w:pStyle w:val="AbsatzConcludingObs"/>
        <w:rPr>
          <w:b/>
          <w:bCs/>
          <w:lang w:val="en-GB"/>
        </w:rPr>
      </w:pPr>
      <w:r w:rsidRPr="00BE31CB">
        <w:rPr>
          <w:lang w:val="en-GB"/>
        </w:rPr>
        <w:tab/>
        <w:t>(d)</w:t>
      </w:r>
      <w:r w:rsidRPr="00BE31CB">
        <w:rPr>
          <w:lang w:val="en-GB"/>
        </w:rPr>
        <w:tab/>
      </w:r>
      <w:r w:rsidRPr="00BE31CB">
        <w:rPr>
          <w:b/>
          <w:bCs/>
          <w:lang w:val="en-GB"/>
        </w:rPr>
        <w:t>Provide redress to</w:t>
      </w:r>
      <w:r w:rsidR="003E393D" w:rsidRPr="00BE31CB">
        <w:rPr>
          <w:b/>
          <w:bCs/>
          <w:lang w:val="en-GB"/>
        </w:rPr>
        <w:t xml:space="preserve"> the victims of such treatment;</w:t>
      </w:r>
    </w:p>
    <w:p w14:paraId="3BEB97B2" w14:textId="77777777" w:rsidR="001726F4" w:rsidRPr="00BE31CB" w:rsidRDefault="001726F4" w:rsidP="001726F4">
      <w:pPr>
        <w:pStyle w:val="AbsatzConcludingObs"/>
        <w:rPr>
          <w:b/>
          <w:bCs/>
          <w:lang w:val="en-GB"/>
        </w:rPr>
      </w:pPr>
      <w:r w:rsidRPr="00BE31CB">
        <w:rPr>
          <w:lang w:val="en-GB"/>
        </w:rPr>
        <w:tab/>
        <w:t>(e)</w:t>
      </w:r>
      <w:r w:rsidRPr="00BE31CB">
        <w:rPr>
          <w:lang w:val="en-GB"/>
        </w:rPr>
        <w:tab/>
      </w:r>
      <w:r w:rsidRPr="00BE31CB">
        <w:rPr>
          <w:b/>
          <w:bCs/>
          <w:lang w:val="en-GB"/>
        </w:rPr>
        <w:t xml:space="preserve">Educate medical and psychological professionals on the range of sexual, and related biological and physical diversity and on the consequences of unnecessary interventions for intersex children. </w:t>
      </w:r>
    </w:p>
    <w:p w14:paraId="5827658D" w14:textId="77777777" w:rsidR="00A763F9" w:rsidRPr="00BE31CB" w:rsidRDefault="00A763F9" w:rsidP="00A763F9">
      <w:pPr>
        <w:pStyle w:val="AbsatzConcludingObs"/>
        <w:rPr>
          <w:bCs/>
          <w:lang w:val="en-GB"/>
        </w:rPr>
      </w:pPr>
    </w:p>
    <w:p w14:paraId="7A6FA803" w14:textId="39687D15" w:rsidR="001726F4" w:rsidRPr="00BE31CB" w:rsidRDefault="001726F4" w:rsidP="00FE1C0B">
      <w:pPr>
        <w:pStyle w:val="Title3"/>
        <w:rPr>
          <w:lang w:val="it-CH"/>
        </w:rPr>
      </w:pPr>
      <w:bookmarkStart w:id="27" w:name="_Toc183198282"/>
      <w:r w:rsidRPr="00BE31CB">
        <w:rPr>
          <w:lang w:val="it-CH"/>
        </w:rPr>
        <w:t xml:space="preserve">2016: UN </w:t>
      </w:r>
      <w:r w:rsidRPr="00BE31CB">
        <w:t>CEDAW</w:t>
      </w:r>
      <w:r w:rsidR="00927F51" w:rsidRPr="00BE31CB">
        <w:rPr>
          <w:lang w:val="it-CH"/>
        </w:rPr>
        <w:t xml:space="preserve"> France</w:t>
      </w:r>
      <w:r w:rsidR="00861D1C" w:rsidRPr="00BE31CB">
        <w:rPr>
          <w:lang w:val="it-CH"/>
        </w:rPr>
        <w:br/>
      </w:r>
      <w:r w:rsidRPr="00BE31CB">
        <w:rPr>
          <w:lang w:val="it-CH"/>
        </w:rPr>
        <w:t>CEDAW/C/FRA</w:t>
      </w:r>
      <w:r w:rsidR="00E63961" w:rsidRPr="00BE31CB">
        <w:rPr>
          <w:lang w:val="it-CH"/>
        </w:rPr>
        <w:t>/CO/7-8, paras 18(e)</w:t>
      </w:r>
      <w:r w:rsidRPr="00BE31CB">
        <w:rPr>
          <w:lang w:val="it-CH"/>
        </w:rPr>
        <w:t>-</w:t>
      </w:r>
      <w:r w:rsidR="00E63961" w:rsidRPr="00BE31CB">
        <w:rPr>
          <w:lang w:val="it-CH"/>
        </w:rPr>
        <w:t>(</w:t>
      </w:r>
      <w:r w:rsidRPr="00BE31CB">
        <w:rPr>
          <w:lang w:val="it-CH"/>
        </w:rPr>
        <w:t>f</w:t>
      </w:r>
      <w:r w:rsidR="00E63961" w:rsidRPr="00BE31CB">
        <w:rPr>
          <w:lang w:val="it-CH"/>
        </w:rPr>
        <w:t>)+</w:t>
      </w:r>
      <w:r w:rsidRPr="00BE31CB">
        <w:rPr>
          <w:lang w:val="it-CH"/>
        </w:rPr>
        <w:t>19</w:t>
      </w:r>
      <w:r w:rsidR="00E63961" w:rsidRPr="00BE31CB">
        <w:rPr>
          <w:lang w:val="it-CH"/>
        </w:rPr>
        <w:t>(</w:t>
      </w:r>
      <w:r w:rsidRPr="00BE31CB">
        <w:rPr>
          <w:lang w:val="it-CH"/>
        </w:rPr>
        <w:t>e</w:t>
      </w:r>
      <w:r w:rsidR="00E63961" w:rsidRPr="00BE31CB">
        <w:rPr>
          <w:lang w:val="it-CH"/>
        </w:rPr>
        <w:t>)</w:t>
      </w:r>
      <w:r w:rsidRPr="00BE31CB">
        <w:rPr>
          <w:lang w:val="it-CH"/>
        </w:rPr>
        <w:t>-</w:t>
      </w:r>
      <w:r w:rsidR="00E63961" w:rsidRPr="00BE31CB">
        <w:rPr>
          <w:lang w:val="it-CH"/>
        </w:rPr>
        <w:t>(</w:t>
      </w:r>
      <w:r w:rsidRPr="00BE31CB">
        <w:rPr>
          <w:lang w:val="it-CH"/>
        </w:rPr>
        <w:t>f</w:t>
      </w:r>
      <w:r w:rsidR="00E63961" w:rsidRPr="00BE31CB">
        <w:rPr>
          <w:lang w:val="it-CH"/>
        </w:rPr>
        <w:t>)</w:t>
      </w:r>
      <w:r w:rsidR="00B47A9C" w:rsidRPr="00BE31CB">
        <w:rPr>
          <w:lang w:val="it-CH"/>
        </w:rPr>
        <w:t xml:space="preserve"> (</w:t>
      </w:r>
      <w:r w:rsidR="00FD0674" w:rsidRPr="00BE31CB">
        <w:rPr>
          <w:lang w:val="it-CH"/>
        </w:rPr>
        <w:t>25 July</w:t>
      </w:r>
      <w:r w:rsidR="008A56DA" w:rsidRPr="00BE31CB">
        <w:rPr>
          <w:lang w:val="it-CH"/>
        </w:rPr>
        <w:t xml:space="preserve"> 2016)</w:t>
      </w:r>
      <w:bookmarkEnd w:id="27"/>
    </w:p>
    <w:p w14:paraId="288D7A78" w14:textId="77777777" w:rsidR="001726F4" w:rsidRPr="00BE31CB" w:rsidRDefault="003F3495" w:rsidP="001726F4">
      <w:pPr>
        <w:pStyle w:val="absatzschattenbericht"/>
        <w:rPr>
          <w:sz w:val="16"/>
          <w:szCs w:val="16"/>
          <w:lang w:val="it-CH"/>
        </w:rPr>
      </w:pPr>
      <w:hyperlink r:id="rId21" w:history="1">
        <w:r w:rsidR="001726F4" w:rsidRPr="00BE31CB">
          <w:rPr>
            <w:rStyle w:val="Hyperlink"/>
            <w:sz w:val="16"/>
            <w:szCs w:val="16"/>
            <w:lang w:val="it-CH"/>
          </w:rPr>
          <w:t>http://tbinternet.ohchr.org/_layouts/treatybodyexternal/Download.aspx?symbolno=CEDAW%2fC%2fFRA%2fCO%2f7-8&amp;Lang=en</w:t>
        </w:r>
      </w:hyperlink>
    </w:p>
    <w:p w14:paraId="56A01F57" w14:textId="77777777" w:rsidR="001726F4" w:rsidRPr="00BE31CB" w:rsidRDefault="001726F4" w:rsidP="001726F4">
      <w:pPr>
        <w:pStyle w:val="AbsatzConcludingObs"/>
        <w:rPr>
          <w:b/>
          <w:lang w:val="en-GB"/>
        </w:rPr>
      </w:pPr>
      <w:r w:rsidRPr="00BE31CB">
        <w:rPr>
          <w:b/>
          <w:lang w:val="en-GB"/>
        </w:rPr>
        <w:t>Stereotypes and harmful practices</w:t>
      </w:r>
    </w:p>
    <w:p w14:paraId="57DF2CF6" w14:textId="77777777" w:rsidR="001726F4" w:rsidRPr="00BE31CB" w:rsidRDefault="001726F4" w:rsidP="001726F4">
      <w:pPr>
        <w:pStyle w:val="AbsatzConcludingObs"/>
        <w:rPr>
          <w:lang w:val="en-GB"/>
        </w:rPr>
      </w:pPr>
      <w:r w:rsidRPr="00BE31CB">
        <w:rPr>
          <w:lang w:val="en-GB"/>
        </w:rPr>
        <w:t>18.</w:t>
      </w:r>
      <w:r w:rsidRPr="00BE31CB">
        <w:rPr>
          <w:lang w:val="en-GB"/>
        </w:rPr>
        <w:tab/>
        <w:t xml:space="preserve">The Committee welcomes the State party’s efforts to combat discriminatory gender stereotypes, including by promoting the sharing of household duties and parenting responsibilities, and to address the stereotyped portrayal of women in the media, including by regulating broadcasting licences and strengthening the role of the Higher Council for the </w:t>
      </w:r>
      <w:proofErr w:type="spellStart"/>
      <w:r w:rsidRPr="00BE31CB">
        <w:rPr>
          <w:lang w:val="en-GB"/>
        </w:rPr>
        <w:t>Audiovisual</w:t>
      </w:r>
      <w:proofErr w:type="spellEnd"/>
      <w:r w:rsidRPr="00BE31CB">
        <w:rPr>
          <w:lang w:val="en-GB"/>
        </w:rPr>
        <w:t xml:space="preserve"> Sector. The Committee also welcomes the legislative and other measures taken to combat harmful practices, including child and forced marriage, female genital mutilation and crimes in the name of so-called honour. The Committee is, however, concerned:</w:t>
      </w:r>
    </w:p>
    <w:p w14:paraId="27CCC9D6" w14:textId="77777777" w:rsidR="001726F4" w:rsidRPr="00BE31CB" w:rsidRDefault="001726F4" w:rsidP="001726F4">
      <w:pPr>
        <w:pStyle w:val="AbsatzConcludingObs"/>
        <w:rPr>
          <w:lang w:val="en-GB"/>
        </w:rPr>
      </w:pPr>
      <w:r w:rsidRPr="00BE31CB">
        <w:rPr>
          <w:lang w:val="en-GB"/>
        </w:rPr>
        <w:tab/>
        <w:t>[…]</w:t>
      </w:r>
    </w:p>
    <w:p w14:paraId="7667E2DE" w14:textId="77777777" w:rsidR="00D32611" w:rsidRPr="00BE31CB" w:rsidRDefault="001726F4" w:rsidP="00D32611">
      <w:pPr>
        <w:pStyle w:val="AbsatzConcludingObs"/>
        <w:rPr>
          <w:lang w:val="en-US"/>
        </w:rPr>
      </w:pPr>
      <w:r w:rsidRPr="00BE31CB">
        <w:rPr>
          <w:lang w:val="en-GB"/>
        </w:rPr>
        <w:tab/>
      </w:r>
      <w:r w:rsidR="00D32611" w:rsidRPr="00BE31CB">
        <w:rPr>
          <w:lang w:val="en-US"/>
        </w:rPr>
        <w:t>(e) That information on harmful practices and the ways to combat them in the State party is not readily accessible to many women;</w:t>
      </w:r>
    </w:p>
    <w:p w14:paraId="0A774D79" w14:textId="77777777" w:rsidR="001726F4" w:rsidRPr="00BE31CB" w:rsidRDefault="00D32611" w:rsidP="00D32611">
      <w:pPr>
        <w:pStyle w:val="AbsatzConcludingObs"/>
        <w:rPr>
          <w:lang w:val="en-GB"/>
        </w:rPr>
      </w:pPr>
      <w:r w:rsidRPr="00BE31CB">
        <w:rPr>
          <w:lang w:val="en-GB"/>
        </w:rPr>
        <w:tab/>
      </w:r>
      <w:r w:rsidR="001726F4" w:rsidRPr="00BE31CB">
        <w:rPr>
          <w:lang w:val="en-GB"/>
        </w:rPr>
        <w:t>(f)</w:t>
      </w:r>
      <w:r w:rsidR="001726F4" w:rsidRPr="00BE31CB">
        <w:rPr>
          <w:lang w:val="en-GB"/>
        </w:rPr>
        <w:tab/>
        <w:t>That medically unnecessary and irreversible surgery and other treatment are routinely performed on intersex children, as noted by the Committee on the Rights of the Child and the Committee against Torture.</w:t>
      </w:r>
    </w:p>
    <w:p w14:paraId="1DE3C0F3" w14:textId="77777777" w:rsidR="001726F4" w:rsidRPr="00BE31CB" w:rsidRDefault="001726F4" w:rsidP="001726F4">
      <w:pPr>
        <w:pStyle w:val="AbsatzConcludingObs"/>
        <w:rPr>
          <w:lang w:val="en-GB"/>
        </w:rPr>
      </w:pPr>
      <w:r w:rsidRPr="00BE31CB">
        <w:rPr>
          <w:lang w:val="en-GB"/>
        </w:rPr>
        <w:lastRenderedPageBreak/>
        <w:t>19.</w:t>
      </w:r>
      <w:r w:rsidRPr="00BE31CB">
        <w:rPr>
          <w:lang w:val="en-GB"/>
        </w:rPr>
        <w:tab/>
      </w:r>
      <w:r w:rsidRPr="00BE31CB">
        <w:rPr>
          <w:b/>
          <w:lang w:val="en-GB"/>
        </w:rPr>
        <w:t>The Committee recommends that the State party:</w:t>
      </w:r>
    </w:p>
    <w:p w14:paraId="456DE146" w14:textId="77777777" w:rsidR="001726F4" w:rsidRPr="00BE31CB" w:rsidRDefault="001726F4" w:rsidP="001726F4">
      <w:pPr>
        <w:pStyle w:val="AbsatzConcludingObs"/>
        <w:rPr>
          <w:lang w:val="en-GB"/>
        </w:rPr>
      </w:pPr>
      <w:r w:rsidRPr="00BE31CB">
        <w:rPr>
          <w:lang w:val="en-GB"/>
        </w:rPr>
        <w:tab/>
        <w:t>[…]</w:t>
      </w:r>
    </w:p>
    <w:p w14:paraId="236820B5" w14:textId="77777777" w:rsidR="001726F4" w:rsidRPr="00BE31CB" w:rsidRDefault="001726F4" w:rsidP="001726F4">
      <w:pPr>
        <w:pStyle w:val="AbsatzConcludingObs"/>
        <w:rPr>
          <w:lang w:val="en-GB"/>
        </w:rPr>
      </w:pPr>
      <w:r w:rsidRPr="00BE31CB">
        <w:rPr>
          <w:lang w:val="en-GB"/>
        </w:rPr>
        <w:tab/>
        <w:t>(e)</w:t>
      </w:r>
      <w:r w:rsidRPr="00BE31CB">
        <w:rPr>
          <w:lang w:val="en-GB"/>
        </w:rPr>
        <w:tab/>
      </w:r>
      <w:r w:rsidRPr="00BE31CB">
        <w:rPr>
          <w:b/>
          <w:lang w:val="en-GB"/>
        </w:rPr>
        <w:t>Systematically collect disaggregated data on harmful practices in the State party and make information on ways to combat such practices widely available;</w:t>
      </w:r>
    </w:p>
    <w:p w14:paraId="6CBB9745" w14:textId="77777777" w:rsidR="001726F4" w:rsidRPr="00BE31CB" w:rsidRDefault="001726F4" w:rsidP="001726F4">
      <w:pPr>
        <w:pStyle w:val="AbsatzConcludingObs"/>
        <w:rPr>
          <w:lang w:val="es-ES"/>
        </w:rPr>
      </w:pPr>
      <w:r w:rsidRPr="00BE31CB">
        <w:rPr>
          <w:lang w:val="en-GB"/>
        </w:rPr>
        <w:tab/>
        <w:t>(f)</w:t>
      </w:r>
      <w:r w:rsidRPr="00BE31CB">
        <w:rPr>
          <w:lang w:val="en-GB"/>
        </w:rPr>
        <w:tab/>
      </w:r>
      <w:r w:rsidRPr="00BE31CB">
        <w:rPr>
          <w:b/>
          <w:lang w:val="en-GB"/>
        </w:rPr>
        <w:t xml:space="preserve">Develop and implement a rights-based health-care protocol for intersex children, ensuring that children and their parents are appropriately informed of all options; that children are involved, to the greatest extent possible, in decision-making about medical interventions and that their choices are respected; and that no child is subjected to unnecessary surgery or treatment, as recommended recently by the Committee against Torture (see </w:t>
      </w:r>
      <w:hyperlink r:id="rId22" w:history="1">
        <w:r w:rsidRPr="00BE31CB">
          <w:rPr>
            <w:rStyle w:val="Hyperlink"/>
            <w:b/>
            <w:lang w:val="en-GB"/>
          </w:rPr>
          <w:t>CAT/C/FRA/CO/7</w:t>
        </w:r>
      </w:hyperlink>
      <w:r w:rsidRPr="00BE31CB">
        <w:rPr>
          <w:b/>
          <w:lang w:val="en-GB"/>
        </w:rPr>
        <w:t xml:space="preserve">, para. 35) and the Committee on the Rights of the Child (see </w:t>
      </w:r>
      <w:hyperlink r:id="rId23" w:history="1">
        <w:r w:rsidRPr="00BE31CB">
          <w:rPr>
            <w:rStyle w:val="Hyperlink"/>
            <w:b/>
            <w:lang w:val="en-GB"/>
          </w:rPr>
          <w:t>CRC/C/FRA/CO/5</w:t>
        </w:r>
      </w:hyperlink>
      <w:r w:rsidRPr="00BE31CB">
        <w:rPr>
          <w:b/>
          <w:lang w:val="en-GB"/>
        </w:rPr>
        <w:t xml:space="preserve">, para. </w:t>
      </w:r>
      <w:r w:rsidRPr="00BE31CB">
        <w:rPr>
          <w:b/>
          <w:lang w:val="es-ES"/>
        </w:rPr>
        <w:t>48).</w:t>
      </w:r>
    </w:p>
    <w:p w14:paraId="73A711E6" w14:textId="77777777" w:rsidR="00BB3347" w:rsidRPr="00BE31CB" w:rsidRDefault="00BB3347" w:rsidP="00A763F9">
      <w:pPr>
        <w:pStyle w:val="AbsatzConcludingObs"/>
        <w:rPr>
          <w:bCs/>
          <w:lang w:val="es-ES"/>
        </w:rPr>
      </w:pPr>
    </w:p>
    <w:p w14:paraId="6B668AAE" w14:textId="768814C7" w:rsidR="001726F4" w:rsidRPr="00BE31CB" w:rsidRDefault="001726F4" w:rsidP="00FE1C0B">
      <w:pPr>
        <w:pStyle w:val="Title3"/>
        <w:rPr>
          <w:lang w:val="es-ES"/>
        </w:rPr>
      </w:pPr>
      <w:bookmarkStart w:id="28" w:name="_Toc183198283"/>
      <w:r w:rsidRPr="00BE31CB">
        <w:rPr>
          <w:lang w:val="es-ES"/>
        </w:rPr>
        <w:t>2016: UN CRPD</w:t>
      </w:r>
      <w:r w:rsidR="00927F51" w:rsidRPr="00BE31CB">
        <w:rPr>
          <w:lang w:val="es-ES"/>
        </w:rPr>
        <w:t xml:space="preserve"> Uruguay</w:t>
      </w:r>
      <w:r w:rsidR="00861D1C" w:rsidRPr="00BE31CB">
        <w:rPr>
          <w:lang w:val="es-ES"/>
        </w:rPr>
        <w:br/>
      </w:r>
      <w:r w:rsidRPr="00BE31CB">
        <w:rPr>
          <w:lang w:val="es-ES"/>
        </w:rPr>
        <w:t>CRPD/C/URY/CO</w:t>
      </w:r>
      <w:r w:rsidR="00735111" w:rsidRPr="00BE31CB">
        <w:rPr>
          <w:lang w:val="es-ES"/>
        </w:rPr>
        <w:t>/1</w:t>
      </w:r>
      <w:r w:rsidRPr="00BE31CB">
        <w:rPr>
          <w:lang w:val="es-ES"/>
        </w:rPr>
        <w:t>, para 44</w:t>
      </w:r>
      <w:r w:rsidR="00555C34" w:rsidRPr="00BE31CB">
        <w:rPr>
          <w:lang w:val="es-ES"/>
        </w:rPr>
        <w:t xml:space="preserve"> (</w:t>
      </w:r>
      <w:r w:rsidR="005416A5" w:rsidRPr="00BE31CB">
        <w:rPr>
          <w:lang w:val="es-ES"/>
        </w:rPr>
        <w:t xml:space="preserve">30 </w:t>
      </w:r>
      <w:proofErr w:type="spellStart"/>
      <w:r w:rsidR="005416A5" w:rsidRPr="00BE31CB">
        <w:rPr>
          <w:lang w:val="es-ES"/>
        </w:rPr>
        <w:t>September</w:t>
      </w:r>
      <w:proofErr w:type="spellEnd"/>
      <w:r w:rsidR="00555C34" w:rsidRPr="00BE31CB">
        <w:rPr>
          <w:lang w:val="es-ES"/>
        </w:rPr>
        <w:t xml:space="preserve"> 2016)</w:t>
      </w:r>
      <w:bookmarkEnd w:id="28"/>
    </w:p>
    <w:p w14:paraId="57E3253A" w14:textId="77777777" w:rsidR="001726F4" w:rsidRPr="00BE31CB" w:rsidRDefault="003F3495" w:rsidP="001726F4">
      <w:pPr>
        <w:pStyle w:val="absatzschattenbericht"/>
        <w:rPr>
          <w:sz w:val="17"/>
          <w:szCs w:val="17"/>
          <w:lang w:val="es-ES"/>
        </w:rPr>
      </w:pPr>
      <w:hyperlink r:id="rId24" w:history="1">
        <w:r w:rsidR="001726F4" w:rsidRPr="00BE31CB">
          <w:rPr>
            <w:rStyle w:val="Hyperlink"/>
            <w:sz w:val="17"/>
            <w:szCs w:val="17"/>
            <w:lang w:val="es-ES"/>
          </w:rPr>
          <w:t>http://tbinternet.ohchr.org/_layouts/treatybodyexternal/Download.aspx?symbolno=CRPD%2fC%2fURY%2fCO&amp;Lang=en</w:t>
        </w:r>
      </w:hyperlink>
    </w:p>
    <w:p w14:paraId="40181130" w14:textId="382BE936" w:rsidR="00735111" w:rsidRPr="00BE31CB" w:rsidRDefault="00735111" w:rsidP="00735111">
      <w:pPr>
        <w:pStyle w:val="AbsatzConcludingObs"/>
        <w:tabs>
          <w:tab w:val="left" w:pos="1086"/>
        </w:tabs>
        <w:rPr>
          <w:b/>
          <w:lang w:val="en-US"/>
        </w:rPr>
      </w:pPr>
      <w:r w:rsidRPr="00BE31CB">
        <w:rPr>
          <w:b/>
          <w:lang w:val="en-US"/>
        </w:rPr>
        <w:t>Protecting the integrity of the person (art. 17)</w:t>
      </w:r>
    </w:p>
    <w:p w14:paraId="76584696" w14:textId="77777777" w:rsidR="001726F4" w:rsidRPr="00BE31CB" w:rsidRDefault="001726F4" w:rsidP="001726F4">
      <w:pPr>
        <w:pStyle w:val="AbsatzConcludingObs"/>
        <w:tabs>
          <w:tab w:val="left" w:pos="1086"/>
        </w:tabs>
        <w:rPr>
          <w:lang w:val="en-US"/>
        </w:rPr>
      </w:pPr>
      <w:r w:rsidRPr="00BE31CB">
        <w:rPr>
          <w:lang w:val="en-US"/>
        </w:rPr>
        <w:t>[…]</w:t>
      </w:r>
    </w:p>
    <w:p w14:paraId="3398D4C4" w14:textId="77777777" w:rsidR="00735111" w:rsidRPr="00BE31CB" w:rsidRDefault="00735111" w:rsidP="00735111">
      <w:pPr>
        <w:pStyle w:val="AbsatzConcludingObs"/>
        <w:rPr>
          <w:lang w:val="en-US"/>
        </w:rPr>
      </w:pPr>
      <w:r w:rsidRPr="00BE31CB">
        <w:rPr>
          <w:lang w:val="en-US"/>
        </w:rPr>
        <w:t>44.</w:t>
      </w:r>
      <w:r w:rsidRPr="00BE31CB">
        <w:rPr>
          <w:lang w:val="en-US"/>
        </w:rPr>
        <w:tab/>
      </w:r>
      <w:r w:rsidRPr="00BE31CB">
        <w:rPr>
          <w:b/>
          <w:bCs/>
          <w:lang w:val="en-US"/>
        </w:rPr>
        <w:t>The Committee recommends that the State party amend Act No. 9581 of 1936 and the mental health regulations issued by the Ministry of Health to require in all cases, without exception, the free and informed consent of persons with disabilities, including those whose legal capacity has been revoked, as an essential prerequisite for any surgery or medical treatment, especially those of an invasive nature and whose effects are irreversible, such as sterilization and procedures on intersex children.</w:t>
      </w:r>
      <w:r w:rsidRPr="00BE31CB">
        <w:rPr>
          <w:lang w:val="en-US"/>
        </w:rPr>
        <w:t xml:space="preserve"> </w:t>
      </w:r>
    </w:p>
    <w:p w14:paraId="092728D1" w14:textId="77777777" w:rsidR="00BB3347" w:rsidRPr="00BE31CB" w:rsidRDefault="00BB3347" w:rsidP="00BB3347">
      <w:pPr>
        <w:pStyle w:val="AbsatzConcludingObs"/>
        <w:rPr>
          <w:lang w:val="en-GB"/>
        </w:rPr>
      </w:pPr>
    </w:p>
    <w:p w14:paraId="3E558396" w14:textId="7E1E2CAE" w:rsidR="001726F4" w:rsidRPr="00BE31CB" w:rsidRDefault="001726F4" w:rsidP="00FE1C0B">
      <w:pPr>
        <w:pStyle w:val="Title3"/>
        <w:rPr>
          <w:lang w:val="es-ES"/>
        </w:rPr>
      </w:pPr>
      <w:bookmarkStart w:id="29" w:name="_Toc183198284"/>
      <w:r w:rsidRPr="00BE31CB">
        <w:rPr>
          <w:lang w:val="es-ES"/>
        </w:rPr>
        <w:t xml:space="preserve">2016: UN </w:t>
      </w:r>
      <w:r w:rsidRPr="00BE31CB">
        <w:t>CRPD</w:t>
      </w:r>
      <w:r w:rsidR="00035656" w:rsidRPr="00BE31CB">
        <w:rPr>
          <w:lang w:val="es-ES"/>
        </w:rPr>
        <w:t xml:space="preserve"> </w:t>
      </w:r>
      <w:proofErr w:type="spellStart"/>
      <w:r w:rsidR="00035656" w:rsidRPr="00BE31CB">
        <w:rPr>
          <w:lang w:val="es-ES"/>
        </w:rPr>
        <w:t>Italy</w:t>
      </w:r>
      <w:proofErr w:type="spellEnd"/>
      <w:r w:rsidR="00861D1C" w:rsidRPr="00BE31CB">
        <w:rPr>
          <w:lang w:val="es-ES"/>
        </w:rPr>
        <w:br/>
      </w:r>
      <w:r w:rsidR="00555C34" w:rsidRPr="00BE31CB">
        <w:rPr>
          <w:lang w:val="es-ES"/>
        </w:rPr>
        <w:t xml:space="preserve">CRPD/C/ITA/CO/1, </w:t>
      </w:r>
      <w:r w:rsidRPr="00BE31CB">
        <w:rPr>
          <w:lang w:val="es-ES"/>
        </w:rPr>
        <w:t>paras 45</w:t>
      </w:r>
      <w:r w:rsidR="00DB5BCE" w:rsidRPr="00BE31CB">
        <w:rPr>
          <w:lang w:val="es-ES"/>
        </w:rPr>
        <w:t>-4</w:t>
      </w:r>
      <w:r w:rsidRPr="00BE31CB">
        <w:rPr>
          <w:lang w:val="es-ES"/>
        </w:rPr>
        <w:t>6</w:t>
      </w:r>
      <w:bookmarkEnd w:id="29"/>
      <w:r w:rsidR="004F74F9" w:rsidRPr="00BE31CB">
        <w:rPr>
          <w:lang w:val="es-ES"/>
        </w:rPr>
        <w:t xml:space="preserve"> (6 </w:t>
      </w:r>
      <w:proofErr w:type="spellStart"/>
      <w:r w:rsidR="004F74F9" w:rsidRPr="00BE31CB">
        <w:rPr>
          <w:lang w:val="es-ES"/>
        </w:rPr>
        <w:t>October</w:t>
      </w:r>
      <w:proofErr w:type="spellEnd"/>
      <w:r w:rsidR="004F74F9" w:rsidRPr="00BE31CB">
        <w:rPr>
          <w:lang w:val="es-ES"/>
        </w:rPr>
        <w:t xml:space="preserve"> 2016)</w:t>
      </w:r>
    </w:p>
    <w:p w14:paraId="71A5EB07" w14:textId="77777777" w:rsidR="001726F4" w:rsidRPr="00BE31CB" w:rsidRDefault="003F3495" w:rsidP="001726F4">
      <w:pPr>
        <w:pStyle w:val="absatzschattenbericht"/>
        <w:rPr>
          <w:sz w:val="17"/>
          <w:szCs w:val="17"/>
          <w:lang w:val="es-ES"/>
        </w:rPr>
      </w:pPr>
      <w:hyperlink r:id="rId25" w:history="1">
        <w:r w:rsidR="001726F4" w:rsidRPr="00BE31CB">
          <w:rPr>
            <w:rStyle w:val="Hyperlink"/>
            <w:sz w:val="17"/>
            <w:szCs w:val="17"/>
            <w:lang w:val="es-ES"/>
          </w:rPr>
          <w:t>http://tbinternet.ohchr.org/_layouts/treatybodyexternal/Download.aspx?symbolno=CRPD%2fC%2fITA%2fCO%2f1&amp;Lang=en</w:t>
        </w:r>
      </w:hyperlink>
    </w:p>
    <w:p w14:paraId="05366E12" w14:textId="77777777" w:rsidR="001726F4" w:rsidRPr="00BE31CB" w:rsidRDefault="001726F4" w:rsidP="001726F4">
      <w:pPr>
        <w:pStyle w:val="AbsatzConcludingObs"/>
        <w:rPr>
          <w:b/>
          <w:lang w:val="en-GB"/>
        </w:rPr>
      </w:pPr>
      <w:r w:rsidRPr="00BE31CB">
        <w:rPr>
          <w:b/>
          <w:lang w:val="en-GB"/>
        </w:rPr>
        <w:t>Protecting the integrity of the person (art. 17)</w:t>
      </w:r>
    </w:p>
    <w:p w14:paraId="14296C34" w14:textId="77777777" w:rsidR="001726F4" w:rsidRPr="00BE31CB" w:rsidRDefault="001726F4" w:rsidP="001726F4">
      <w:pPr>
        <w:pStyle w:val="AbsatzConcludingObs"/>
        <w:rPr>
          <w:lang w:val="en-GB"/>
        </w:rPr>
      </w:pPr>
      <w:r w:rsidRPr="00BE31CB">
        <w:rPr>
          <w:lang w:val="en-GB"/>
        </w:rPr>
        <w:t>45.</w:t>
      </w:r>
      <w:r w:rsidRPr="00BE31CB">
        <w:rPr>
          <w:lang w:val="en-GB"/>
        </w:rPr>
        <w:tab/>
        <w:t>The Committee is concerned that children are subjected to irreversible surgery for intersex variation and other medical treatments without their free and informed consent.</w:t>
      </w:r>
    </w:p>
    <w:p w14:paraId="1428BB32" w14:textId="77777777" w:rsidR="001726F4" w:rsidRPr="00BE31CB" w:rsidRDefault="001726F4" w:rsidP="001726F4">
      <w:pPr>
        <w:pStyle w:val="AbsatzConcludingObs"/>
        <w:rPr>
          <w:lang w:val="en-US"/>
        </w:rPr>
      </w:pPr>
      <w:r w:rsidRPr="00BE31CB">
        <w:rPr>
          <w:lang w:val="en-US"/>
        </w:rPr>
        <w:t>46.</w:t>
      </w:r>
      <w:r w:rsidRPr="00BE31CB">
        <w:rPr>
          <w:lang w:val="en-US"/>
        </w:rPr>
        <w:tab/>
      </w:r>
      <w:r w:rsidRPr="00BE31CB">
        <w:rPr>
          <w:b/>
          <w:lang w:val="en-US"/>
        </w:rPr>
        <w:t xml:space="preserve">The Committee recommends that the State party ensure that no one is subjected to scientific undocumented medical or surgical treatment during infancy or childhood; that it </w:t>
      </w:r>
      <w:proofErr w:type="gramStart"/>
      <w:r w:rsidRPr="00BE31CB">
        <w:rPr>
          <w:b/>
          <w:lang w:val="en-US"/>
        </w:rPr>
        <w:t>guarantee</w:t>
      </w:r>
      <w:proofErr w:type="gramEnd"/>
      <w:r w:rsidRPr="00BE31CB">
        <w:rPr>
          <w:b/>
          <w:lang w:val="en-US"/>
        </w:rPr>
        <w:t xml:space="preserve"> bodily integrity, autonomy and self-determination to the children concerned; and that it provide families with intersex children with adequate counselling and support.</w:t>
      </w:r>
    </w:p>
    <w:p w14:paraId="79A21865" w14:textId="77777777" w:rsidR="00B254DD" w:rsidRPr="00BE31CB" w:rsidRDefault="00B254DD" w:rsidP="00B254DD">
      <w:pPr>
        <w:pStyle w:val="AbsatzConcludingObs"/>
        <w:rPr>
          <w:lang w:val="en-GB"/>
        </w:rPr>
      </w:pPr>
    </w:p>
    <w:p w14:paraId="5A8ED379" w14:textId="50292576" w:rsidR="001726F4" w:rsidRPr="00BE31CB" w:rsidRDefault="001726F4" w:rsidP="00FE1C0B">
      <w:pPr>
        <w:pStyle w:val="Title3"/>
      </w:pPr>
      <w:bookmarkStart w:id="30" w:name="_Toc183198285"/>
      <w:r w:rsidRPr="00BE31CB">
        <w:t>2016: UN CRC</w:t>
      </w:r>
      <w:r w:rsidR="00035656" w:rsidRPr="00BE31CB">
        <w:t xml:space="preserve"> New Zealand</w:t>
      </w:r>
      <w:r w:rsidR="00861D1C" w:rsidRPr="00BE31CB">
        <w:br/>
      </w:r>
      <w:r w:rsidRPr="00BE31CB">
        <w:t>CRC/C/NZL/</w:t>
      </w:r>
      <w:r w:rsidR="005C74EC" w:rsidRPr="00BE31CB">
        <w:t xml:space="preserve">CO/5, </w:t>
      </w:r>
      <w:r w:rsidR="00E63961" w:rsidRPr="00BE31CB">
        <w:t>paras 25</w:t>
      </w:r>
      <w:r w:rsidR="00D12491" w:rsidRPr="00BE31CB">
        <w:t xml:space="preserve">, </w:t>
      </w:r>
      <w:r w:rsidRPr="00BE31CB">
        <w:t>15</w:t>
      </w:r>
      <w:r w:rsidR="006A1B1A" w:rsidRPr="00BE31CB">
        <w:t xml:space="preserve"> </w:t>
      </w:r>
      <w:bookmarkEnd w:id="30"/>
      <w:r w:rsidR="002B2238" w:rsidRPr="00BE31CB">
        <w:t>(21 October 2016)</w:t>
      </w:r>
    </w:p>
    <w:p w14:paraId="3453C1AB" w14:textId="77777777" w:rsidR="001726F4" w:rsidRPr="00BE31CB" w:rsidRDefault="003F3495" w:rsidP="001726F4">
      <w:pPr>
        <w:pStyle w:val="absatzschattenbericht"/>
        <w:rPr>
          <w:sz w:val="17"/>
          <w:szCs w:val="17"/>
          <w:lang w:val="en-GB"/>
        </w:rPr>
      </w:pPr>
      <w:hyperlink r:id="rId26" w:history="1">
        <w:r w:rsidR="001726F4" w:rsidRPr="00BE31CB">
          <w:rPr>
            <w:rStyle w:val="Hyperlink"/>
            <w:sz w:val="17"/>
            <w:szCs w:val="17"/>
            <w:lang w:val="en-GB"/>
          </w:rPr>
          <w:t>http://tbinternet.ohchr.org/_layouts/treatybodyexternal/Download.aspx?symbolno=CRC%2fC%2fNZL%2fCO%2f5&amp;Lang=en</w:t>
        </w:r>
      </w:hyperlink>
    </w:p>
    <w:p w14:paraId="0C398881" w14:textId="77777777" w:rsidR="008F1650" w:rsidRPr="00BE31CB" w:rsidRDefault="00B216AD" w:rsidP="008F1650">
      <w:pPr>
        <w:pStyle w:val="AbsatzConcludingObs"/>
        <w:rPr>
          <w:b/>
          <w:lang w:val="en-US"/>
        </w:rPr>
      </w:pPr>
      <w:r w:rsidRPr="00BE31CB">
        <w:rPr>
          <w:b/>
          <w:lang w:val="en-US"/>
        </w:rPr>
        <w:t>E.</w:t>
      </w:r>
      <w:r w:rsidRPr="00BE31CB">
        <w:rPr>
          <w:b/>
          <w:lang w:val="en-US"/>
        </w:rPr>
        <w:tab/>
      </w:r>
      <w:r w:rsidR="008F1650" w:rsidRPr="00BE31CB">
        <w:rPr>
          <w:b/>
          <w:lang w:val="en-US"/>
        </w:rPr>
        <w:t>Violence against children (arts. 19, 24 (3), 28 (2), 34, 37 (a) and 39) [...]</w:t>
      </w:r>
    </w:p>
    <w:p w14:paraId="16366600" w14:textId="77777777" w:rsidR="001726F4" w:rsidRPr="00BE31CB" w:rsidRDefault="001726F4" w:rsidP="001726F4">
      <w:pPr>
        <w:pStyle w:val="AbsatzConcludingObs"/>
        <w:rPr>
          <w:b/>
          <w:lang w:val="en-GB"/>
        </w:rPr>
      </w:pPr>
      <w:r w:rsidRPr="00BE31CB">
        <w:rPr>
          <w:b/>
          <w:lang w:val="en-GB"/>
        </w:rPr>
        <w:lastRenderedPageBreak/>
        <w:t>Harmful practices</w:t>
      </w:r>
    </w:p>
    <w:p w14:paraId="3FF3DD20" w14:textId="77777777" w:rsidR="001726F4" w:rsidRPr="00BE31CB" w:rsidRDefault="001726F4" w:rsidP="001726F4">
      <w:pPr>
        <w:pStyle w:val="AbsatzConcludingObs"/>
        <w:rPr>
          <w:b/>
          <w:bCs/>
          <w:lang w:val="en-GB"/>
        </w:rPr>
      </w:pPr>
      <w:r w:rsidRPr="00BE31CB">
        <w:rPr>
          <w:lang w:val="en-GB"/>
        </w:rPr>
        <w:t>25.</w:t>
      </w:r>
      <w:r w:rsidRPr="00BE31CB">
        <w:rPr>
          <w:lang w:val="en-GB"/>
        </w:rPr>
        <w:tab/>
      </w:r>
      <w:r w:rsidRPr="00BE31CB">
        <w:rPr>
          <w:b/>
          <w:bCs/>
          <w:lang w:val="en-GB"/>
        </w:rPr>
        <w:t xml:space="preserve">The Committee recommends that the State party: </w:t>
      </w:r>
    </w:p>
    <w:p w14:paraId="0976E746" w14:textId="77777777" w:rsidR="001726F4" w:rsidRPr="00BE31CB" w:rsidRDefault="001726F4" w:rsidP="001726F4">
      <w:pPr>
        <w:pStyle w:val="AbsatzConcludingObs"/>
        <w:rPr>
          <w:b/>
          <w:bCs/>
          <w:lang w:val="en-GB"/>
        </w:rPr>
      </w:pPr>
      <w:r w:rsidRPr="00BE31CB">
        <w:rPr>
          <w:lang w:val="en-GB"/>
        </w:rPr>
        <w:tab/>
        <w:t>(a)</w:t>
      </w:r>
      <w:r w:rsidRPr="00BE31CB">
        <w:rPr>
          <w:lang w:val="en-GB"/>
        </w:rPr>
        <w:tab/>
      </w:r>
      <w:r w:rsidRPr="00BE31CB">
        <w:rPr>
          <w:b/>
          <w:bCs/>
          <w:lang w:val="en-GB"/>
        </w:rPr>
        <w:t>Develop awareness-raising campaigns and programmes targeting households, local authorities, religious leaders and judges and prosecutors, on the harmful effects of early marriage on the physical and mental health and well-being of children, especially girls;</w:t>
      </w:r>
    </w:p>
    <w:p w14:paraId="31932952" w14:textId="77777777" w:rsidR="001726F4" w:rsidRPr="00BE31CB" w:rsidRDefault="001726F4" w:rsidP="001726F4">
      <w:pPr>
        <w:pStyle w:val="AbsatzConcludingObs"/>
        <w:rPr>
          <w:b/>
          <w:bCs/>
          <w:lang w:val="en-GB"/>
        </w:rPr>
      </w:pPr>
      <w:r w:rsidRPr="00BE31CB">
        <w:rPr>
          <w:lang w:val="en-GB"/>
        </w:rPr>
        <w:tab/>
        <w:t>(b)</w:t>
      </w:r>
      <w:r w:rsidRPr="00BE31CB">
        <w:rPr>
          <w:lang w:val="en-GB"/>
        </w:rPr>
        <w:tab/>
      </w:r>
      <w:r w:rsidRPr="00BE31CB">
        <w:rPr>
          <w:b/>
          <w:bCs/>
          <w:lang w:val="en-GB"/>
        </w:rPr>
        <w:t>Develop and implement a child rights-based health-care protocol for intersex children, setting the procedures and steps to be followed by health teams, ensuring that no one is subjected to unnecessary medical or surgical treatment during infancy or childhood, guaranteeing the rights of children to bodily integrity, autonomy and self-determination and provide families with intersex children with adequate counselling and support;</w:t>
      </w:r>
    </w:p>
    <w:p w14:paraId="75A4EDCD" w14:textId="77777777" w:rsidR="001726F4" w:rsidRPr="00BE31CB" w:rsidRDefault="001726F4" w:rsidP="001726F4">
      <w:pPr>
        <w:pStyle w:val="AbsatzConcludingObs"/>
        <w:rPr>
          <w:b/>
          <w:bCs/>
          <w:lang w:val="en-GB"/>
        </w:rPr>
      </w:pPr>
      <w:r w:rsidRPr="00BE31CB">
        <w:rPr>
          <w:lang w:val="en-GB"/>
        </w:rPr>
        <w:tab/>
        <w:t>(c)</w:t>
      </w:r>
      <w:r w:rsidRPr="00BE31CB">
        <w:rPr>
          <w:lang w:val="en-GB"/>
        </w:rPr>
        <w:tab/>
      </w:r>
      <w:r w:rsidRPr="00BE31CB">
        <w:rPr>
          <w:b/>
          <w:bCs/>
          <w:lang w:val="en-GB"/>
        </w:rPr>
        <w:t>Promptly investigate incidents of surgical and other medical treatment of intersex children without informed consent and adopt legal provisions to provide redress to victims of such treatment, i</w:t>
      </w:r>
      <w:r w:rsidR="00CB3DA1" w:rsidRPr="00BE31CB">
        <w:rPr>
          <w:b/>
          <w:bCs/>
          <w:lang w:val="en-GB"/>
        </w:rPr>
        <w:t>ncluding adequate compensation;</w:t>
      </w:r>
    </w:p>
    <w:p w14:paraId="5343C875" w14:textId="77777777" w:rsidR="001726F4" w:rsidRPr="00BE31CB" w:rsidRDefault="001726F4" w:rsidP="001726F4">
      <w:pPr>
        <w:pStyle w:val="AbsatzConcludingObs"/>
        <w:rPr>
          <w:b/>
          <w:bCs/>
          <w:lang w:val="en-GB"/>
        </w:rPr>
      </w:pPr>
      <w:r w:rsidRPr="00BE31CB">
        <w:rPr>
          <w:lang w:val="en-GB"/>
        </w:rPr>
        <w:tab/>
        <w:t>(d)</w:t>
      </w:r>
      <w:r w:rsidRPr="00BE31CB">
        <w:rPr>
          <w:lang w:val="en-GB"/>
        </w:rPr>
        <w:tab/>
      </w:r>
      <w:r w:rsidRPr="00BE31CB">
        <w:rPr>
          <w:b/>
          <w:bCs/>
          <w:lang w:val="en-GB"/>
        </w:rPr>
        <w:t>Educate and train medical and psychological professionals on the range of biological and physical sexual diversity and on the consequences of unnecessary surgical and other medical interventions on intersex children;</w:t>
      </w:r>
    </w:p>
    <w:p w14:paraId="6A6E1B6D" w14:textId="77777777" w:rsidR="001726F4" w:rsidRPr="00BE31CB" w:rsidRDefault="001726F4" w:rsidP="001726F4">
      <w:pPr>
        <w:pStyle w:val="AbsatzConcludingObs"/>
        <w:rPr>
          <w:lang w:val="en-US"/>
        </w:rPr>
      </w:pPr>
      <w:r w:rsidRPr="00BE31CB">
        <w:rPr>
          <w:lang w:val="en-GB"/>
        </w:rPr>
        <w:tab/>
        <w:t>(e)</w:t>
      </w:r>
      <w:r w:rsidRPr="00BE31CB">
        <w:rPr>
          <w:lang w:val="en-GB"/>
        </w:rPr>
        <w:tab/>
      </w:r>
      <w:r w:rsidRPr="00BE31CB">
        <w:rPr>
          <w:b/>
          <w:bCs/>
          <w:lang w:val="en-GB"/>
        </w:rPr>
        <w:t>Extend free access to surgical interventions and medical treatment related to their intersex condition to intersex children between the age of 16 and 18.</w:t>
      </w:r>
    </w:p>
    <w:p w14:paraId="2C9A7FE1" w14:textId="77777777" w:rsidR="00A763F9" w:rsidRPr="00BE31CB" w:rsidRDefault="00A763F9" w:rsidP="00A763F9">
      <w:pPr>
        <w:pStyle w:val="AbsatzConcludingObs"/>
        <w:rPr>
          <w:bCs/>
          <w:i w:val="0"/>
          <w:iCs w:val="0"/>
          <w:lang w:val="en-GB"/>
        </w:rPr>
      </w:pPr>
    </w:p>
    <w:p w14:paraId="3E289568" w14:textId="789BED58" w:rsidR="001726F4" w:rsidRPr="00BE31CB" w:rsidRDefault="001726F4" w:rsidP="00FE1C0B">
      <w:pPr>
        <w:pStyle w:val="Title3"/>
      </w:pPr>
      <w:bookmarkStart w:id="31" w:name="_Toc183198286"/>
      <w:r w:rsidRPr="00BE31CB">
        <w:t>2016: UN CRC</w:t>
      </w:r>
      <w:r w:rsidR="00035656" w:rsidRPr="00BE31CB">
        <w:t xml:space="preserve"> South Africa</w:t>
      </w:r>
      <w:r w:rsidR="00A675AA" w:rsidRPr="00BE31CB">
        <w:br/>
      </w:r>
      <w:r w:rsidR="00496B09" w:rsidRPr="00BE31CB">
        <w:t xml:space="preserve">CRC/C/ZAF/CO/2, </w:t>
      </w:r>
      <w:r w:rsidRPr="00BE31CB">
        <w:t>paras 39-40</w:t>
      </w:r>
      <w:r w:rsidR="005540F3" w:rsidRPr="00BE31CB">
        <w:t xml:space="preserve">, </w:t>
      </w:r>
      <w:r w:rsidR="00574515" w:rsidRPr="00BE31CB">
        <w:t>23-2</w:t>
      </w:r>
      <w:bookmarkEnd w:id="31"/>
      <w:r w:rsidR="007626E8" w:rsidRPr="00BE31CB">
        <w:t>4</w:t>
      </w:r>
      <w:r w:rsidR="006A1B1A" w:rsidRPr="00BE31CB">
        <w:t xml:space="preserve"> </w:t>
      </w:r>
      <w:r w:rsidR="00F611CE" w:rsidRPr="00BE31CB">
        <w:t>(27 October 2016)</w:t>
      </w:r>
    </w:p>
    <w:p w14:paraId="35F8993D" w14:textId="77777777" w:rsidR="001726F4" w:rsidRPr="00BE31CB" w:rsidRDefault="003F3495" w:rsidP="001726F4">
      <w:pPr>
        <w:pStyle w:val="absatzschattenbericht"/>
        <w:rPr>
          <w:sz w:val="17"/>
          <w:szCs w:val="17"/>
          <w:u w:val="single"/>
        </w:rPr>
      </w:pPr>
      <w:hyperlink r:id="rId27" w:history="1">
        <w:r w:rsidR="003F2912" w:rsidRPr="00BE31CB">
          <w:rPr>
            <w:rStyle w:val="Hyperlink"/>
            <w:sz w:val="17"/>
            <w:szCs w:val="17"/>
          </w:rPr>
          <w:t>http://tbinternet.ohchr.org/_layouts/treatybodyexternal/Download.aspx?symbolno=CRC%2fC%2fZAF%2fCO%2f2&amp;Lang=en</w:t>
        </w:r>
      </w:hyperlink>
      <w:r w:rsidR="003F2912" w:rsidRPr="00BE31CB">
        <w:rPr>
          <w:sz w:val="17"/>
          <w:szCs w:val="17"/>
          <w:u w:val="single"/>
        </w:rPr>
        <w:t xml:space="preserve"> </w:t>
      </w:r>
    </w:p>
    <w:p w14:paraId="1D1B8690" w14:textId="77777777" w:rsidR="00CF1F71" w:rsidRPr="00BE31CB" w:rsidRDefault="00B216AD" w:rsidP="00CF1F71">
      <w:pPr>
        <w:pStyle w:val="AbsatzConcludingObs"/>
        <w:rPr>
          <w:b/>
          <w:lang w:val="en-US"/>
        </w:rPr>
      </w:pPr>
      <w:r w:rsidRPr="00BE31CB">
        <w:rPr>
          <w:b/>
          <w:lang w:val="en-US"/>
        </w:rPr>
        <w:t>E.</w:t>
      </w:r>
      <w:r w:rsidRPr="00BE31CB">
        <w:rPr>
          <w:b/>
          <w:lang w:val="en-US"/>
        </w:rPr>
        <w:tab/>
      </w:r>
      <w:r w:rsidR="00CF1F71" w:rsidRPr="00BE31CB">
        <w:rPr>
          <w:b/>
          <w:lang w:val="en-US"/>
        </w:rPr>
        <w:t xml:space="preserve">Violence against children (arts. 19, 24 (3), 28 (2), 34, 37 (a) and 39) </w:t>
      </w:r>
      <w:r w:rsidR="00CF1F71" w:rsidRPr="00BE31CB">
        <w:rPr>
          <w:bCs/>
          <w:lang w:val="en-US"/>
        </w:rPr>
        <w:t>[...]</w:t>
      </w:r>
    </w:p>
    <w:p w14:paraId="44060E24" w14:textId="77777777" w:rsidR="001726F4" w:rsidRPr="00BE31CB" w:rsidRDefault="001726F4" w:rsidP="001726F4">
      <w:pPr>
        <w:pStyle w:val="AbsatzConcludingObs"/>
        <w:rPr>
          <w:b/>
          <w:lang w:val="en-GB"/>
        </w:rPr>
      </w:pPr>
      <w:r w:rsidRPr="00BE31CB">
        <w:rPr>
          <w:b/>
          <w:lang w:val="en-GB"/>
        </w:rPr>
        <w:t>Harmful practices</w:t>
      </w:r>
    </w:p>
    <w:p w14:paraId="37594E06" w14:textId="77777777" w:rsidR="001726F4" w:rsidRPr="00BE31CB" w:rsidRDefault="001726F4" w:rsidP="001726F4">
      <w:pPr>
        <w:pStyle w:val="AbsatzConcludingObs"/>
        <w:rPr>
          <w:lang w:val="en-GB"/>
        </w:rPr>
      </w:pPr>
      <w:r w:rsidRPr="00BE31CB">
        <w:rPr>
          <w:lang w:val="en-GB"/>
        </w:rPr>
        <w:t>39.</w:t>
      </w:r>
      <w:r w:rsidRPr="00BE31CB">
        <w:rPr>
          <w:lang w:val="en-GB"/>
        </w:rPr>
        <w:tab/>
        <w:t xml:space="preserve">The Committee is concerned at the high prevalence of harmful practices in the State party, which include child and forced marriage, virginity testing, witchcraft, female genital mutilation, polygamy, violent or harmful initiation rites and intersex genital mutilation. The Committee is also concerned that, although the practice of </w:t>
      </w:r>
      <w:proofErr w:type="spellStart"/>
      <w:r w:rsidRPr="00BE31CB">
        <w:rPr>
          <w:lang w:val="en-GB"/>
        </w:rPr>
        <w:t>ukuthwala</w:t>
      </w:r>
      <w:proofErr w:type="spellEnd"/>
      <w:r w:rsidRPr="00BE31CB">
        <w:rPr>
          <w:lang w:val="en-GB"/>
        </w:rPr>
        <w:t xml:space="preserve"> involving children is considered an “abuse of </w:t>
      </w:r>
      <w:proofErr w:type="spellStart"/>
      <w:r w:rsidRPr="00BE31CB">
        <w:rPr>
          <w:lang w:val="en-GB"/>
        </w:rPr>
        <w:t>ukuthwala</w:t>
      </w:r>
      <w:proofErr w:type="spellEnd"/>
      <w:r w:rsidRPr="00BE31CB">
        <w:rPr>
          <w:lang w:val="en-GB"/>
        </w:rPr>
        <w:t>” and is a crime, as the State party noted during the dialogue, this practice still exists.</w:t>
      </w:r>
    </w:p>
    <w:p w14:paraId="781318F0" w14:textId="77777777" w:rsidR="001726F4" w:rsidRPr="00BE31CB" w:rsidRDefault="001726F4" w:rsidP="001726F4">
      <w:pPr>
        <w:pStyle w:val="AbsatzConcludingObs"/>
        <w:rPr>
          <w:bCs/>
          <w:lang w:val="en-GB"/>
        </w:rPr>
      </w:pPr>
      <w:r w:rsidRPr="00BE31CB">
        <w:rPr>
          <w:lang w:val="en-GB"/>
        </w:rPr>
        <w:t>40.</w:t>
      </w:r>
      <w:r w:rsidRPr="00BE31CB">
        <w:rPr>
          <w:lang w:val="en-GB"/>
        </w:rPr>
        <w:tab/>
      </w:r>
      <w:r w:rsidRPr="00BE31CB">
        <w:rPr>
          <w:b/>
          <w:bCs/>
          <w:lang w:val="en-GB"/>
        </w:rPr>
        <w:t>In the light of its general comment No. 18 (2014) on harmful practices, adopted jointly with the Committee on the Elimination of Discrimination against Women, the Committee urges the State party to:</w:t>
      </w:r>
      <w:r w:rsidRPr="00BE31CB">
        <w:rPr>
          <w:bCs/>
          <w:lang w:val="en-GB"/>
        </w:rPr>
        <w:t xml:space="preserve"> </w:t>
      </w:r>
    </w:p>
    <w:p w14:paraId="0FB0AA73" w14:textId="77777777" w:rsidR="001726F4" w:rsidRPr="00BE31CB" w:rsidRDefault="001726F4" w:rsidP="001726F4">
      <w:pPr>
        <w:pStyle w:val="AbsatzConcludingObs"/>
        <w:rPr>
          <w:b/>
          <w:bCs/>
          <w:lang w:val="en-GB"/>
        </w:rPr>
      </w:pPr>
      <w:r w:rsidRPr="00BE31CB">
        <w:rPr>
          <w:lang w:val="en-GB"/>
        </w:rPr>
        <w:tab/>
        <w:t>(a)</w:t>
      </w:r>
      <w:r w:rsidRPr="00BE31CB">
        <w:rPr>
          <w:bCs/>
          <w:lang w:val="en-GB"/>
        </w:rPr>
        <w:tab/>
      </w:r>
      <w:r w:rsidRPr="00BE31CB">
        <w:rPr>
          <w:b/>
          <w:bCs/>
          <w:lang w:val="en-GB"/>
        </w:rPr>
        <w:t>Ensure that its legislation prohibits all forms of harmful practices carried out on children in the State party, including by, among other things, criminalizing the practice of child and forced marriage and regulating initiation schools;</w:t>
      </w:r>
    </w:p>
    <w:p w14:paraId="0787A99D" w14:textId="77777777" w:rsidR="001726F4" w:rsidRPr="00BE31CB" w:rsidRDefault="001726F4" w:rsidP="001726F4">
      <w:pPr>
        <w:pStyle w:val="AbsatzConcludingObs"/>
        <w:rPr>
          <w:b/>
          <w:bCs/>
          <w:lang w:val="en-GB"/>
        </w:rPr>
      </w:pPr>
      <w:r w:rsidRPr="00BE31CB">
        <w:rPr>
          <w:lang w:val="en-GB"/>
        </w:rPr>
        <w:tab/>
        <w:t>(b)</w:t>
      </w:r>
      <w:r w:rsidRPr="00BE31CB">
        <w:rPr>
          <w:bCs/>
          <w:lang w:val="en-GB"/>
        </w:rPr>
        <w:tab/>
      </w:r>
      <w:r w:rsidRPr="00BE31CB">
        <w:rPr>
          <w:b/>
          <w:bCs/>
          <w:lang w:val="en-GB"/>
        </w:rPr>
        <w:t xml:space="preserve">Develop and adopt an effective national action plan to eliminate such practices; </w:t>
      </w:r>
    </w:p>
    <w:p w14:paraId="7A82A979" w14:textId="77777777" w:rsidR="001726F4" w:rsidRPr="00BE31CB" w:rsidRDefault="001726F4" w:rsidP="001726F4">
      <w:pPr>
        <w:pStyle w:val="AbsatzConcludingObs"/>
        <w:rPr>
          <w:b/>
          <w:bCs/>
          <w:lang w:val="en-GB"/>
        </w:rPr>
      </w:pPr>
      <w:r w:rsidRPr="00BE31CB">
        <w:rPr>
          <w:lang w:val="en-GB"/>
        </w:rPr>
        <w:tab/>
        <w:t>(c)</w:t>
      </w:r>
      <w:r w:rsidRPr="00BE31CB">
        <w:rPr>
          <w:bCs/>
          <w:lang w:val="en-GB"/>
        </w:rPr>
        <w:tab/>
      </w:r>
      <w:r w:rsidRPr="00BE31CB">
        <w:rPr>
          <w:b/>
          <w:bCs/>
          <w:lang w:val="en-GB"/>
        </w:rPr>
        <w:t>Ensure the meaningful participation of all stakeholders, including children affected by or at risk of being affected by harmful practices, and their communities, in developing, adopting, implementing and monitoring the implementation of relevant laws and policies;</w:t>
      </w:r>
    </w:p>
    <w:p w14:paraId="01AC8511" w14:textId="77777777" w:rsidR="001726F4" w:rsidRPr="00BE31CB" w:rsidRDefault="001726F4" w:rsidP="001726F4">
      <w:pPr>
        <w:pStyle w:val="AbsatzConcludingObs"/>
        <w:rPr>
          <w:b/>
          <w:bCs/>
          <w:lang w:val="en-GB"/>
        </w:rPr>
      </w:pPr>
      <w:r w:rsidRPr="00BE31CB">
        <w:rPr>
          <w:lang w:val="en-GB"/>
        </w:rPr>
        <w:lastRenderedPageBreak/>
        <w:tab/>
        <w:t>(d)</w:t>
      </w:r>
      <w:r w:rsidRPr="00BE31CB">
        <w:rPr>
          <w:bCs/>
          <w:lang w:val="en-GB"/>
        </w:rPr>
        <w:tab/>
      </w:r>
      <w:r w:rsidRPr="00BE31CB">
        <w:rPr>
          <w:b/>
          <w:bCs/>
          <w:lang w:val="en-GB"/>
        </w:rPr>
        <w:t>Guarantee the bodily integrity, autonomy and self-determination of all children, including intersex children, by avoiding unnecessary medical or surgical treatment during infancy and childhood;</w:t>
      </w:r>
    </w:p>
    <w:p w14:paraId="52798543" w14:textId="77777777" w:rsidR="001726F4" w:rsidRPr="00BE31CB" w:rsidRDefault="001726F4" w:rsidP="001726F4">
      <w:pPr>
        <w:pStyle w:val="AbsatzConcludingObs"/>
        <w:rPr>
          <w:b/>
          <w:bCs/>
          <w:lang w:val="en-GB"/>
        </w:rPr>
      </w:pPr>
      <w:r w:rsidRPr="00BE31CB">
        <w:rPr>
          <w:lang w:val="en-GB"/>
        </w:rPr>
        <w:tab/>
        <w:t>(e)</w:t>
      </w:r>
      <w:r w:rsidRPr="00BE31CB">
        <w:rPr>
          <w:bCs/>
          <w:lang w:val="en-GB"/>
        </w:rPr>
        <w:tab/>
      </w:r>
      <w:r w:rsidRPr="00BE31CB">
        <w:rPr>
          <w:b/>
          <w:bCs/>
          <w:lang w:val="en-GB"/>
        </w:rPr>
        <w:t xml:space="preserve">Build the capacity of all professional groups working for and with children to prevent, identify and respond to incidents of harmful practices and to eliminate customary practices and rituals that are harmful to children; </w:t>
      </w:r>
    </w:p>
    <w:p w14:paraId="1AFA3C01" w14:textId="3694DEC8" w:rsidR="001726F4" w:rsidRPr="00BE31CB" w:rsidRDefault="001726F4" w:rsidP="00BB3347">
      <w:pPr>
        <w:pStyle w:val="AbsatzConcludingObs"/>
        <w:rPr>
          <w:b/>
          <w:bCs/>
          <w:lang w:val="en-GB"/>
        </w:rPr>
      </w:pPr>
      <w:r w:rsidRPr="00BE31CB">
        <w:rPr>
          <w:lang w:val="en-GB"/>
        </w:rPr>
        <w:tab/>
        <w:t>(f)</w:t>
      </w:r>
      <w:r w:rsidRPr="00BE31CB">
        <w:rPr>
          <w:bCs/>
          <w:lang w:val="en-GB"/>
        </w:rPr>
        <w:tab/>
      </w:r>
      <w:r w:rsidRPr="00BE31CB">
        <w:rPr>
          <w:b/>
          <w:bCs/>
          <w:lang w:val="en-GB"/>
        </w:rPr>
        <w:t xml:space="preserve">Ensure sanctions for perpetrators of harmful practices, including perpetrators of the abuse of </w:t>
      </w:r>
      <w:proofErr w:type="spellStart"/>
      <w:r w:rsidRPr="00BE31CB">
        <w:rPr>
          <w:b/>
          <w:bCs/>
          <w:lang w:val="en-GB"/>
        </w:rPr>
        <w:t>ukuthwala</w:t>
      </w:r>
      <w:proofErr w:type="spellEnd"/>
      <w:r w:rsidRPr="00BE31CB">
        <w:rPr>
          <w:b/>
          <w:bCs/>
          <w:lang w:val="en-GB"/>
        </w:rPr>
        <w:t>, and provide effective remedies to the victims of harmful practices.</w:t>
      </w:r>
    </w:p>
    <w:p w14:paraId="75602411" w14:textId="77777777" w:rsidR="0046155F" w:rsidRPr="00BE31CB" w:rsidRDefault="0046155F" w:rsidP="0046155F">
      <w:pPr>
        <w:pStyle w:val="AbsatzConcludingObs"/>
        <w:rPr>
          <w:bCs/>
          <w:lang w:val="en-GB"/>
        </w:rPr>
      </w:pPr>
    </w:p>
    <w:p w14:paraId="0454A39B" w14:textId="6ACCA4EF" w:rsidR="003F5B47" w:rsidRPr="00BE31CB" w:rsidRDefault="003F5B47" w:rsidP="00FE1C0B">
      <w:pPr>
        <w:pStyle w:val="Title3"/>
      </w:pPr>
      <w:bookmarkStart w:id="32" w:name="_Toc183198287"/>
      <w:r w:rsidRPr="00BE31CB">
        <w:t>2016: UN CEDAW Swit</w:t>
      </w:r>
      <w:r w:rsidR="000D0120" w:rsidRPr="00BE31CB">
        <w:t>zerland</w:t>
      </w:r>
      <w:r w:rsidR="000D0120" w:rsidRPr="00BE31CB">
        <w:br/>
        <w:t xml:space="preserve">CEDAW/C/CHE/CO/4-5, </w:t>
      </w:r>
      <w:r w:rsidRPr="00BE31CB">
        <w:t>paras 24-25</w:t>
      </w:r>
      <w:r w:rsidR="00D974A4" w:rsidRPr="00BE31CB">
        <w:t>, 38-39</w:t>
      </w:r>
      <w:r w:rsidR="000D0120" w:rsidRPr="00BE31CB">
        <w:t xml:space="preserve"> (</w:t>
      </w:r>
      <w:r w:rsidR="00303E6B" w:rsidRPr="00BE31CB">
        <w:t>25 November</w:t>
      </w:r>
      <w:r w:rsidR="000D0120" w:rsidRPr="00BE31CB">
        <w:t xml:space="preserve"> 2016)</w:t>
      </w:r>
      <w:bookmarkEnd w:id="32"/>
    </w:p>
    <w:p w14:paraId="3E151580" w14:textId="77777777" w:rsidR="003F5B47" w:rsidRPr="00BE31CB" w:rsidRDefault="003F3495" w:rsidP="003F5B47">
      <w:pPr>
        <w:pStyle w:val="absatzschattenbericht"/>
        <w:rPr>
          <w:sz w:val="16"/>
          <w:szCs w:val="16"/>
          <w:lang w:val="en-GB"/>
        </w:rPr>
      </w:pPr>
      <w:hyperlink r:id="rId28" w:history="1">
        <w:r w:rsidR="003F5B47" w:rsidRPr="00BE31CB">
          <w:rPr>
            <w:rStyle w:val="Hyperlink"/>
            <w:sz w:val="16"/>
            <w:szCs w:val="16"/>
            <w:lang w:val="en-GB"/>
          </w:rPr>
          <w:t>https://tbinternet.ohchr.org/_layouts/15/treatybodyexternal/Download.aspx?symbolno=CEDAW%2fC%2fCHE%2fCO%2f4-5&amp;Lang=en</w:t>
        </w:r>
      </w:hyperlink>
      <w:r w:rsidR="003F5B47" w:rsidRPr="00BE31CB">
        <w:rPr>
          <w:sz w:val="16"/>
          <w:szCs w:val="16"/>
          <w:lang w:val="en-GB"/>
        </w:rPr>
        <w:t xml:space="preserve"> </w:t>
      </w:r>
    </w:p>
    <w:p w14:paraId="49E69F13" w14:textId="77777777" w:rsidR="003F5B47" w:rsidRPr="00BE31CB" w:rsidRDefault="003F5B47" w:rsidP="003F5B47">
      <w:pPr>
        <w:pStyle w:val="AbsatzConcludingObs"/>
        <w:rPr>
          <w:b/>
          <w:lang w:val="en-US"/>
        </w:rPr>
      </w:pPr>
      <w:r w:rsidRPr="00BE31CB">
        <w:rPr>
          <w:b/>
          <w:lang w:val="en-US"/>
        </w:rPr>
        <w:t>Harmful practices</w:t>
      </w:r>
    </w:p>
    <w:p w14:paraId="2F7171FF" w14:textId="77777777" w:rsidR="003F5B47" w:rsidRPr="00BE31CB" w:rsidRDefault="003F5B47" w:rsidP="003F5B47">
      <w:pPr>
        <w:pStyle w:val="AbsatzConcludingObs"/>
        <w:rPr>
          <w:lang w:val="en-US"/>
        </w:rPr>
      </w:pPr>
      <w:r w:rsidRPr="00BE31CB">
        <w:rPr>
          <w:lang w:val="en-US"/>
        </w:rPr>
        <w:t>24.</w:t>
      </w:r>
      <w:r w:rsidRPr="00BE31CB">
        <w:rPr>
          <w:lang w:val="en-US"/>
        </w:rPr>
        <w:tab/>
        <w:t xml:space="preserve">The Committee welcomes the adoption of legislative and other measures to combat harmful practices, including female genital mutilation, intersex genital mutilation, child marriage and forced marriage. Nevertheless, the Committee is concerned about: </w:t>
      </w:r>
    </w:p>
    <w:p w14:paraId="2384FF1D" w14:textId="77777777" w:rsidR="00AC5C73" w:rsidRPr="00BE31CB" w:rsidRDefault="00AC5C73" w:rsidP="00AC5C73">
      <w:pPr>
        <w:pStyle w:val="AbsatzConcludingObs"/>
        <w:rPr>
          <w:lang w:val="en-US"/>
        </w:rPr>
      </w:pPr>
      <w:r w:rsidRPr="00BE31CB">
        <w:rPr>
          <w:lang w:val="en-US"/>
        </w:rPr>
        <w:tab/>
        <w:t>[...]</w:t>
      </w:r>
    </w:p>
    <w:p w14:paraId="5ED89685" w14:textId="5D04FDAF" w:rsidR="003F5B47" w:rsidRPr="00BE31CB" w:rsidRDefault="003F5B47" w:rsidP="00AC5C73">
      <w:pPr>
        <w:pStyle w:val="AbsatzConcludingObs"/>
        <w:rPr>
          <w:lang w:val="en-US"/>
        </w:rPr>
      </w:pPr>
      <w:r w:rsidRPr="00BE31CB">
        <w:rPr>
          <w:lang w:val="en-US"/>
        </w:rPr>
        <w:tab/>
        <w:t>(b)</w:t>
      </w:r>
      <w:r w:rsidRPr="00BE31CB">
        <w:rPr>
          <w:lang w:val="en-US"/>
        </w:rPr>
        <w:tab/>
        <w:t>Information on harmful practices not being readily available, in particular for ethnic minority and migrant women owing to language and cultural barriers, and the lack of a national comprehensive strategy, in particular to eliminate female genital mutilation, along with limited training for relevant professionals;</w:t>
      </w:r>
    </w:p>
    <w:p w14:paraId="36134E2C" w14:textId="36B2A1FC" w:rsidR="003F5B47" w:rsidRPr="00BE31CB" w:rsidRDefault="003F5B47" w:rsidP="003F5B47">
      <w:pPr>
        <w:pStyle w:val="AbsatzConcludingObs"/>
        <w:rPr>
          <w:lang w:val="en-US"/>
        </w:rPr>
      </w:pPr>
      <w:r w:rsidRPr="00BE31CB">
        <w:rPr>
          <w:lang w:val="en-US"/>
        </w:rPr>
        <w:tab/>
        <w:t>(c)</w:t>
      </w:r>
      <w:r w:rsidRPr="00BE31CB">
        <w:rPr>
          <w:lang w:val="en-US"/>
        </w:rPr>
        <w:tab/>
        <w:t xml:space="preserve">Insufficient support for intersex persons who have undergone involuntary and medically unnecessary disfiguring surgical procedures when they were babies and children, often with irreversible consequences, resulting in significant physical and psychological suffering; </w:t>
      </w:r>
    </w:p>
    <w:p w14:paraId="1DAAD05E" w14:textId="77777777" w:rsidR="003F5B47" w:rsidRPr="00BE31CB" w:rsidRDefault="003F5B47" w:rsidP="003F5B47">
      <w:pPr>
        <w:pStyle w:val="AbsatzConcludingObs"/>
        <w:rPr>
          <w:lang w:val="en-US"/>
        </w:rPr>
      </w:pPr>
      <w:r w:rsidRPr="00BE31CB">
        <w:rPr>
          <w:lang w:val="en-US"/>
        </w:rPr>
        <w:tab/>
        <w:t>(d)</w:t>
      </w:r>
      <w:r w:rsidRPr="00BE31CB">
        <w:rPr>
          <w:lang w:val="en-US"/>
        </w:rPr>
        <w:tab/>
        <w:t xml:space="preserve">The pressure placed on parents of intersex children by medical professionals, the media and society at large, which often forces them to give their consent for so-called “medical procedures”, justified by psychosocial indications; and the fact that intersex children and adults are often unaware of the procedures to which they have been subjected, while access to legal remedies for intersex persons affected by unnecessary medical procedures is extremely limited, with the statute of limitations often expiring by the time that intersex children reach adulthood; </w:t>
      </w:r>
    </w:p>
    <w:p w14:paraId="3D086C95" w14:textId="77777777" w:rsidR="003F5B47" w:rsidRPr="00BE31CB" w:rsidRDefault="003F5B47" w:rsidP="003F5B47">
      <w:pPr>
        <w:pStyle w:val="AbsatzConcludingObs"/>
        <w:rPr>
          <w:lang w:val="en-US"/>
        </w:rPr>
      </w:pPr>
      <w:r w:rsidRPr="00BE31CB">
        <w:rPr>
          <w:lang w:val="en-US"/>
        </w:rPr>
        <w:tab/>
        <w:t>(e)</w:t>
      </w:r>
      <w:r w:rsidRPr="00BE31CB">
        <w:rPr>
          <w:lang w:val="en-US"/>
        </w:rPr>
        <w:tab/>
        <w:t xml:space="preserve">The lack of integration of intersex persons and their families into interdisciplinary working groups and the failure to consult those directly affected by these procedures in decisions that affect their lives. </w:t>
      </w:r>
    </w:p>
    <w:p w14:paraId="073A6015" w14:textId="77777777" w:rsidR="003F5B47" w:rsidRPr="00BE31CB" w:rsidRDefault="003F5B47" w:rsidP="003F5B47">
      <w:pPr>
        <w:pStyle w:val="AbsatzConcludingObs"/>
        <w:rPr>
          <w:lang w:val="en-US"/>
        </w:rPr>
      </w:pPr>
      <w:r w:rsidRPr="00BE31CB">
        <w:rPr>
          <w:lang w:val="en-US"/>
        </w:rPr>
        <w:t>25.</w:t>
      </w:r>
      <w:r w:rsidRPr="00BE31CB">
        <w:rPr>
          <w:lang w:val="en-US"/>
        </w:rPr>
        <w:tab/>
      </w:r>
      <w:r w:rsidRPr="00BE31CB">
        <w:rPr>
          <w:b/>
          <w:bCs/>
          <w:lang w:val="en-US"/>
        </w:rPr>
        <w:t>In the light of joint general recommendation No. 31 of the Committee on the Elimination of Discrimination against Women/general comment No. 18 of the Committee on the Rights of the Child on harmful practices (2014), the Committee recommends that the State party:</w:t>
      </w:r>
      <w:r w:rsidRPr="00BE31CB">
        <w:rPr>
          <w:lang w:val="en-US"/>
        </w:rPr>
        <w:t xml:space="preserve"> </w:t>
      </w:r>
    </w:p>
    <w:p w14:paraId="6584B1D6" w14:textId="77777777" w:rsidR="003F5B47" w:rsidRPr="00BE31CB" w:rsidRDefault="003F5B47" w:rsidP="003F5B47">
      <w:pPr>
        <w:pStyle w:val="AbsatzConcludingObs"/>
        <w:rPr>
          <w:lang w:val="en-US"/>
        </w:rPr>
      </w:pPr>
      <w:r w:rsidRPr="00BE31CB">
        <w:rPr>
          <w:lang w:val="en-US"/>
        </w:rPr>
        <w:tab/>
        <w:t>(a)</w:t>
      </w:r>
      <w:r w:rsidRPr="00BE31CB">
        <w:rPr>
          <w:lang w:val="en-US"/>
        </w:rPr>
        <w:tab/>
      </w:r>
      <w:r w:rsidRPr="00BE31CB">
        <w:rPr>
          <w:b/>
          <w:bCs/>
          <w:lang w:val="en-US"/>
        </w:rPr>
        <w:t>Systematically collect disaggregated data on harmful practices in the State party and continue to strengthen preventive and protective measures to eliminate female genital mutilation, child marriage and forced marriage;</w:t>
      </w:r>
      <w:r w:rsidRPr="00BE31CB">
        <w:rPr>
          <w:lang w:val="en-US"/>
        </w:rPr>
        <w:t xml:space="preserve"> </w:t>
      </w:r>
    </w:p>
    <w:p w14:paraId="2EA73F07" w14:textId="403BBB86" w:rsidR="003F5B47" w:rsidRPr="00BE31CB" w:rsidRDefault="003F5B47" w:rsidP="003F5B47">
      <w:pPr>
        <w:pStyle w:val="AbsatzConcludingObs"/>
        <w:rPr>
          <w:lang w:val="en-US"/>
        </w:rPr>
      </w:pPr>
      <w:r w:rsidRPr="00BE31CB">
        <w:rPr>
          <w:lang w:val="en-US"/>
        </w:rPr>
        <w:lastRenderedPageBreak/>
        <w:tab/>
        <w:t>(b)</w:t>
      </w:r>
      <w:r w:rsidRPr="00BE31CB">
        <w:rPr>
          <w:lang w:val="en-US"/>
        </w:rPr>
        <w:tab/>
      </w:r>
      <w:r w:rsidRPr="00BE31CB">
        <w:rPr>
          <w:b/>
          <w:bCs/>
          <w:lang w:val="en-US"/>
        </w:rPr>
        <w:t>Develop awareness-raising campaigns, ensure that information is readily available to victims of female genital mutilation and ensure that relevant professionals are sufficiently trained to identify potential victims and that perpetrators are brought to justice;</w:t>
      </w:r>
    </w:p>
    <w:p w14:paraId="6129B2AD" w14:textId="77777777" w:rsidR="003F5B47" w:rsidRPr="00BE31CB" w:rsidRDefault="003F5B47" w:rsidP="003F5B47">
      <w:pPr>
        <w:pStyle w:val="AbsatzConcludingObs"/>
        <w:rPr>
          <w:b/>
          <w:bCs/>
          <w:lang w:val="en-US"/>
        </w:rPr>
      </w:pPr>
      <w:r w:rsidRPr="00BE31CB">
        <w:rPr>
          <w:lang w:val="en-US"/>
        </w:rPr>
        <w:tab/>
        <w:t>(c)</w:t>
      </w:r>
      <w:r w:rsidRPr="00BE31CB">
        <w:rPr>
          <w:lang w:val="en-US"/>
        </w:rPr>
        <w:tab/>
      </w:r>
      <w:r w:rsidRPr="00BE31CB">
        <w:rPr>
          <w:b/>
          <w:bCs/>
          <w:lang w:val="en-US"/>
        </w:rPr>
        <w:t>Ensure that, in line with recommendations by the Swiss National Advisory Commission on Biomedical Ethics, no child is subjected to unnecessary medical or surgical treatment during infancy or childhood, adopt legislation to protect the bodily integrity, autonomy and self-determination of intersex persons and provide families with intersex children with adequate counselling and support;</w:t>
      </w:r>
    </w:p>
    <w:p w14:paraId="17B88D76" w14:textId="77777777" w:rsidR="003F5B47" w:rsidRPr="00BE31CB" w:rsidRDefault="003F5B47" w:rsidP="003F5B47">
      <w:pPr>
        <w:pStyle w:val="AbsatzConcludingObs"/>
        <w:rPr>
          <w:b/>
          <w:bCs/>
          <w:lang w:val="en-US"/>
        </w:rPr>
      </w:pPr>
      <w:r w:rsidRPr="00BE31CB">
        <w:rPr>
          <w:lang w:val="en-US"/>
        </w:rPr>
        <w:tab/>
        <w:t>(d)</w:t>
      </w:r>
      <w:r w:rsidRPr="00BE31CB">
        <w:rPr>
          <w:lang w:val="en-US"/>
        </w:rPr>
        <w:tab/>
      </w:r>
      <w:r w:rsidRPr="00BE31CB">
        <w:rPr>
          <w:b/>
          <w:bCs/>
          <w:lang w:val="en-US"/>
        </w:rPr>
        <w:t xml:space="preserve">Adopt legal provisions, under the guidance of the courts, in order to provide redress to intersex persons affected by cases of surgical or other medical treatment without their free, prior and informed consent by or that of their parents; </w:t>
      </w:r>
    </w:p>
    <w:p w14:paraId="1E17AFF3" w14:textId="77777777" w:rsidR="003F5B47" w:rsidRPr="00BE31CB" w:rsidRDefault="003F5B47" w:rsidP="003F5B47">
      <w:pPr>
        <w:pStyle w:val="AbsatzConcludingObs"/>
        <w:rPr>
          <w:b/>
          <w:bCs/>
          <w:lang w:val="en-US"/>
        </w:rPr>
      </w:pPr>
      <w:r w:rsidRPr="00BE31CB">
        <w:rPr>
          <w:lang w:val="en-US"/>
        </w:rPr>
        <w:tab/>
        <w:t>(e)</w:t>
      </w:r>
      <w:r w:rsidRPr="00BE31CB">
        <w:rPr>
          <w:lang w:val="en-US"/>
        </w:rPr>
        <w:tab/>
      </w:r>
      <w:r w:rsidRPr="00BE31CB">
        <w:rPr>
          <w:b/>
          <w:bCs/>
          <w:lang w:val="en-US"/>
        </w:rPr>
        <w:t xml:space="preserve">Educate and train medical professionals on the harmful impact of unnecessary surgical or other medical interventions for intersex children and ensure that the views of intersex persons are fully considered by the interdisciplinary working groups established to review these procedures. </w:t>
      </w:r>
    </w:p>
    <w:p w14:paraId="21F9688B" w14:textId="77777777" w:rsidR="00A7528B" w:rsidRPr="00BE31CB" w:rsidRDefault="00A7528B" w:rsidP="0046155F">
      <w:pPr>
        <w:pStyle w:val="AbsatzConcludingObs"/>
        <w:rPr>
          <w:bCs/>
          <w:lang w:val="en-GB"/>
        </w:rPr>
      </w:pPr>
    </w:p>
    <w:p w14:paraId="782C5849" w14:textId="0EF07747" w:rsidR="001726F4" w:rsidRPr="00BE31CB" w:rsidRDefault="001726F4" w:rsidP="00FE1C0B">
      <w:pPr>
        <w:pStyle w:val="Title3"/>
      </w:pPr>
      <w:bookmarkStart w:id="33" w:name="_Toc183198288"/>
      <w:r w:rsidRPr="00BE31CB">
        <w:t>2016: UN CEDAW</w:t>
      </w:r>
      <w:r w:rsidR="00035656" w:rsidRPr="00BE31CB">
        <w:t xml:space="preserve"> Netherlands</w:t>
      </w:r>
      <w:r w:rsidR="00861D1C" w:rsidRPr="00BE31CB">
        <w:br/>
      </w:r>
      <w:r w:rsidRPr="00BE31CB">
        <w:t>CEDAW/C/NLD/CO/6, paras 21</w:t>
      </w:r>
      <w:r w:rsidR="009E6F93" w:rsidRPr="00BE31CB">
        <w:t>(e)+</w:t>
      </w:r>
      <w:r w:rsidRPr="00BE31CB">
        <w:t>22</w:t>
      </w:r>
      <w:r w:rsidR="009E6F93" w:rsidRPr="00BE31CB">
        <w:t>(e)-(f)</w:t>
      </w:r>
      <w:r w:rsidRPr="00BE31CB">
        <w:t>, 23</w:t>
      </w:r>
      <w:r w:rsidR="00FE0D9F" w:rsidRPr="00BE31CB">
        <w:t>(f)</w:t>
      </w:r>
      <w:r w:rsidR="007626E8" w:rsidRPr="00BE31CB">
        <w:t xml:space="preserve">, </w:t>
      </w:r>
      <w:r w:rsidR="00FE0D9F" w:rsidRPr="00BE31CB">
        <w:t>24(f)</w:t>
      </w:r>
      <w:r w:rsidR="000D0120" w:rsidRPr="00BE31CB">
        <w:t xml:space="preserve"> (</w:t>
      </w:r>
      <w:r w:rsidR="00303E6B" w:rsidRPr="00BE31CB">
        <w:t>24 November</w:t>
      </w:r>
      <w:r w:rsidR="000D0120" w:rsidRPr="00BE31CB">
        <w:t xml:space="preserve"> 2016)</w:t>
      </w:r>
      <w:bookmarkEnd w:id="33"/>
    </w:p>
    <w:p w14:paraId="5843E6C6" w14:textId="77777777" w:rsidR="001726F4" w:rsidRPr="00BE31CB" w:rsidRDefault="003F3495" w:rsidP="001726F4">
      <w:pPr>
        <w:pStyle w:val="absatzschattenbericht"/>
        <w:rPr>
          <w:sz w:val="16"/>
          <w:szCs w:val="16"/>
        </w:rPr>
      </w:pPr>
      <w:hyperlink r:id="rId29" w:history="1">
        <w:r w:rsidR="001726F4" w:rsidRPr="00BE31CB">
          <w:rPr>
            <w:rStyle w:val="Hyperlink"/>
            <w:sz w:val="16"/>
            <w:szCs w:val="16"/>
          </w:rPr>
          <w:t>http://tbinternet.ohchr.org/_layouts/treatybodyexternal/Download.aspx?symbolno=CEDAW%2fC%2fNLD%2fCO%2f6&amp;Lang=en</w:t>
        </w:r>
      </w:hyperlink>
    </w:p>
    <w:p w14:paraId="3FF91651" w14:textId="77777777" w:rsidR="001726F4" w:rsidRPr="00BE31CB" w:rsidRDefault="001726F4" w:rsidP="001726F4">
      <w:pPr>
        <w:pStyle w:val="AbsatzConcludingObs"/>
        <w:rPr>
          <w:b/>
          <w:lang w:val="en-US"/>
        </w:rPr>
      </w:pPr>
      <w:r w:rsidRPr="00BE31CB">
        <w:rPr>
          <w:b/>
          <w:lang w:val="en-US"/>
        </w:rPr>
        <w:t>Stereotypes and harmful practices</w:t>
      </w:r>
    </w:p>
    <w:p w14:paraId="51D9F9D7" w14:textId="77777777" w:rsidR="001726F4" w:rsidRPr="00BE31CB" w:rsidRDefault="001726F4" w:rsidP="001726F4">
      <w:pPr>
        <w:pStyle w:val="AbsatzConcludingObs"/>
        <w:rPr>
          <w:lang w:val="en-US"/>
        </w:rPr>
      </w:pPr>
      <w:r w:rsidRPr="00BE31CB">
        <w:rPr>
          <w:lang w:val="en-US"/>
        </w:rPr>
        <w:t>21</w:t>
      </w:r>
      <w:r w:rsidRPr="00BE31CB">
        <w:rPr>
          <w:lang w:val="en-US"/>
        </w:rPr>
        <w:tab/>
        <w:t xml:space="preserve">The Committee welcomes the State party’s efforts to combat discriminatory gender stereotypes and harmful practices such as female genital mutilation and crimes in the name of so-called </w:t>
      </w:r>
      <w:proofErr w:type="spellStart"/>
      <w:r w:rsidRPr="00BE31CB">
        <w:rPr>
          <w:lang w:val="en-US"/>
        </w:rPr>
        <w:t>honour</w:t>
      </w:r>
      <w:proofErr w:type="spellEnd"/>
      <w:r w:rsidRPr="00BE31CB">
        <w:rPr>
          <w:lang w:val="en-US"/>
        </w:rPr>
        <w:t>, as well as the adoption of the Forced Marriages (Countermeasures) Act, which entered into force in December 2015. Nevertheless, the Committee notes with concern that:</w:t>
      </w:r>
    </w:p>
    <w:p w14:paraId="325293D5" w14:textId="77777777" w:rsidR="001726F4" w:rsidRPr="00BE31CB" w:rsidRDefault="001726F4" w:rsidP="001726F4">
      <w:pPr>
        <w:pStyle w:val="AbsatzConcludingObs"/>
        <w:rPr>
          <w:lang w:val="en-US"/>
        </w:rPr>
      </w:pPr>
      <w:r w:rsidRPr="00BE31CB">
        <w:rPr>
          <w:lang w:val="en-US"/>
        </w:rPr>
        <w:tab/>
        <w:t>[...]</w:t>
      </w:r>
    </w:p>
    <w:p w14:paraId="24FE2D58" w14:textId="77777777" w:rsidR="001726F4" w:rsidRPr="00BE31CB" w:rsidRDefault="001726F4" w:rsidP="001726F4">
      <w:pPr>
        <w:pStyle w:val="AbsatzConcludingObs"/>
        <w:rPr>
          <w:lang w:val="en-US"/>
        </w:rPr>
      </w:pPr>
      <w:r w:rsidRPr="00BE31CB">
        <w:rPr>
          <w:lang w:val="en-US"/>
        </w:rPr>
        <w:tab/>
        <w:t>(e)</w:t>
      </w:r>
      <w:r w:rsidRPr="00BE31CB">
        <w:rPr>
          <w:lang w:val="en-US"/>
        </w:rPr>
        <w:tab/>
        <w:t>Medically irreversible sex reassignment surgery and other treatments are performed on intersex children.</w:t>
      </w:r>
    </w:p>
    <w:p w14:paraId="461E5013" w14:textId="77777777" w:rsidR="001726F4" w:rsidRPr="00BE31CB" w:rsidRDefault="001726F4" w:rsidP="001726F4">
      <w:pPr>
        <w:pStyle w:val="AbsatzConcludingObs"/>
        <w:rPr>
          <w:lang w:val="en-US"/>
        </w:rPr>
      </w:pPr>
      <w:r w:rsidRPr="00BE31CB">
        <w:rPr>
          <w:lang w:val="en-US"/>
        </w:rPr>
        <w:t>22.</w:t>
      </w:r>
      <w:r w:rsidRPr="00BE31CB">
        <w:rPr>
          <w:lang w:val="en-US"/>
        </w:rPr>
        <w:tab/>
      </w:r>
      <w:r w:rsidRPr="00BE31CB">
        <w:rPr>
          <w:b/>
          <w:lang w:val="en-US"/>
        </w:rPr>
        <w:t>The Committee recommends that the State party:</w:t>
      </w:r>
    </w:p>
    <w:p w14:paraId="13F2D135" w14:textId="77777777" w:rsidR="001726F4" w:rsidRPr="00BE31CB" w:rsidRDefault="001726F4" w:rsidP="001726F4">
      <w:pPr>
        <w:pStyle w:val="AbsatzConcludingObs"/>
        <w:rPr>
          <w:lang w:val="en-US"/>
        </w:rPr>
      </w:pPr>
      <w:r w:rsidRPr="00BE31CB">
        <w:rPr>
          <w:lang w:val="en-US"/>
        </w:rPr>
        <w:tab/>
        <w:t>[...]</w:t>
      </w:r>
    </w:p>
    <w:p w14:paraId="65508BBC" w14:textId="77777777" w:rsidR="001726F4" w:rsidRPr="00BE31CB" w:rsidRDefault="001726F4" w:rsidP="001726F4">
      <w:pPr>
        <w:pStyle w:val="AbsatzConcludingObs"/>
        <w:rPr>
          <w:lang w:val="en-US"/>
        </w:rPr>
      </w:pPr>
      <w:r w:rsidRPr="00BE31CB">
        <w:rPr>
          <w:lang w:val="en-US"/>
        </w:rPr>
        <w:tab/>
        <w:t>(e)</w:t>
      </w:r>
      <w:r w:rsidRPr="00BE31CB">
        <w:rPr>
          <w:lang w:val="en-US"/>
        </w:rPr>
        <w:tab/>
      </w:r>
      <w:r w:rsidRPr="00BE31CB">
        <w:rPr>
          <w:b/>
          <w:lang w:val="en-US"/>
        </w:rPr>
        <w:t xml:space="preserve">Continue to combat harmful practices, in particular forced marriage, female genital mutilation and crimes in the name of so-called </w:t>
      </w:r>
      <w:proofErr w:type="spellStart"/>
      <w:r w:rsidRPr="00BE31CB">
        <w:rPr>
          <w:b/>
          <w:lang w:val="en-US"/>
        </w:rPr>
        <w:t>honour</w:t>
      </w:r>
      <w:proofErr w:type="spellEnd"/>
      <w:r w:rsidRPr="00BE31CB">
        <w:rPr>
          <w:b/>
          <w:lang w:val="en-US"/>
        </w:rPr>
        <w:t>, and systematically collect disaggregated data on those harmful practices;</w:t>
      </w:r>
    </w:p>
    <w:p w14:paraId="5E0D8EF3" w14:textId="77777777" w:rsidR="001726F4" w:rsidRPr="00BE31CB" w:rsidRDefault="001726F4" w:rsidP="001726F4">
      <w:pPr>
        <w:pStyle w:val="AbsatzConcludingObs"/>
        <w:rPr>
          <w:lang w:val="en-US"/>
        </w:rPr>
      </w:pPr>
      <w:r w:rsidRPr="00BE31CB">
        <w:rPr>
          <w:lang w:val="en-US"/>
        </w:rPr>
        <w:tab/>
        <w:t>(f)</w:t>
      </w:r>
      <w:r w:rsidRPr="00BE31CB">
        <w:rPr>
          <w:lang w:val="en-US"/>
        </w:rPr>
        <w:tab/>
      </w:r>
      <w:r w:rsidRPr="00BE31CB">
        <w:rPr>
          <w:b/>
          <w:lang w:val="en-US"/>
        </w:rPr>
        <w:t>Develop and implement a rights-based health-care protocol for intersex children that ensures that children and their parents are properly informed of all options, that children are, to the greatest extent possible, involved in decision-making about medical interventions and that their choices are fully respected.</w:t>
      </w:r>
    </w:p>
    <w:p w14:paraId="58FFC10B" w14:textId="77777777" w:rsidR="0046155F" w:rsidRPr="00BE31CB" w:rsidRDefault="0046155F" w:rsidP="0046155F">
      <w:pPr>
        <w:pStyle w:val="AbsatzConcludingObs"/>
        <w:rPr>
          <w:bCs/>
          <w:lang w:val="en-GB"/>
        </w:rPr>
      </w:pPr>
    </w:p>
    <w:p w14:paraId="03555B1A" w14:textId="6784BA29" w:rsidR="001726F4" w:rsidRPr="00BE31CB" w:rsidRDefault="001726F4" w:rsidP="00FE1C0B">
      <w:pPr>
        <w:pStyle w:val="Title3"/>
        <w:rPr>
          <w:lang w:val="es-ES"/>
        </w:rPr>
      </w:pPr>
      <w:bookmarkStart w:id="34" w:name="_Toc183198290"/>
      <w:r w:rsidRPr="00BE31CB">
        <w:rPr>
          <w:lang w:val="es-ES"/>
        </w:rPr>
        <w:t xml:space="preserve">2017: UN </w:t>
      </w:r>
      <w:r w:rsidRPr="00BE31CB">
        <w:t>CEDAW</w:t>
      </w:r>
      <w:r w:rsidR="00035656" w:rsidRPr="00BE31CB">
        <w:rPr>
          <w:lang w:val="es-ES"/>
        </w:rPr>
        <w:t xml:space="preserve"> </w:t>
      </w:r>
      <w:proofErr w:type="spellStart"/>
      <w:r w:rsidR="00035656" w:rsidRPr="00BE31CB">
        <w:rPr>
          <w:lang w:val="es-ES"/>
        </w:rPr>
        <w:t>Ireland</w:t>
      </w:r>
      <w:proofErr w:type="spellEnd"/>
      <w:r w:rsidR="00861D1C" w:rsidRPr="00BE31CB">
        <w:rPr>
          <w:lang w:val="es-ES"/>
        </w:rPr>
        <w:br/>
      </w:r>
      <w:r w:rsidR="00E6136D" w:rsidRPr="00BE31CB">
        <w:rPr>
          <w:lang w:val="es-ES"/>
        </w:rPr>
        <w:t>CEDAW/C/IRL/CO/6-7</w:t>
      </w:r>
      <w:r w:rsidRPr="00BE31CB">
        <w:rPr>
          <w:lang w:val="es-ES"/>
        </w:rPr>
        <w:t>, paras 24-25</w:t>
      </w:r>
      <w:r w:rsidR="00E6136D" w:rsidRPr="00BE31CB">
        <w:rPr>
          <w:lang w:val="es-ES"/>
        </w:rPr>
        <w:t xml:space="preserve"> (</w:t>
      </w:r>
      <w:r w:rsidR="00837A31" w:rsidRPr="00BE31CB">
        <w:rPr>
          <w:lang w:val="es-ES"/>
        </w:rPr>
        <w:t xml:space="preserve">9 </w:t>
      </w:r>
      <w:proofErr w:type="spellStart"/>
      <w:r w:rsidR="00837A31" w:rsidRPr="00BE31CB">
        <w:rPr>
          <w:lang w:val="es-ES"/>
        </w:rPr>
        <w:t>March</w:t>
      </w:r>
      <w:proofErr w:type="spellEnd"/>
      <w:r w:rsidR="00E6136D" w:rsidRPr="00BE31CB">
        <w:rPr>
          <w:lang w:val="es-ES"/>
        </w:rPr>
        <w:t xml:space="preserve"> 2017)</w:t>
      </w:r>
      <w:bookmarkEnd w:id="34"/>
    </w:p>
    <w:p w14:paraId="7C94AD50" w14:textId="77777777" w:rsidR="001726F4" w:rsidRPr="00BE31CB" w:rsidRDefault="003F3495" w:rsidP="001726F4">
      <w:pPr>
        <w:pStyle w:val="absatzschattenbericht"/>
        <w:rPr>
          <w:sz w:val="16"/>
          <w:szCs w:val="16"/>
          <w:lang w:val="es-ES"/>
        </w:rPr>
      </w:pPr>
      <w:hyperlink r:id="rId30" w:history="1">
        <w:r w:rsidR="001726F4" w:rsidRPr="00BE31CB">
          <w:rPr>
            <w:rStyle w:val="Hyperlink"/>
            <w:sz w:val="16"/>
            <w:szCs w:val="16"/>
            <w:lang w:val="es-ES"/>
          </w:rPr>
          <w:t>http://tbinternet.ohchr.org/_layouts/treatybodyexternal/Download.aspx?symbolno=CEDAW%2fC%2fIRL%2fCO%2f6-7&amp;Lang=en</w:t>
        </w:r>
      </w:hyperlink>
    </w:p>
    <w:p w14:paraId="6EC9D118" w14:textId="77777777" w:rsidR="001726F4" w:rsidRPr="00BE31CB" w:rsidRDefault="001726F4" w:rsidP="001726F4">
      <w:pPr>
        <w:pStyle w:val="AbsatzConcludingObs"/>
        <w:rPr>
          <w:b/>
          <w:lang w:val="en-US"/>
        </w:rPr>
      </w:pPr>
      <w:r w:rsidRPr="00BE31CB">
        <w:rPr>
          <w:b/>
          <w:lang w:val="en-US"/>
        </w:rPr>
        <w:t>Stereotypes and harmful practices</w:t>
      </w:r>
    </w:p>
    <w:p w14:paraId="4F678060" w14:textId="77777777" w:rsidR="001726F4" w:rsidRPr="00BE31CB" w:rsidRDefault="001726F4" w:rsidP="001726F4">
      <w:pPr>
        <w:pStyle w:val="AbsatzConcludingObs"/>
        <w:rPr>
          <w:lang w:val="en-US"/>
        </w:rPr>
      </w:pPr>
      <w:r w:rsidRPr="00BE31CB">
        <w:rPr>
          <w:lang w:val="en-US"/>
        </w:rPr>
        <w:t>24.</w:t>
      </w:r>
      <w:r w:rsidRPr="00BE31CB">
        <w:rPr>
          <w:lang w:val="en-US"/>
        </w:rPr>
        <w:tab/>
        <w:t>The Committee welcomes the State party’s efforts to combat discriminatory gender stereotypes and harmful practices such as female genital mutilation following the adoption of the Criminal Justice (Female Genital Mutilation) Act in April 2012. The Committee is, however, concerned that:</w:t>
      </w:r>
    </w:p>
    <w:p w14:paraId="50B4CA0D" w14:textId="77777777" w:rsidR="001726F4" w:rsidRPr="00BE31CB" w:rsidRDefault="001726F4" w:rsidP="001726F4">
      <w:pPr>
        <w:pStyle w:val="AbsatzConcludingObs"/>
        <w:rPr>
          <w:lang w:val="en-US"/>
        </w:rPr>
      </w:pPr>
      <w:r w:rsidRPr="00BE31CB">
        <w:rPr>
          <w:lang w:val="en-US"/>
        </w:rPr>
        <w:tab/>
        <w:t>[…]</w:t>
      </w:r>
    </w:p>
    <w:p w14:paraId="42B83322" w14:textId="77777777" w:rsidR="001726F4" w:rsidRPr="00BE31CB" w:rsidRDefault="001726F4" w:rsidP="001726F4">
      <w:pPr>
        <w:pStyle w:val="AbsatzConcludingObs"/>
        <w:rPr>
          <w:lang w:val="en-US"/>
        </w:rPr>
      </w:pPr>
      <w:r w:rsidRPr="00BE31CB">
        <w:rPr>
          <w:lang w:val="en-US"/>
        </w:rPr>
        <w:tab/>
        <w:t>(b)</w:t>
      </w:r>
      <w:r w:rsidRPr="00BE31CB">
        <w:rPr>
          <w:lang w:val="en-US"/>
        </w:rPr>
        <w:tab/>
        <w:t>Medically irreversible and unnecessary sex assignment surgery and other treatments are reportedly performed on intersex children.</w:t>
      </w:r>
    </w:p>
    <w:p w14:paraId="2F8E7419" w14:textId="77777777" w:rsidR="001726F4" w:rsidRPr="00BE31CB" w:rsidRDefault="001726F4" w:rsidP="001726F4">
      <w:pPr>
        <w:pStyle w:val="AbsatzConcludingObs"/>
        <w:rPr>
          <w:b/>
          <w:lang w:val="en-US"/>
        </w:rPr>
      </w:pPr>
      <w:r w:rsidRPr="00BE31CB">
        <w:rPr>
          <w:lang w:val="en-US"/>
        </w:rPr>
        <w:t>25.</w:t>
      </w:r>
      <w:r w:rsidRPr="00BE31CB">
        <w:rPr>
          <w:lang w:val="en-US"/>
        </w:rPr>
        <w:tab/>
      </w:r>
      <w:r w:rsidRPr="00BE31CB">
        <w:rPr>
          <w:b/>
          <w:lang w:val="en-US"/>
        </w:rPr>
        <w:t>The Committee recommends that the State party:</w:t>
      </w:r>
    </w:p>
    <w:p w14:paraId="0708A745" w14:textId="77777777" w:rsidR="001726F4" w:rsidRPr="00BE31CB" w:rsidRDefault="001726F4" w:rsidP="001726F4">
      <w:pPr>
        <w:pStyle w:val="AbsatzConcludingObs"/>
        <w:rPr>
          <w:lang w:val="en-US"/>
        </w:rPr>
      </w:pPr>
      <w:r w:rsidRPr="00BE31CB">
        <w:rPr>
          <w:lang w:val="en-US"/>
        </w:rPr>
        <w:tab/>
        <w:t>[…]</w:t>
      </w:r>
    </w:p>
    <w:p w14:paraId="7205C0C7" w14:textId="77777777" w:rsidR="001726F4" w:rsidRPr="00BE31CB" w:rsidRDefault="001726F4" w:rsidP="001726F4">
      <w:pPr>
        <w:pStyle w:val="AbsatzConcludingObs"/>
        <w:rPr>
          <w:b/>
          <w:lang w:val="en-US"/>
        </w:rPr>
      </w:pPr>
      <w:r w:rsidRPr="00BE31CB">
        <w:rPr>
          <w:lang w:val="en-US"/>
        </w:rPr>
        <w:tab/>
        <w:t>(b)</w:t>
      </w:r>
      <w:r w:rsidRPr="00BE31CB">
        <w:rPr>
          <w:lang w:val="en-US"/>
        </w:rPr>
        <w:tab/>
      </w:r>
      <w:r w:rsidRPr="00BE31CB">
        <w:rPr>
          <w:b/>
          <w:lang w:val="en-US"/>
        </w:rPr>
        <w:t>Develop and implement an appropriate rights-based health-care protocol for intersex children, which ensures that children and their parents are properly informed of all options and that children are, to the greatest extent possible, involved in decision-making about medical interventions and that their choices are fully respected.</w:t>
      </w:r>
    </w:p>
    <w:p w14:paraId="61C193C4" w14:textId="01C0F12B" w:rsidR="00BB3347" w:rsidRPr="00BE31CB" w:rsidRDefault="00BB3347" w:rsidP="0046155F">
      <w:pPr>
        <w:pStyle w:val="AbsatzConcludingObs"/>
        <w:rPr>
          <w:bCs/>
          <w:lang w:val="en-GB"/>
        </w:rPr>
      </w:pPr>
    </w:p>
    <w:p w14:paraId="6A999881" w14:textId="73884602" w:rsidR="00B00A05" w:rsidRPr="00BE31CB" w:rsidRDefault="00B00A05" w:rsidP="00B00A05">
      <w:pPr>
        <w:pStyle w:val="Title3"/>
        <w:rPr>
          <w:lang w:val="pt-BR"/>
        </w:rPr>
      </w:pPr>
      <w:bookmarkStart w:id="35" w:name="_Toc183198289"/>
      <w:r w:rsidRPr="00BE31CB">
        <w:rPr>
          <w:lang w:val="pt-BR"/>
        </w:rPr>
        <w:t xml:space="preserve">2017: UN </w:t>
      </w:r>
      <w:r w:rsidRPr="00BE31CB">
        <w:t>CEDAW</w:t>
      </w:r>
      <w:r w:rsidRPr="00BE31CB">
        <w:rPr>
          <w:lang w:val="pt-BR"/>
        </w:rPr>
        <w:t xml:space="preserve"> </w:t>
      </w:r>
      <w:proofErr w:type="spellStart"/>
      <w:r w:rsidRPr="00BE31CB">
        <w:rPr>
          <w:lang w:val="pt-BR"/>
        </w:rPr>
        <w:t>Germany</w:t>
      </w:r>
      <w:proofErr w:type="spellEnd"/>
      <w:r w:rsidRPr="00BE31CB">
        <w:rPr>
          <w:lang w:val="pt-BR"/>
        </w:rPr>
        <w:br/>
        <w:t>CEDAW/C/DEU/CO/7-8, paras 23-24</w:t>
      </w:r>
      <w:r w:rsidR="007626E8" w:rsidRPr="00BE31CB">
        <w:rPr>
          <w:lang w:val="pt-BR"/>
        </w:rPr>
        <w:t xml:space="preserve"> </w:t>
      </w:r>
      <w:r w:rsidRPr="00BE31CB">
        <w:rPr>
          <w:lang w:val="pt-BR"/>
        </w:rPr>
        <w:t xml:space="preserve">(9 </w:t>
      </w:r>
      <w:proofErr w:type="spellStart"/>
      <w:r w:rsidRPr="00BE31CB">
        <w:rPr>
          <w:lang w:val="pt-BR"/>
        </w:rPr>
        <w:t>March</w:t>
      </w:r>
      <w:proofErr w:type="spellEnd"/>
      <w:r w:rsidRPr="00BE31CB">
        <w:rPr>
          <w:lang w:val="pt-BR"/>
        </w:rPr>
        <w:t xml:space="preserve"> 2017)</w:t>
      </w:r>
      <w:bookmarkEnd w:id="35"/>
    </w:p>
    <w:p w14:paraId="217C8041" w14:textId="77777777" w:rsidR="00B00A05" w:rsidRPr="00BE31CB" w:rsidRDefault="003F3495" w:rsidP="00B00A05">
      <w:pPr>
        <w:pStyle w:val="absatzschattenbericht"/>
        <w:rPr>
          <w:sz w:val="16"/>
          <w:szCs w:val="16"/>
          <w:u w:val="single"/>
          <w:lang w:val="pt-BR"/>
        </w:rPr>
      </w:pPr>
      <w:hyperlink r:id="rId31" w:history="1">
        <w:r w:rsidR="00B00A05" w:rsidRPr="00BE31CB">
          <w:rPr>
            <w:rStyle w:val="Hyperlink"/>
            <w:sz w:val="16"/>
            <w:szCs w:val="16"/>
            <w:lang w:val="pt-BR"/>
          </w:rPr>
          <w:t>http://tbinternet.ohchr.org/_layouts/treatybodyexternal/Download.aspx?symbolno=CEDAW%2fC%2fDEU%2fCO%2f7-8&amp;Lang=en</w:t>
        </w:r>
      </w:hyperlink>
    </w:p>
    <w:p w14:paraId="40510CF6" w14:textId="77777777" w:rsidR="00B00A05" w:rsidRPr="00BE31CB" w:rsidRDefault="00B00A05" w:rsidP="00B00A05">
      <w:pPr>
        <w:pStyle w:val="AbsatzConcludingObs"/>
        <w:rPr>
          <w:b/>
          <w:lang w:val="en-US"/>
        </w:rPr>
      </w:pPr>
      <w:r w:rsidRPr="00BE31CB">
        <w:rPr>
          <w:b/>
          <w:lang w:val="en-US"/>
        </w:rPr>
        <w:t>Harmful practices</w:t>
      </w:r>
    </w:p>
    <w:p w14:paraId="006B20EC" w14:textId="77777777" w:rsidR="00B00A05" w:rsidRPr="00BE31CB" w:rsidRDefault="00B00A05" w:rsidP="00B00A05">
      <w:pPr>
        <w:pStyle w:val="AbsatzConcludingObs"/>
        <w:rPr>
          <w:lang w:val="en-US"/>
        </w:rPr>
      </w:pPr>
      <w:r w:rsidRPr="00BE31CB">
        <w:rPr>
          <w:lang w:val="en-US"/>
        </w:rPr>
        <w:t>23.</w:t>
      </w:r>
      <w:r w:rsidRPr="00BE31CB">
        <w:rPr>
          <w:lang w:val="en-US"/>
        </w:rPr>
        <w:tab/>
        <w:t>The Committee welcomes the adoption of legislative and other measures to combat harmful practices, including the forty-seventh Criminal Law Amendment Act (2013) prohibiting female genital mutilation and the establishment of an inter-ministerial working group on intersexuality/transsexuality. Nevertheless, the Committee is concerned about:</w:t>
      </w:r>
    </w:p>
    <w:p w14:paraId="28DAB243" w14:textId="77777777" w:rsidR="00B00A05" w:rsidRPr="00BE31CB" w:rsidRDefault="00B00A05" w:rsidP="00B00A05">
      <w:pPr>
        <w:pStyle w:val="AbsatzConcludingObs"/>
        <w:rPr>
          <w:lang w:val="en-US"/>
        </w:rPr>
      </w:pPr>
      <w:r w:rsidRPr="00BE31CB">
        <w:rPr>
          <w:lang w:val="en-US"/>
        </w:rPr>
        <w:tab/>
        <w:t>[…]</w:t>
      </w:r>
    </w:p>
    <w:p w14:paraId="68F5747A" w14:textId="6FD9316E" w:rsidR="00B00A05" w:rsidRPr="00BE31CB" w:rsidRDefault="00B00A05" w:rsidP="00B00A05">
      <w:pPr>
        <w:pStyle w:val="AbsatzConcludingObs"/>
        <w:rPr>
          <w:lang w:val="en-US"/>
        </w:rPr>
      </w:pPr>
      <w:r w:rsidRPr="00BE31CB">
        <w:rPr>
          <w:lang w:val="en-US"/>
        </w:rPr>
        <w:tab/>
        <w:t>(d)</w:t>
      </w:r>
      <w:r w:rsidRPr="00BE31CB">
        <w:rPr>
          <w:lang w:val="en-US"/>
        </w:rPr>
        <w:tab/>
        <w:t xml:space="preserve">The lack of clear legislative provisions prohibiting the performance of unnecessary medical procedures on infants and children of indeterminate sex until they reach an age at which they are able to provide their free, prior and informed consent; </w:t>
      </w:r>
    </w:p>
    <w:p w14:paraId="2B82643F" w14:textId="77777777" w:rsidR="00B00A05" w:rsidRPr="00BE31CB" w:rsidRDefault="00B00A05" w:rsidP="00B00A05">
      <w:pPr>
        <w:pStyle w:val="AbsatzConcludingObs"/>
        <w:rPr>
          <w:lang w:val="en-US"/>
        </w:rPr>
      </w:pPr>
      <w:r w:rsidRPr="00BE31CB">
        <w:rPr>
          <w:lang w:val="en-US"/>
        </w:rPr>
        <w:tab/>
        <w:t>(e)</w:t>
      </w:r>
      <w:r w:rsidRPr="00BE31CB">
        <w:rPr>
          <w:lang w:val="en-US"/>
        </w:rPr>
        <w:tab/>
        <w:t>Inadequate support and the lack of effective remedies for intersex persons who have undergone medically unnecessary surgical procedures at a very early age, often with irreversible consequences, resulting in long-term physical and psychological suffering.</w:t>
      </w:r>
    </w:p>
    <w:p w14:paraId="444C80AE" w14:textId="77777777" w:rsidR="00B00A05" w:rsidRPr="00BE31CB" w:rsidRDefault="00B00A05" w:rsidP="00B00A05">
      <w:pPr>
        <w:pStyle w:val="AbsatzConcludingObs"/>
        <w:rPr>
          <w:b/>
          <w:lang w:val="en-US"/>
        </w:rPr>
      </w:pPr>
      <w:r w:rsidRPr="00BE31CB">
        <w:rPr>
          <w:lang w:val="en-US"/>
        </w:rPr>
        <w:t>24.</w:t>
      </w:r>
      <w:r w:rsidRPr="00BE31CB">
        <w:rPr>
          <w:lang w:val="en-US"/>
        </w:rPr>
        <w:tab/>
      </w:r>
      <w:r w:rsidRPr="00BE31CB">
        <w:rPr>
          <w:b/>
          <w:lang w:val="en-US"/>
        </w:rPr>
        <w:t>In the light of joint general recommendation No. 31 of the Committee on the Elimination of Discrimination against Women/general comment No. 18 of the Committee on the Rights of the Child (2014) on harmful practices, the Committee recommends that the State party:</w:t>
      </w:r>
    </w:p>
    <w:p w14:paraId="45F16B1A" w14:textId="77777777" w:rsidR="00B00A05" w:rsidRPr="00BE31CB" w:rsidRDefault="00B00A05" w:rsidP="00B00A05">
      <w:pPr>
        <w:pStyle w:val="AbsatzConcludingObs"/>
        <w:rPr>
          <w:lang w:val="en-US"/>
        </w:rPr>
      </w:pPr>
      <w:r w:rsidRPr="00BE31CB">
        <w:rPr>
          <w:lang w:val="en-US"/>
        </w:rPr>
        <w:tab/>
        <w:t>[…]</w:t>
      </w:r>
    </w:p>
    <w:p w14:paraId="59A6A0C1" w14:textId="77777777" w:rsidR="00B00A05" w:rsidRPr="00BE31CB" w:rsidRDefault="00B00A05" w:rsidP="00B00A05">
      <w:pPr>
        <w:pStyle w:val="AbsatzConcludingObs"/>
        <w:rPr>
          <w:b/>
          <w:bCs/>
          <w:lang w:val="en-US"/>
        </w:rPr>
      </w:pPr>
      <w:r w:rsidRPr="00BE31CB">
        <w:rPr>
          <w:lang w:val="en-US"/>
        </w:rPr>
        <w:tab/>
        <w:t>(b)</w:t>
      </w:r>
      <w:r w:rsidRPr="00BE31CB">
        <w:rPr>
          <w:lang w:val="en-US"/>
        </w:rPr>
        <w:tab/>
      </w:r>
      <w:r w:rsidRPr="00BE31CB">
        <w:rPr>
          <w:b/>
          <w:bCs/>
          <w:lang w:val="en-US"/>
        </w:rPr>
        <w:t>Systematically collect disaggregated data on the incidence of harmful practices in the State party and continue to strengthen preventive and protective measures to eliminate female genital mutilation;</w:t>
      </w:r>
    </w:p>
    <w:p w14:paraId="687203EC" w14:textId="77777777" w:rsidR="00B00A05" w:rsidRPr="00BE31CB" w:rsidRDefault="00B00A05" w:rsidP="00B00A05">
      <w:pPr>
        <w:pStyle w:val="AbsatzConcludingObs"/>
        <w:rPr>
          <w:lang w:val="en-US"/>
        </w:rPr>
      </w:pPr>
      <w:r w:rsidRPr="00BE31CB">
        <w:rPr>
          <w:lang w:val="en-US"/>
        </w:rPr>
        <w:lastRenderedPageBreak/>
        <w:tab/>
        <w:t>[…]</w:t>
      </w:r>
    </w:p>
    <w:p w14:paraId="790D5F94" w14:textId="77777777" w:rsidR="00B00A05" w:rsidRPr="00BE31CB" w:rsidRDefault="00B00A05" w:rsidP="00B00A05">
      <w:pPr>
        <w:pStyle w:val="AbsatzConcludingObs"/>
        <w:rPr>
          <w:b/>
          <w:lang w:val="en-US"/>
        </w:rPr>
      </w:pPr>
      <w:r w:rsidRPr="00BE31CB">
        <w:rPr>
          <w:b/>
          <w:lang w:val="en-US"/>
        </w:rPr>
        <w:tab/>
      </w:r>
      <w:r w:rsidRPr="00BE31CB">
        <w:rPr>
          <w:lang w:val="en-US"/>
        </w:rPr>
        <w:t>(d)</w:t>
      </w:r>
      <w:r w:rsidRPr="00BE31CB">
        <w:rPr>
          <w:lang w:val="en-US"/>
        </w:rPr>
        <w:tab/>
      </w:r>
      <w:r w:rsidRPr="00BE31CB">
        <w:rPr>
          <w:b/>
          <w:lang w:val="en-US"/>
        </w:rPr>
        <w:t>Adopt clear legislative provisions explicitly prohibiting the performance of unnecessary surgical or other medical treatment on intersex children until they reach an age at which they can provide their free, prior and informed consent; provide the families of intersex children with adequate counselling and support; and ensure that the German Medical Association provides information to medical professionals on the legal prohibition of unnecessary surgical or other medical interventions for intersex children;</w:t>
      </w:r>
    </w:p>
    <w:p w14:paraId="1118B1B8" w14:textId="77777777" w:rsidR="00B00A05" w:rsidRPr="00BE31CB" w:rsidRDefault="00B00A05" w:rsidP="00B00A05">
      <w:pPr>
        <w:pStyle w:val="AbsatzConcludingObs"/>
        <w:rPr>
          <w:b/>
          <w:lang w:val="en-US"/>
        </w:rPr>
      </w:pPr>
      <w:r w:rsidRPr="00BE31CB">
        <w:rPr>
          <w:lang w:val="en-US"/>
        </w:rPr>
        <w:tab/>
        <w:t>(e)</w:t>
      </w:r>
      <w:r w:rsidRPr="00BE31CB">
        <w:rPr>
          <w:lang w:val="en-US"/>
        </w:rPr>
        <w:tab/>
      </w:r>
      <w:r w:rsidRPr="00BE31CB">
        <w:rPr>
          <w:b/>
          <w:lang w:val="en-US"/>
        </w:rPr>
        <w:t>Ensure the effective access to justice, including by amending the statute of limitations, of intersex persons who have undergone unnecessary surgical or other medical treatment without their free, prior and informed consent; and consider the proposal of the German Ethics Council to establish a State compensation fund.</w:t>
      </w:r>
    </w:p>
    <w:p w14:paraId="61F0B8C4" w14:textId="77777777" w:rsidR="00B00A05" w:rsidRPr="00BE31CB" w:rsidRDefault="00B00A05" w:rsidP="0046155F">
      <w:pPr>
        <w:pStyle w:val="AbsatzConcludingObs"/>
        <w:rPr>
          <w:bCs/>
          <w:lang w:val="en-GB"/>
        </w:rPr>
      </w:pPr>
    </w:p>
    <w:p w14:paraId="5A4EC19C" w14:textId="4910E00E" w:rsidR="003F5B47" w:rsidRPr="00BE31CB" w:rsidRDefault="003F5B47" w:rsidP="00FE1C0B">
      <w:pPr>
        <w:pStyle w:val="Title3"/>
      </w:pPr>
      <w:bookmarkStart w:id="36" w:name="_Toc183198291"/>
      <w:r w:rsidRPr="00BE31CB">
        <w:t>2017: UN CCPR Switzerland</w:t>
      </w:r>
      <w:r w:rsidRPr="00BE31CB">
        <w:br/>
      </w:r>
      <w:r w:rsidR="00E6136D" w:rsidRPr="00BE31CB">
        <w:t>CCPR/C/CHE/CO/4</w:t>
      </w:r>
      <w:r w:rsidRPr="00BE31CB">
        <w:t>, paras 24-25</w:t>
      </w:r>
      <w:r w:rsidR="00E33591" w:rsidRPr="00BE31CB">
        <w:t xml:space="preserve"> </w:t>
      </w:r>
      <w:bookmarkEnd w:id="36"/>
      <w:r w:rsidR="00A7790C" w:rsidRPr="00BE31CB">
        <w:t>(22 August 2017)</w:t>
      </w:r>
    </w:p>
    <w:p w14:paraId="1A665DBC" w14:textId="77777777" w:rsidR="003F5B47" w:rsidRPr="00BE31CB" w:rsidRDefault="003F3495" w:rsidP="008B615D">
      <w:pPr>
        <w:pStyle w:val="absatzschattenbericht"/>
        <w:rPr>
          <w:sz w:val="16"/>
          <w:szCs w:val="16"/>
        </w:rPr>
      </w:pPr>
      <w:hyperlink r:id="rId32" w:history="1">
        <w:r w:rsidR="003F5B47" w:rsidRPr="00BE31CB">
          <w:rPr>
            <w:rStyle w:val="Hyperlink"/>
            <w:sz w:val="16"/>
            <w:szCs w:val="16"/>
          </w:rPr>
          <w:t>https://tbinternet.ohchr.org/_layouts/15/treatybodyexternal/Download.aspx?symbolno=CCPR%2fC%2fCHE%2fCO%2f4&amp;Lang=en</w:t>
        </w:r>
      </w:hyperlink>
    </w:p>
    <w:p w14:paraId="6426A387" w14:textId="77777777" w:rsidR="003F5B47" w:rsidRPr="00BE31CB" w:rsidRDefault="003F5B47" w:rsidP="003F5B47">
      <w:pPr>
        <w:pStyle w:val="AbsatzConcludingObs"/>
        <w:rPr>
          <w:b/>
          <w:lang w:val="en-US"/>
        </w:rPr>
      </w:pPr>
      <w:r w:rsidRPr="00BE31CB">
        <w:rPr>
          <w:b/>
          <w:lang w:val="en-US"/>
        </w:rPr>
        <w:t>Intersex persons</w:t>
      </w:r>
    </w:p>
    <w:p w14:paraId="395C4EA8" w14:textId="77777777" w:rsidR="003F5B47" w:rsidRPr="00BE31CB" w:rsidRDefault="003F5B47" w:rsidP="003F5B47">
      <w:pPr>
        <w:pStyle w:val="AbsatzConcludingObs"/>
        <w:rPr>
          <w:bCs/>
          <w:lang w:val="en-GB"/>
        </w:rPr>
      </w:pPr>
      <w:r w:rsidRPr="00BE31CB">
        <w:rPr>
          <w:bCs/>
          <w:lang w:val="en-GB"/>
        </w:rPr>
        <w:t>24.</w:t>
      </w:r>
      <w:r w:rsidRPr="00BE31CB">
        <w:rPr>
          <w:bCs/>
          <w:lang w:val="en-GB"/>
        </w:rPr>
        <w:tab/>
        <w:t>The Committee takes note of the work of the National Advisory Commission on Biomedical Ethics regarding intersexuality and of the 6 July 2016 press statement by the Federal Council. It remains concerned, however, that the performance of surgical procedures on intersex children, causing physical and mental suffering, is still not strictly regulated. It also wishes to express concern that the conduct of surgery without consent has not yet given rise to any inquiry, sanction or reparation (arts. 3, 7, 24 and 26).</w:t>
      </w:r>
    </w:p>
    <w:p w14:paraId="254249FE" w14:textId="77777777" w:rsidR="003F5B47" w:rsidRPr="00BE31CB" w:rsidRDefault="003F5B47" w:rsidP="003F5B47">
      <w:pPr>
        <w:pStyle w:val="AbsatzConcludingObs"/>
        <w:rPr>
          <w:b/>
          <w:lang w:val="en-GB"/>
        </w:rPr>
      </w:pPr>
      <w:r w:rsidRPr="00BE31CB">
        <w:rPr>
          <w:bCs/>
          <w:lang w:val="en-GB"/>
        </w:rPr>
        <w:t>25.</w:t>
      </w:r>
      <w:r w:rsidRPr="00BE31CB">
        <w:rPr>
          <w:bCs/>
          <w:lang w:val="en-GB"/>
        </w:rPr>
        <w:tab/>
      </w:r>
      <w:r w:rsidRPr="00BE31CB">
        <w:rPr>
          <w:b/>
          <w:lang w:val="en-GB"/>
        </w:rPr>
        <w:t>The State party should: (a) take all necessary measures to ensure that no child undergoes unnecessary surgery intended to assign sex; (b) see to it that medical records are accessible and that inquiries are launched in cases where intersex persons are subjected to treatment or surgical procedures without their effective consent; and (c) ensure that psychological assistance and reparation, including compensation, are provided for victims of needless surgical procedures.</w:t>
      </w:r>
    </w:p>
    <w:p w14:paraId="65C2FD43" w14:textId="77777777" w:rsidR="0046155F" w:rsidRPr="00BE31CB" w:rsidRDefault="0046155F" w:rsidP="0046155F">
      <w:pPr>
        <w:pStyle w:val="AbsatzConcludingObs"/>
        <w:rPr>
          <w:bCs/>
          <w:lang w:val="en-GB"/>
        </w:rPr>
      </w:pPr>
    </w:p>
    <w:p w14:paraId="047AED1A" w14:textId="25A6D98B" w:rsidR="006B1FBF" w:rsidRPr="00BE31CB" w:rsidRDefault="006B1FBF" w:rsidP="00FE1C0B">
      <w:pPr>
        <w:pStyle w:val="Title3"/>
        <w:rPr>
          <w:lang w:val="es-ES"/>
        </w:rPr>
      </w:pPr>
      <w:bookmarkStart w:id="37" w:name="_Toc183198293"/>
      <w:r w:rsidRPr="00BE31CB">
        <w:rPr>
          <w:lang w:val="es-ES"/>
        </w:rPr>
        <w:t xml:space="preserve">2017: UN </w:t>
      </w:r>
      <w:r w:rsidR="00FF4C31" w:rsidRPr="00BE31CB">
        <w:t>CRPD</w:t>
      </w:r>
      <w:r w:rsidR="00FF4C31" w:rsidRPr="00BE31CB">
        <w:rPr>
          <w:lang w:val="es-ES"/>
        </w:rPr>
        <w:t xml:space="preserve"> </w:t>
      </w:r>
      <w:proofErr w:type="spellStart"/>
      <w:r w:rsidR="00FB0360" w:rsidRPr="00BE31CB">
        <w:rPr>
          <w:lang w:val="es-ES"/>
        </w:rPr>
        <w:t>Morocco</w:t>
      </w:r>
      <w:proofErr w:type="spellEnd"/>
      <w:r w:rsidRPr="00BE31CB">
        <w:rPr>
          <w:lang w:val="es-ES"/>
        </w:rPr>
        <w:br/>
      </w:r>
      <w:r w:rsidR="00C33243" w:rsidRPr="00BE31CB">
        <w:rPr>
          <w:lang w:val="es-ES"/>
        </w:rPr>
        <w:t>CRPD/C/MAR/CO/</w:t>
      </w:r>
      <w:r w:rsidR="002E0CAB" w:rsidRPr="00BE31CB">
        <w:rPr>
          <w:lang w:val="es-ES"/>
        </w:rPr>
        <w:t>1</w:t>
      </w:r>
      <w:r w:rsidR="00C33243" w:rsidRPr="00BE31CB">
        <w:rPr>
          <w:lang w:val="es-ES"/>
        </w:rPr>
        <w:t>, paras 36-37</w:t>
      </w:r>
      <w:r w:rsidR="002E0CAB" w:rsidRPr="00BE31CB">
        <w:rPr>
          <w:lang w:val="es-ES"/>
        </w:rPr>
        <w:t xml:space="preserve"> (</w:t>
      </w:r>
      <w:r w:rsidR="005416A5" w:rsidRPr="00BE31CB">
        <w:rPr>
          <w:lang w:val="es-ES"/>
        </w:rPr>
        <w:t xml:space="preserve">25 </w:t>
      </w:r>
      <w:proofErr w:type="spellStart"/>
      <w:r w:rsidR="002E0CAB" w:rsidRPr="00BE31CB">
        <w:rPr>
          <w:lang w:val="es-ES"/>
        </w:rPr>
        <w:t>Sep</w:t>
      </w:r>
      <w:r w:rsidR="005416A5" w:rsidRPr="00BE31CB">
        <w:rPr>
          <w:lang w:val="es-ES"/>
        </w:rPr>
        <w:t>tember</w:t>
      </w:r>
      <w:proofErr w:type="spellEnd"/>
      <w:r w:rsidR="002E0CAB" w:rsidRPr="00BE31CB">
        <w:rPr>
          <w:lang w:val="es-ES"/>
        </w:rPr>
        <w:t xml:space="preserve"> 2017)</w:t>
      </w:r>
      <w:bookmarkEnd w:id="37"/>
    </w:p>
    <w:p w14:paraId="7AE6B849" w14:textId="77777777" w:rsidR="006B1FBF" w:rsidRPr="00BE31CB" w:rsidRDefault="003F3495" w:rsidP="006B1FBF">
      <w:pPr>
        <w:pStyle w:val="AbsatzConcludingObs"/>
        <w:rPr>
          <w:i w:val="0"/>
          <w:iCs w:val="0"/>
          <w:sz w:val="19"/>
          <w:szCs w:val="19"/>
          <w:lang w:val="es-ES"/>
        </w:rPr>
      </w:pPr>
      <w:hyperlink r:id="rId33" w:history="1">
        <w:r w:rsidR="00BC74DC" w:rsidRPr="00BE31CB">
          <w:rPr>
            <w:rStyle w:val="Hyperlink"/>
            <w:i w:val="0"/>
            <w:iCs w:val="0"/>
            <w:sz w:val="19"/>
            <w:szCs w:val="19"/>
            <w:lang w:val="es-ES"/>
          </w:rPr>
          <w:t>http://tbinternet.ohchr.org/_layouts/treatybodyexternal/Download.aspx?symbolno=CRPD/C/MAR/CO/1&amp;Lang=En</w:t>
        </w:r>
      </w:hyperlink>
      <w:r w:rsidR="00BC74DC" w:rsidRPr="00BE31CB">
        <w:rPr>
          <w:i w:val="0"/>
          <w:iCs w:val="0"/>
          <w:sz w:val="19"/>
          <w:szCs w:val="19"/>
          <w:lang w:val="es-ES"/>
        </w:rPr>
        <w:t xml:space="preserve"> </w:t>
      </w:r>
    </w:p>
    <w:p w14:paraId="0038D16B" w14:textId="77777777" w:rsidR="00385CBB" w:rsidRPr="00BE31CB" w:rsidRDefault="00385CBB" w:rsidP="00385CBB">
      <w:pPr>
        <w:pStyle w:val="AbsatzConcludingObs"/>
        <w:rPr>
          <w:b/>
          <w:lang w:val="en-US"/>
        </w:rPr>
      </w:pPr>
      <w:r w:rsidRPr="00BE31CB">
        <w:rPr>
          <w:b/>
          <w:lang w:val="en-US"/>
        </w:rPr>
        <w:t>Protecting the integrity of the person (art. 17)</w:t>
      </w:r>
    </w:p>
    <w:p w14:paraId="1EC6A3F4" w14:textId="77777777" w:rsidR="00385CBB" w:rsidRPr="00BE31CB" w:rsidRDefault="00385CBB" w:rsidP="00385CBB">
      <w:pPr>
        <w:pStyle w:val="AbsatzConcludingObs"/>
        <w:rPr>
          <w:lang w:val="en-US"/>
        </w:rPr>
      </w:pPr>
      <w:r w:rsidRPr="00BE31CB">
        <w:rPr>
          <w:lang w:val="en-US"/>
        </w:rPr>
        <w:t>36.</w:t>
      </w:r>
      <w:r w:rsidRPr="00BE31CB">
        <w:rPr>
          <w:lang w:val="en-US"/>
        </w:rPr>
        <w:tab/>
        <w:t>The Committee notes with concern that persons with disabilities in the State party, particularly intersex persons with disabilities, are subjected to corrective surgeries and to the practice of forced sterilization, including forced chemical castration.</w:t>
      </w:r>
    </w:p>
    <w:p w14:paraId="458C9651" w14:textId="77777777" w:rsidR="00385CBB" w:rsidRPr="00BE31CB" w:rsidRDefault="00385CBB" w:rsidP="00385CBB">
      <w:pPr>
        <w:pStyle w:val="AbsatzConcludingObs"/>
        <w:rPr>
          <w:lang w:val="en-US"/>
        </w:rPr>
      </w:pPr>
      <w:r w:rsidRPr="00BE31CB">
        <w:rPr>
          <w:lang w:val="en-US"/>
        </w:rPr>
        <w:t>37.</w:t>
      </w:r>
      <w:r w:rsidRPr="00BE31CB">
        <w:rPr>
          <w:lang w:val="en-US"/>
        </w:rPr>
        <w:tab/>
      </w:r>
      <w:r w:rsidRPr="00BE31CB">
        <w:rPr>
          <w:b/>
          <w:lang w:val="en-US"/>
        </w:rPr>
        <w:t xml:space="preserve">The Committee recommends that the State party prohibit and criminalize the practice of corrective surgeries on intersex persons with disabilities, in the absence of prior and informed consent, and the practice of forced sterilization, including forced chemical castration. It also recommends that the State party raise awareness of such practices as harmful and strengthen mechanisms aimed at ensuring that the informed consent of persons with disabilities is given for </w:t>
      </w:r>
      <w:r w:rsidRPr="00BE31CB">
        <w:rPr>
          <w:b/>
          <w:lang w:val="en-US"/>
        </w:rPr>
        <w:lastRenderedPageBreak/>
        <w:t>any medical and surgical treatment.</w:t>
      </w:r>
    </w:p>
    <w:p w14:paraId="3D6F7F03" w14:textId="4E0C16ED" w:rsidR="0046155F" w:rsidRPr="00BE31CB" w:rsidRDefault="0046155F" w:rsidP="0046155F">
      <w:pPr>
        <w:pStyle w:val="AbsatzConcludingObs"/>
        <w:rPr>
          <w:bCs/>
          <w:lang w:val="en-GB"/>
        </w:rPr>
      </w:pPr>
    </w:p>
    <w:p w14:paraId="49D29AC3" w14:textId="5E9DAF38" w:rsidR="007B560D" w:rsidRPr="00BE31CB" w:rsidRDefault="007B560D" w:rsidP="007B560D">
      <w:pPr>
        <w:pStyle w:val="Title3"/>
        <w:rPr>
          <w:lang w:val="es-ES"/>
        </w:rPr>
      </w:pPr>
      <w:bookmarkStart w:id="38" w:name="_Toc183198292"/>
      <w:r w:rsidRPr="00BE31CB">
        <w:rPr>
          <w:lang w:val="es-ES"/>
        </w:rPr>
        <w:t xml:space="preserve">2017: UN </w:t>
      </w:r>
      <w:r w:rsidRPr="00BE31CB">
        <w:t>CRPD</w:t>
      </w:r>
      <w:r w:rsidRPr="00BE31CB">
        <w:rPr>
          <w:lang w:val="es-ES"/>
        </w:rPr>
        <w:t xml:space="preserve"> UK</w:t>
      </w:r>
      <w:r w:rsidRPr="00BE31CB">
        <w:rPr>
          <w:lang w:val="es-ES"/>
        </w:rPr>
        <w:br/>
        <w:t>CRPD/C/GBR/CO/1, paras 10(a)</w:t>
      </w:r>
      <w:r w:rsidR="006D081C" w:rsidRPr="00BE31CB">
        <w:rPr>
          <w:lang w:val="es-ES"/>
        </w:rPr>
        <w:t>+</w:t>
      </w:r>
      <w:r w:rsidRPr="00BE31CB">
        <w:rPr>
          <w:lang w:val="es-ES"/>
        </w:rPr>
        <w:t>11(a), 38-41</w:t>
      </w:r>
      <w:bookmarkEnd w:id="38"/>
      <w:r w:rsidR="000D5A99" w:rsidRPr="00BE31CB">
        <w:rPr>
          <w:lang w:val="es-ES"/>
        </w:rPr>
        <w:t xml:space="preserve"> </w:t>
      </w:r>
      <w:r w:rsidRPr="00BE31CB">
        <w:rPr>
          <w:lang w:val="es-ES"/>
        </w:rPr>
        <w:t xml:space="preserve">(3 </w:t>
      </w:r>
      <w:proofErr w:type="spellStart"/>
      <w:r w:rsidRPr="00BE31CB">
        <w:rPr>
          <w:lang w:val="es-ES"/>
        </w:rPr>
        <w:t>October</w:t>
      </w:r>
      <w:proofErr w:type="spellEnd"/>
      <w:r w:rsidRPr="00BE31CB">
        <w:rPr>
          <w:lang w:val="es-ES"/>
        </w:rPr>
        <w:t xml:space="preserve"> 2017)</w:t>
      </w:r>
    </w:p>
    <w:p w14:paraId="2F87FDB6" w14:textId="77777777" w:rsidR="007B560D" w:rsidRPr="00BE31CB" w:rsidRDefault="003F3495" w:rsidP="007B560D">
      <w:pPr>
        <w:pStyle w:val="absatzschattenbericht"/>
        <w:rPr>
          <w:rStyle w:val="Hyperlink"/>
          <w:sz w:val="17"/>
          <w:szCs w:val="17"/>
          <w:lang w:val="es-ES"/>
        </w:rPr>
      </w:pPr>
      <w:hyperlink r:id="rId34" w:history="1">
        <w:r w:rsidR="007B560D" w:rsidRPr="00BE31CB">
          <w:rPr>
            <w:rStyle w:val="Hyperlink"/>
            <w:sz w:val="17"/>
            <w:szCs w:val="17"/>
            <w:lang w:val="es-ES"/>
          </w:rPr>
          <w:t>http://tbinternet.ohchr.org/_layouts/treatybodyexternal/Download.aspx?symbolno=CRPD%2fC%2fGBR%2fCO%2f1&amp;Lang=en</w:t>
        </w:r>
      </w:hyperlink>
      <w:r w:rsidR="007B560D" w:rsidRPr="00BE31CB">
        <w:rPr>
          <w:sz w:val="17"/>
          <w:szCs w:val="17"/>
          <w:lang w:val="es-ES"/>
        </w:rPr>
        <w:t xml:space="preserve"> </w:t>
      </w:r>
    </w:p>
    <w:p w14:paraId="0F1D04EA" w14:textId="77777777" w:rsidR="007B560D" w:rsidRPr="00BE31CB" w:rsidRDefault="007B560D" w:rsidP="007B560D">
      <w:pPr>
        <w:pStyle w:val="AbsatzConcludingObs"/>
        <w:rPr>
          <w:lang w:val="en-US"/>
        </w:rPr>
      </w:pPr>
      <w:r w:rsidRPr="00BE31CB">
        <w:rPr>
          <w:lang w:val="en-US"/>
        </w:rPr>
        <w:t>10.</w:t>
      </w:r>
      <w:r w:rsidRPr="00BE31CB">
        <w:rPr>
          <w:lang w:val="en-US"/>
        </w:rPr>
        <w:tab/>
        <w:t>The Committee is concerned about:</w:t>
      </w:r>
    </w:p>
    <w:p w14:paraId="675237A8" w14:textId="77777777" w:rsidR="007B560D" w:rsidRPr="00BE31CB" w:rsidRDefault="007B560D" w:rsidP="007B560D">
      <w:pPr>
        <w:pStyle w:val="AbsatzConcludingObs"/>
        <w:rPr>
          <w:lang w:val="en-US"/>
        </w:rPr>
      </w:pPr>
      <w:r w:rsidRPr="00BE31CB">
        <w:rPr>
          <w:lang w:val="en-US"/>
        </w:rPr>
        <w:tab/>
        <w:t>(a)</w:t>
      </w:r>
      <w:r w:rsidRPr="00BE31CB">
        <w:rPr>
          <w:lang w:val="en-US"/>
        </w:rPr>
        <w:tab/>
        <w:t>The challenges facing organizations of persons with disabilities, including organizations representing women, children and intersex persons with disabilities, in accessing support and being consulted and actively involved in the implementation of the Convention;</w:t>
      </w:r>
    </w:p>
    <w:p w14:paraId="582E2024" w14:textId="77777777" w:rsidR="007B560D" w:rsidRPr="00BE31CB" w:rsidRDefault="007B560D" w:rsidP="007B560D">
      <w:pPr>
        <w:pStyle w:val="AbsatzConcludingObs"/>
        <w:rPr>
          <w:lang w:val="en-US"/>
        </w:rPr>
      </w:pPr>
      <w:r w:rsidRPr="00BE31CB">
        <w:rPr>
          <w:lang w:val="en-US"/>
        </w:rPr>
        <w:tab/>
        <w:t>[…]</w:t>
      </w:r>
    </w:p>
    <w:p w14:paraId="7C93E56F" w14:textId="77777777" w:rsidR="007B560D" w:rsidRPr="00BE31CB" w:rsidRDefault="007B560D" w:rsidP="007B560D">
      <w:pPr>
        <w:pStyle w:val="AbsatzConcludingObs"/>
        <w:rPr>
          <w:b/>
          <w:lang w:val="en-US"/>
        </w:rPr>
      </w:pPr>
      <w:r w:rsidRPr="00BE31CB">
        <w:rPr>
          <w:lang w:val="en-US"/>
        </w:rPr>
        <w:t>11.</w:t>
      </w:r>
      <w:r w:rsidRPr="00BE31CB">
        <w:rPr>
          <w:lang w:val="en-US"/>
        </w:rPr>
        <w:tab/>
      </w:r>
      <w:r w:rsidRPr="00BE31CB">
        <w:rPr>
          <w:b/>
          <w:lang w:val="en-US"/>
        </w:rPr>
        <w:t>The Committee recommends that the State party:</w:t>
      </w:r>
    </w:p>
    <w:p w14:paraId="50D5C3CA" w14:textId="77777777" w:rsidR="007B560D" w:rsidRPr="00BE31CB" w:rsidRDefault="007B560D" w:rsidP="007B560D">
      <w:pPr>
        <w:pStyle w:val="AbsatzConcludingObs"/>
        <w:rPr>
          <w:b/>
          <w:lang w:val="en-US"/>
        </w:rPr>
      </w:pPr>
      <w:r w:rsidRPr="00BE31CB">
        <w:rPr>
          <w:lang w:val="en-US"/>
        </w:rPr>
        <w:tab/>
        <w:t>(a)</w:t>
      </w:r>
      <w:r w:rsidRPr="00BE31CB">
        <w:rPr>
          <w:lang w:val="en-US"/>
        </w:rPr>
        <w:tab/>
      </w:r>
      <w:r w:rsidRPr="00BE31CB">
        <w:rPr>
          <w:b/>
          <w:lang w:val="en-US"/>
        </w:rPr>
        <w:t>Allocate financial resources to support organizations representing persons with disabilities, including women and children with disabilities, and develop mechanisms to ensure the inclusive, strategic and active involvement of organizations of persons with disabilities, including women, children and intersex persons, in the planning and implementation of all legislation and measures that affect the lives of persons with disabilities;</w:t>
      </w:r>
    </w:p>
    <w:p w14:paraId="33C50EF3" w14:textId="77777777" w:rsidR="007B560D" w:rsidRPr="00BE31CB" w:rsidRDefault="007B560D" w:rsidP="007B560D">
      <w:pPr>
        <w:pStyle w:val="AbsatzConcludingObs"/>
        <w:rPr>
          <w:lang w:val="en-US"/>
        </w:rPr>
      </w:pPr>
      <w:r w:rsidRPr="00BE31CB">
        <w:rPr>
          <w:lang w:val="en-US"/>
        </w:rPr>
        <w:t>[…]</w:t>
      </w:r>
    </w:p>
    <w:p w14:paraId="29DB4FB4" w14:textId="77777777" w:rsidR="007B560D" w:rsidRPr="00BE31CB" w:rsidRDefault="007B560D" w:rsidP="007B560D">
      <w:pPr>
        <w:pStyle w:val="AbsatzConcludingObs"/>
        <w:rPr>
          <w:b/>
          <w:lang w:val="en-GB"/>
        </w:rPr>
      </w:pPr>
      <w:r w:rsidRPr="00BE31CB">
        <w:rPr>
          <w:b/>
          <w:lang w:val="en-GB"/>
        </w:rPr>
        <w:t>Freedom from exploitation, violence and abuse (art. 16)</w:t>
      </w:r>
    </w:p>
    <w:p w14:paraId="5D8D748C" w14:textId="77777777" w:rsidR="007B560D" w:rsidRPr="00BE31CB" w:rsidRDefault="007B560D" w:rsidP="007B560D">
      <w:pPr>
        <w:pStyle w:val="AbsatzConcludingObs"/>
        <w:rPr>
          <w:lang w:val="en-GB"/>
        </w:rPr>
      </w:pPr>
      <w:r w:rsidRPr="00BE31CB">
        <w:rPr>
          <w:lang w:val="en-GB"/>
        </w:rPr>
        <w:t>38.</w:t>
      </w:r>
      <w:r w:rsidRPr="00BE31CB">
        <w:rPr>
          <w:lang w:val="en-GB"/>
        </w:rPr>
        <w:tab/>
        <w:t xml:space="preserve">The Committee is concerned about abuse, ill-treatment, sexual violence and exploitation of women, children, intersex persons and elderly persons with disabilities, and the insufficient measures to prevent all forms of exploitation, violence and abuse against persons with disabilities. It is also concerned at reports of cases of disability hate crime, in the absence of consistent data collection and differences in legal provisions for sentencing different types of hate crime, particularly in England and Wales. </w:t>
      </w:r>
    </w:p>
    <w:p w14:paraId="16BCF5A1" w14:textId="77777777" w:rsidR="007B560D" w:rsidRPr="00BE31CB" w:rsidRDefault="007B560D" w:rsidP="007B560D">
      <w:pPr>
        <w:pStyle w:val="AbsatzConcludingObs"/>
        <w:rPr>
          <w:b/>
          <w:bCs/>
          <w:lang w:val="en-GB"/>
        </w:rPr>
      </w:pPr>
      <w:r w:rsidRPr="00BE31CB">
        <w:rPr>
          <w:lang w:val="en-GB"/>
        </w:rPr>
        <w:t>39.</w:t>
      </w:r>
      <w:r w:rsidRPr="00BE31CB">
        <w:rPr>
          <w:lang w:val="en-GB"/>
        </w:rPr>
        <w:tab/>
      </w:r>
      <w:r w:rsidRPr="00BE31CB">
        <w:rPr>
          <w:b/>
          <w:bCs/>
          <w:lang w:val="en-GB"/>
        </w:rPr>
        <w:t xml:space="preserve">The Committee recommends that the State party, in close collaboration with organizations of persons with disabilities, and in line with target 16.3 of the Sustainable Development Goals: </w:t>
      </w:r>
    </w:p>
    <w:p w14:paraId="6A27E200" w14:textId="77777777" w:rsidR="007B560D" w:rsidRPr="00BE31CB" w:rsidRDefault="007B560D" w:rsidP="007B560D">
      <w:pPr>
        <w:pStyle w:val="AbsatzConcludingObs"/>
        <w:rPr>
          <w:b/>
          <w:bCs/>
          <w:lang w:val="en-GB"/>
        </w:rPr>
      </w:pPr>
      <w:r w:rsidRPr="00BE31CB">
        <w:rPr>
          <w:lang w:val="en-GB"/>
        </w:rPr>
        <w:tab/>
        <w:t>(a)</w:t>
      </w:r>
      <w:r w:rsidRPr="00BE31CB">
        <w:rPr>
          <w:lang w:val="en-GB"/>
        </w:rPr>
        <w:tab/>
      </w:r>
      <w:r w:rsidRPr="00BE31CB">
        <w:rPr>
          <w:b/>
          <w:bCs/>
          <w:lang w:val="en-GB"/>
        </w:rPr>
        <w:t xml:space="preserve">Establish measures to ensure equal access to justice and to safeguard persons with disabilities, particularly women, children, intersex persons and elderly persons with disabilities from abuse, ill-treatment, sexual violence and exploitation; </w:t>
      </w:r>
    </w:p>
    <w:p w14:paraId="171602E7" w14:textId="15196FF6" w:rsidR="007B560D" w:rsidRPr="00BE31CB" w:rsidRDefault="00A51913" w:rsidP="007B560D">
      <w:pPr>
        <w:pStyle w:val="AbsatzConcludingObs"/>
        <w:rPr>
          <w:b/>
          <w:bCs/>
          <w:lang w:val="en-GB"/>
        </w:rPr>
      </w:pPr>
      <w:r w:rsidRPr="00BE31CB">
        <w:rPr>
          <w:lang w:val="en-GB"/>
        </w:rPr>
        <w:tab/>
      </w:r>
      <w:r w:rsidR="007B560D" w:rsidRPr="00BE31CB">
        <w:rPr>
          <w:lang w:val="en-GB"/>
        </w:rPr>
        <w:t>[…]</w:t>
      </w:r>
    </w:p>
    <w:p w14:paraId="427A16C8" w14:textId="77777777" w:rsidR="007B560D" w:rsidRPr="00BE31CB" w:rsidRDefault="007B560D" w:rsidP="007B560D">
      <w:pPr>
        <w:pStyle w:val="AbsatzConcludingObs"/>
        <w:rPr>
          <w:b/>
          <w:lang w:val="en-GB"/>
        </w:rPr>
      </w:pPr>
      <w:r w:rsidRPr="00BE31CB">
        <w:rPr>
          <w:b/>
          <w:lang w:val="en-GB"/>
        </w:rPr>
        <w:t>Protecting the integrity of the person (art. 17)</w:t>
      </w:r>
    </w:p>
    <w:p w14:paraId="60C8DFB4" w14:textId="77777777" w:rsidR="007B560D" w:rsidRPr="00BE31CB" w:rsidRDefault="007B560D" w:rsidP="007B560D">
      <w:pPr>
        <w:pStyle w:val="AbsatzConcludingObs"/>
        <w:rPr>
          <w:lang w:val="en-GB"/>
        </w:rPr>
      </w:pPr>
      <w:r w:rsidRPr="00BE31CB">
        <w:rPr>
          <w:lang w:val="en-GB"/>
        </w:rPr>
        <w:t>40.</w:t>
      </w:r>
      <w:r w:rsidRPr="00BE31CB">
        <w:rPr>
          <w:lang w:val="en-GB"/>
        </w:rPr>
        <w:tab/>
        <w:t>The Committee is concerned that persons with disabilities, including women, intersex persons, girls and boys, reportedly continue to be subjected to involuntary medical treatment, including forced sterilization and conversion surgeries.</w:t>
      </w:r>
    </w:p>
    <w:p w14:paraId="153AEF8F" w14:textId="77777777" w:rsidR="007B560D" w:rsidRPr="00BE31CB" w:rsidRDefault="007B560D" w:rsidP="007B560D">
      <w:pPr>
        <w:pStyle w:val="AbsatzConcludingObs"/>
        <w:rPr>
          <w:b/>
          <w:bCs/>
          <w:lang w:val="en-GB"/>
        </w:rPr>
      </w:pPr>
      <w:r w:rsidRPr="00BE31CB">
        <w:rPr>
          <w:lang w:val="en-GB"/>
        </w:rPr>
        <w:t>41.</w:t>
      </w:r>
      <w:r w:rsidRPr="00BE31CB">
        <w:rPr>
          <w:lang w:val="en-GB"/>
        </w:rPr>
        <w:tab/>
      </w:r>
      <w:r w:rsidRPr="00BE31CB">
        <w:rPr>
          <w:b/>
          <w:bCs/>
          <w:lang w:val="en-GB"/>
        </w:rPr>
        <w:t xml:space="preserve">The Committee recommends that the State party repeal all types of legislation, regulations and practices allowing any form of forced intervention or surgery, and ensure that the right to free, prior and informed consent to treatment is upheld and that supported decision-making mechanisms and strengthened safeguards are provided, paying particular attention to women, </w:t>
      </w:r>
      <w:r w:rsidRPr="00BE31CB">
        <w:rPr>
          <w:b/>
          <w:bCs/>
          <w:lang w:val="en-GB"/>
        </w:rPr>
        <w:lastRenderedPageBreak/>
        <w:t xml:space="preserve">intersex persons, girls and boys. </w:t>
      </w:r>
    </w:p>
    <w:p w14:paraId="40D86CCC" w14:textId="77777777" w:rsidR="007B560D" w:rsidRPr="00BE31CB" w:rsidRDefault="007B560D" w:rsidP="0046155F">
      <w:pPr>
        <w:pStyle w:val="AbsatzConcludingObs"/>
        <w:rPr>
          <w:bCs/>
          <w:lang w:val="en-GB"/>
        </w:rPr>
      </w:pPr>
    </w:p>
    <w:p w14:paraId="79686AE8" w14:textId="6A663FEB" w:rsidR="009F5C43" w:rsidRPr="00BE31CB" w:rsidRDefault="009F5C43" w:rsidP="00FE1C0B">
      <w:pPr>
        <w:pStyle w:val="Title3"/>
      </w:pPr>
      <w:bookmarkStart w:id="39" w:name="_Toc183198294"/>
      <w:r w:rsidRPr="00BE31CB">
        <w:t>2017: UN CRC Denmark</w:t>
      </w:r>
      <w:r w:rsidRPr="00BE31CB">
        <w:br/>
        <w:t>CRC/C/DNK/CO/5, paras 24</w:t>
      </w:r>
      <w:r w:rsidR="00AC5C73" w:rsidRPr="00BE31CB">
        <w:t xml:space="preserve">, </w:t>
      </w:r>
      <w:r w:rsidRPr="00BE31CB">
        <w:t>12</w:t>
      </w:r>
      <w:bookmarkEnd w:id="39"/>
      <w:r w:rsidR="00523612" w:rsidRPr="00BE31CB">
        <w:t xml:space="preserve"> </w:t>
      </w:r>
      <w:r w:rsidR="003D5BCC" w:rsidRPr="00BE31CB">
        <w:t>(</w:t>
      </w:r>
      <w:r w:rsidR="00615D13" w:rsidRPr="00BE31CB">
        <w:t>26 October 2017)</w:t>
      </w:r>
    </w:p>
    <w:p w14:paraId="35DA37CC" w14:textId="77777777" w:rsidR="009F5C43" w:rsidRPr="00BE31CB" w:rsidRDefault="003F3495" w:rsidP="009F5C43">
      <w:pPr>
        <w:pStyle w:val="AbsatzConcludingObs"/>
        <w:rPr>
          <w:i w:val="0"/>
          <w:iCs w:val="0"/>
          <w:sz w:val="17"/>
          <w:szCs w:val="17"/>
          <w:lang w:val="en-US"/>
        </w:rPr>
      </w:pPr>
      <w:hyperlink r:id="rId35" w:history="1">
        <w:r w:rsidR="009F5C43" w:rsidRPr="00BE31CB">
          <w:rPr>
            <w:rStyle w:val="Hyperlink"/>
            <w:i w:val="0"/>
            <w:iCs w:val="0"/>
            <w:sz w:val="17"/>
            <w:szCs w:val="17"/>
            <w:lang w:val="en-US"/>
          </w:rPr>
          <w:t>http://tbinternet.ohchr.org/_layouts/treatybodyexternal/Download.aspx?symbolno=CRC%2fC%2fDNK%2fCO%2f5&amp;Lang=en</w:t>
        </w:r>
      </w:hyperlink>
    </w:p>
    <w:p w14:paraId="0F9B6E25" w14:textId="77777777" w:rsidR="00CD258C" w:rsidRPr="00BE31CB" w:rsidRDefault="00CD258C" w:rsidP="00CD258C">
      <w:pPr>
        <w:pStyle w:val="AbsatzConcludingObs"/>
        <w:rPr>
          <w:b/>
          <w:lang w:val="en-US"/>
        </w:rPr>
      </w:pPr>
      <w:r w:rsidRPr="00BE31CB">
        <w:rPr>
          <w:b/>
          <w:lang w:val="en-US"/>
        </w:rPr>
        <w:t>D.</w:t>
      </w:r>
      <w:r w:rsidRPr="00BE31CB">
        <w:rPr>
          <w:b/>
          <w:lang w:val="en-US"/>
        </w:rPr>
        <w:tab/>
        <w:t>Violence against children (arts. 19, 24, para. 3, 28, para. 2, 34, 37 (a) and 39) […]</w:t>
      </w:r>
    </w:p>
    <w:p w14:paraId="58DD3D88" w14:textId="77777777" w:rsidR="008B2137" w:rsidRPr="00BE31CB" w:rsidRDefault="008B2137" w:rsidP="008B2137">
      <w:pPr>
        <w:pStyle w:val="AbsatzConcludingObs"/>
        <w:rPr>
          <w:b/>
          <w:lang w:val="en-GB"/>
        </w:rPr>
      </w:pPr>
      <w:r w:rsidRPr="00BE31CB">
        <w:rPr>
          <w:b/>
          <w:lang w:val="en-GB"/>
        </w:rPr>
        <w:t>Harmful practices</w:t>
      </w:r>
    </w:p>
    <w:p w14:paraId="3A8E7E2C" w14:textId="77777777" w:rsidR="008B2137" w:rsidRPr="00BE31CB" w:rsidRDefault="008B2137" w:rsidP="008B2137">
      <w:pPr>
        <w:pStyle w:val="AbsatzConcludingObs"/>
        <w:rPr>
          <w:b/>
          <w:lang w:val="en-GB"/>
        </w:rPr>
      </w:pPr>
      <w:r w:rsidRPr="00BE31CB">
        <w:rPr>
          <w:lang w:val="en-GB"/>
        </w:rPr>
        <w:t>24.</w:t>
      </w:r>
      <w:r w:rsidRPr="00BE31CB">
        <w:rPr>
          <w:lang w:val="en-GB"/>
        </w:rPr>
        <w:tab/>
      </w:r>
      <w:r w:rsidRPr="00BE31CB">
        <w:rPr>
          <w:b/>
          <w:lang w:val="en-GB"/>
        </w:rPr>
        <w:t>In view of ongoing surgical interventions on intersex children, the Committee recommends that the State party:</w:t>
      </w:r>
    </w:p>
    <w:p w14:paraId="078B29D1" w14:textId="77777777" w:rsidR="008B2137" w:rsidRPr="00BE31CB" w:rsidRDefault="008B2137" w:rsidP="008B2137">
      <w:pPr>
        <w:pStyle w:val="AbsatzConcludingObs"/>
        <w:rPr>
          <w:b/>
          <w:lang w:val="en-GB"/>
        </w:rPr>
      </w:pPr>
      <w:r w:rsidRPr="00BE31CB">
        <w:rPr>
          <w:lang w:val="en-GB"/>
        </w:rPr>
        <w:tab/>
        <w:t>(a)</w:t>
      </w:r>
      <w:r w:rsidRPr="00BE31CB">
        <w:rPr>
          <w:lang w:val="en-GB"/>
        </w:rPr>
        <w:tab/>
      </w:r>
      <w:r w:rsidRPr="00BE31CB">
        <w:rPr>
          <w:b/>
          <w:lang w:val="en-GB"/>
        </w:rPr>
        <w:t xml:space="preserve">Ensure that no one is subjected to unnecessary medical or surgical treatment during infancy or childhood, guarantee bodily integrity, autonomy and self-determination for the children concerned and provide families with intersex children with adequate counselling and support; </w:t>
      </w:r>
    </w:p>
    <w:p w14:paraId="00CFE383" w14:textId="77777777" w:rsidR="008B2137" w:rsidRPr="00BE31CB" w:rsidRDefault="008B2137" w:rsidP="008B2137">
      <w:pPr>
        <w:pStyle w:val="AbsatzConcludingObs"/>
        <w:rPr>
          <w:b/>
          <w:lang w:val="en-GB"/>
        </w:rPr>
      </w:pPr>
      <w:r w:rsidRPr="00BE31CB">
        <w:rPr>
          <w:lang w:val="en-GB"/>
        </w:rPr>
        <w:tab/>
        <w:t>(b)</w:t>
      </w:r>
      <w:r w:rsidRPr="00BE31CB">
        <w:rPr>
          <w:lang w:val="en-GB"/>
        </w:rPr>
        <w:tab/>
      </w:r>
      <w:r w:rsidRPr="00BE31CB">
        <w:rPr>
          <w:b/>
          <w:lang w:val="en-GB"/>
        </w:rPr>
        <w:t>Develop and implement a child rights-based health-care protocol for intersex children, setting out the procedures and steps to be followed by health teams;</w:t>
      </w:r>
    </w:p>
    <w:p w14:paraId="4257CEFD" w14:textId="77777777" w:rsidR="008B2137" w:rsidRPr="00BE31CB" w:rsidRDefault="008B2137" w:rsidP="008B2137">
      <w:pPr>
        <w:pStyle w:val="AbsatzConcludingObs"/>
        <w:rPr>
          <w:b/>
          <w:lang w:val="en-GB"/>
        </w:rPr>
      </w:pPr>
      <w:r w:rsidRPr="00BE31CB">
        <w:rPr>
          <w:lang w:val="en-GB"/>
        </w:rPr>
        <w:tab/>
        <w:t>(c)</w:t>
      </w:r>
      <w:r w:rsidRPr="00BE31CB">
        <w:rPr>
          <w:lang w:val="en-GB"/>
        </w:rPr>
        <w:tab/>
      </w:r>
      <w:r w:rsidRPr="00BE31CB">
        <w:rPr>
          <w:b/>
          <w:lang w:val="en-GB"/>
        </w:rPr>
        <w:t xml:space="preserve">Undertake investigation of incidents of surgical and other medical treatment of intersex children without informed consent and adopt legal provisions in order to provide redress to the child victims of such treatment, including adequate compensation; </w:t>
      </w:r>
    </w:p>
    <w:p w14:paraId="3DAC94CE" w14:textId="77777777" w:rsidR="008B2137" w:rsidRPr="00BE31CB" w:rsidRDefault="008B2137" w:rsidP="008B2137">
      <w:pPr>
        <w:pStyle w:val="AbsatzConcludingObs"/>
        <w:rPr>
          <w:b/>
          <w:lang w:val="en-GB"/>
        </w:rPr>
      </w:pPr>
      <w:r w:rsidRPr="00BE31CB">
        <w:rPr>
          <w:lang w:val="en-GB"/>
        </w:rPr>
        <w:tab/>
        <w:t>(d)</w:t>
      </w:r>
      <w:r w:rsidRPr="00BE31CB">
        <w:rPr>
          <w:lang w:val="en-GB"/>
        </w:rPr>
        <w:tab/>
      </w:r>
      <w:r w:rsidRPr="00BE31CB">
        <w:rPr>
          <w:b/>
          <w:lang w:val="en-GB"/>
        </w:rPr>
        <w:t>Educate and train medical and psychological professionals on the range of sexual and related biological and physical diversity and on the consequences of unnecessary surgical and other medical interventions for intersex children.</w:t>
      </w:r>
    </w:p>
    <w:p w14:paraId="01E74CDE" w14:textId="77777777" w:rsidR="00BB3347" w:rsidRPr="00BE31CB" w:rsidRDefault="00BB3347" w:rsidP="00EA5F5B">
      <w:pPr>
        <w:pStyle w:val="AbsatzConcludingObs"/>
        <w:rPr>
          <w:lang w:val="en-US"/>
        </w:rPr>
      </w:pPr>
    </w:p>
    <w:p w14:paraId="217C90C1" w14:textId="3B53AF27" w:rsidR="00EA5F5B" w:rsidRPr="00BE31CB" w:rsidRDefault="007945F2" w:rsidP="00FE1C0B">
      <w:pPr>
        <w:pStyle w:val="Title3"/>
        <w:rPr>
          <w:lang w:val="es-ES"/>
        </w:rPr>
      </w:pPr>
      <w:bookmarkStart w:id="40" w:name="_Toc183198295"/>
      <w:r w:rsidRPr="00BE31CB">
        <w:rPr>
          <w:lang w:val="es-ES"/>
        </w:rPr>
        <w:t>2017</w:t>
      </w:r>
      <w:r w:rsidR="00EA5F5B" w:rsidRPr="00BE31CB">
        <w:rPr>
          <w:lang w:val="es-ES"/>
        </w:rPr>
        <w:t xml:space="preserve">: UN </w:t>
      </w:r>
      <w:r w:rsidR="00EA5F5B" w:rsidRPr="00BE31CB">
        <w:t>CCPR</w:t>
      </w:r>
      <w:r w:rsidR="00EA5F5B" w:rsidRPr="00BE31CB">
        <w:rPr>
          <w:lang w:val="es-ES"/>
        </w:rPr>
        <w:t xml:space="preserve"> Australia</w:t>
      </w:r>
      <w:r w:rsidR="00EA5F5B" w:rsidRPr="00BE31CB">
        <w:rPr>
          <w:lang w:val="es-ES"/>
        </w:rPr>
        <w:br/>
        <w:t>CCPR/C/AUS/CO/6</w:t>
      </w:r>
      <w:r w:rsidR="00ED71F7" w:rsidRPr="00BE31CB">
        <w:rPr>
          <w:lang w:val="es-ES"/>
        </w:rPr>
        <w:t xml:space="preserve">, </w:t>
      </w:r>
      <w:r w:rsidR="00EA5F5B" w:rsidRPr="00BE31CB">
        <w:rPr>
          <w:lang w:val="es-ES"/>
        </w:rPr>
        <w:t>paras 25-26</w:t>
      </w:r>
      <w:bookmarkEnd w:id="40"/>
      <w:r w:rsidR="00025EA0" w:rsidRPr="00BE31CB">
        <w:rPr>
          <w:lang w:val="es-ES"/>
        </w:rPr>
        <w:t xml:space="preserve"> </w:t>
      </w:r>
      <w:r w:rsidR="00A7790C" w:rsidRPr="00BE31CB">
        <w:rPr>
          <w:lang w:val="es-ES"/>
        </w:rPr>
        <w:t xml:space="preserve">(1 </w:t>
      </w:r>
      <w:proofErr w:type="spellStart"/>
      <w:r w:rsidR="00A7790C" w:rsidRPr="00BE31CB">
        <w:rPr>
          <w:lang w:val="es-ES"/>
        </w:rPr>
        <w:t>December</w:t>
      </w:r>
      <w:proofErr w:type="spellEnd"/>
      <w:r w:rsidR="00A7790C" w:rsidRPr="00BE31CB">
        <w:rPr>
          <w:lang w:val="es-ES"/>
        </w:rPr>
        <w:t xml:space="preserve"> 2017)</w:t>
      </w:r>
    </w:p>
    <w:p w14:paraId="42CA071E" w14:textId="77777777" w:rsidR="00EA5F5B" w:rsidRPr="00BE31CB" w:rsidRDefault="003F3495" w:rsidP="00EA5F5B">
      <w:pPr>
        <w:pStyle w:val="absatzschattenbericht"/>
        <w:rPr>
          <w:rStyle w:val="Hyperlink"/>
          <w:sz w:val="17"/>
          <w:szCs w:val="17"/>
          <w:u w:val="none"/>
          <w:lang w:val="es-ES"/>
        </w:rPr>
      </w:pPr>
      <w:hyperlink r:id="rId36" w:history="1">
        <w:r w:rsidR="00373004" w:rsidRPr="00BE31CB">
          <w:rPr>
            <w:rStyle w:val="Hyperlink"/>
            <w:sz w:val="17"/>
            <w:szCs w:val="17"/>
            <w:lang w:val="es-ES"/>
          </w:rPr>
          <w:t>http://tbinternet.ohchr.org/_layouts/treatybodyexternal/Download.aspx?symbolno=CCPR%2fC%2fAUS%2fCO%2f6&amp;Lang=en</w:t>
        </w:r>
      </w:hyperlink>
      <w:r w:rsidR="00373004" w:rsidRPr="00BE31CB">
        <w:rPr>
          <w:sz w:val="17"/>
          <w:szCs w:val="17"/>
          <w:lang w:val="es-ES"/>
        </w:rPr>
        <w:t xml:space="preserve"> </w:t>
      </w:r>
    </w:p>
    <w:p w14:paraId="5B7FF3EC" w14:textId="77777777" w:rsidR="00D6189D" w:rsidRPr="00BE31CB" w:rsidRDefault="00D6189D" w:rsidP="00D6189D">
      <w:pPr>
        <w:pStyle w:val="AbsatzConcludingObs"/>
        <w:rPr>
          <w:b/>
          <w:lang w:val="en-GB"/>
        </w:rPr>
      </w:pPr>
      <w:r w:rsidRPr="00BE31CB">
        <w:rPr>
          <w:b/>
          <w:lang w:val="en-GB"/>
        </w:rPr>
        <w:t>Sexual orientation, gender identity and intersex status</w:t>
      </w:r>
    </w:p>
    <w:p w14:paraId="56BD7F66" w14:textId="77777777" w:rsidR="00D6189D" w:rsidRPr="00BE31CB" w:rsidRDefault="00D6189D" w:rsidP="00D6189D">
      <w:pPr>
        <w:pStyle w:val="AbsatzConcludingObs"/>
        <w:rPr>
          <w:bCs/>
          <w:lang w:val="en-GB"/>
        </w:rPr>
      </w:pPr>
      <w:r w:rsidRPr="00BE31CB">
        <w:rPr>
          <w:bCs/>
          <w:lang w:val="en-GB"/>
        </w:rPr>
        <w:t>25.</w:t>
      </w:r>
      <w:r w:rsidRPr="00BE31CB">
        <w:rPr>
          <w:bCs/>
          <w:lang w:val="en-GB"/>
        </w:rPr>
        <w:tab/>
        <w:t>The Committee is concerned that infants and children born with intersex variations are sometimes subject to irreversible and invasive medical interventions for purposes of gender assignment, which are often based on stereotyped gender roles and are performed before the children concerned are able to provide fully informed and free consent (arts. 3, 7, 9, 17, 24 and 26).</w:t>
      </w:r>
    </w:p>
    <w:p w14:paraId="3ECD3DA7" w14:textId="77777777" w:rsidR="00D6189D" w:rsidRPr="00BE31CB" w:rsidRDefault="00D6189D" w:rsidP="00D6189D">
      <w:pPr>
        <w:pStyle w:val="AbsatzConcludingObs"/>
        <w:rPr>
          <w:b/>
          <w:bCs/>
          <w:lang w:val="en-GB"/>
        </w:rPr>
      </w:pPr>
      <w:r w:rsidRPr="00BE31CB">
        <w:rPr>
          <w:bCs/>
          <w:lang w:val="en-GB"/>
        </w:rPr>
        <w:t>26.</w:t>
      </w:r>
      <w:r w:rsidRPr="00BE31CB">
        <w:rPr>
          <w:bCs/>
          <w:lang w:val="en-GB"/>
        </w:rPr>
        <w:tab/>
      </w:r>
      <w:r w:rsidRPr="00BE31CB">
        <w:rPr>
          <w:b/>
          <w:bCs/>
          <w:lang w:val="en-GB"/>
        </w:rPr>
        <w:t>The State party should give due consideration to the recommendations the Senate Standing Committee on Community Affairs made in its 2013 inquiry report on involuntary or coerced sterilization of intersex persons, and move to end irreversible medical treatment, especially surgery, of intersex infants and children, who are not yet able to provide fully informed and free consent, unless such procedures constitute an absolute medical necessity.</w:t>
      </w:r>
    </w:p>
    <w:p w14:paraId="62C30216" w14:textId="77777777" w:rsidR="0046155F" w:rsidRPr="00BE31CB" w:rsidRDefault="0046155F" w:rsidP="0046155F">
      <w:pPr>
        <w:pStyle w:val="AbsatzConcludingObs"/>
        <w:rPr>
          <w:bCs/>
          <w:lang w:val="en-GB"/>
        </w:rPr>
      </w:pPr>
    </w:p>
    <w:p w14:paraId="6E33FEB3" w14:textId="0D269059" w:rsidR="004975C7" w:rsidRPr="00BE31CB" w:rsidRDefault="004975C7" w:rsidP="00FE1C0B">
      <w:pPr>
        <w:pStyle w:val="Title3"/>
        <w:rPr>
          <w:lang w:val="en-US"/>
        </w:rPr>
      </w:pPr>
      <w:bookmarkStart w:id="41" w:name="_Toc183198296"/>
      <w:r w:rsidRPr="00BE31CB">
        <w:t>2018: UN CRC Spain</w:t>
      </w:r>
      <w:r w:rsidRPr="00BE31CB">
        <w:br/>
      </w:r>
      <w:r w:rsidR="00F24FCC" w:rsidRPr="00BE31CB">
        <w:rPr>
          <w:lang w:val="en-US"/>
        </w:rPr>
        <w:t>CRC/C/ESP/CO/5-6</w:t>
      </w:r>
      <w:r w:rsidR="00345E63" w:rsidRPr="00BE31CB">
        <w:t>, para 24</w:t>
      </w:r>
      <w:bookmarkEnd w:id="41"/>
      <w:r w:rsidR="004664DC" w:rsidRPr="00BE31CB">
        <w:t xml:space="preserve"> (5 March 2018)</w:t>
      </w:r>
    </w:p>
    <w:p w14:paraId="5BBF0AC4" w14:textId="77777777" w:rsidR="004975C7" w:rsidRPr="00BE31CB" w:rsidRDefault="003F3495" w:rsidP="004975C7">
      <w:pPr>
        <w:pStyle w:val="absatzschattenbericht"/>
        <w:rPr>
          <w:rStyle w:val="Hyperlink"/>
          <w:sz w:val="17"/>
          <w:szCs w:val="17"/>
          <w:u w:val="none"/>
        </w:rPr>
      </w:pPr>
      <w:hyperlink r:id="rId37" w:history="1">
        <w:r w:rsidR="00373004" w:rsidRPr="00BE31CB">
          <w:rPr>
            <w:rStyle w:val="Hyperlink"/>
            <w:iCs/>
            <w:sz w:val="17"/>
            <w:szCs w:val="17"/>
            <w:lang w:val="en-GB"/>
          </w:rPr>
          <w:t>http://tbinternet.ohchr.org/_layouts/treatybodyexternal/Download.aspx?symbolno=CRC%2fC%2fESP%2fCO%2f5-6&amp;Lang=en</w:t>
        </w:r>
      </w:hyperlink>
      <w:r w:rsidR="00373004" w:rsidRPr="00BE31CB">
        <w:rPr>
          <w:iCs/>
          <w:sz w:val="17"/>
          <w:szCs w:val="17"/>
          <w:lang w:val="en-GB"/>
        </w:rPr>
        <w:t xml:space="preserve"> </w:t>
      </w:r>
    </w:p>
    <w:p w14:paraId="4B0CF737" w14:textId="77777777" w:rsidR="00345E63" w:rsidRPr="00BE31CB" w:rsidRDefault="00345E63" w:rsidP="00345E63">
      <w:pPr>
        <w:pStyle w:val="AbsatzConcludingObs"/>
        <w:rPr>
          <w:b/>
          <w:lang w:val="en-US"/>
        </w:rPr>
      </w:pPr>
      <w:r w:rsidRPr="00BE31CB">
        <w:rPr>
          <w:b/>
          <w:lang w:val="en-US"/>
        </w:rPr>
        <w:t>Harmful practices</w:t>
      </w:r>
    </w:p>
    <w:p w14:paraId="4B74D60B" w14:textId="77777777" w:rsidR="0046155F" w:rsidRPr="00BE31CB" w:rsidRDefault="00960A9D" w:rsidP="00BB3347">
      <w:pPr>
        <w:pStyle w:val="AbsatzConcludingObs"/>
        <w:rPr>
          <w:b/>
          <w:lang w:val="en-US"/>
        </w:rPr>
      </w:pPr>
      <w:r w:rsidRPr="00BE31CB">
        <w:rPr>
          <w:lang w:val="en-US"/>
        </w:rPr>
        <w:t>24.</w:t>
      </w:r>
      <w:r w:rsidRPr="00BE31CB">
        <w:rPr>
          <w:lang w:val="en-US"/>
        </w:rPr>
        <w:tab/>
      </w:r>
      <w:r w:rsidR="00345E63" w:rsidRPr="00BE31CB">
        <w:rPr>
          <w:b/>
          <w:lang w:val="en-US"/>
        </w:rPr>
        <w:t>The Committee recommends that the State party prohibit unnecessary medical or surgical treatment from being performed on intersex children, when those procedures entail a risk of harm and can be safely deferred until the child can actively participate in decision-making. It also recommends that the State party ensure that intersex children and their families receive adequate counselling and support.</w:t>
      </w:r>
    </w:p>
    <w:p w14:paraId="5C442E66" w14:textId="69701655" w:rsidR="0046155F" w:rsidRPr="00BE31CB" w:rsidRDefault="0046155F" w:rsidP="0046155F">
      <w:pPr>
        <w:pStyle w:val="AbsatzConcludingObs"/>
        <w:rPr>
          <w:bCs/>
          <w:lang w:val="en-GB"/>
        </w:rPr>
      </w:pPr>
    </w:p>
    <w:p w14:paraId="3EB4E70E" w14:textId="084676E7" w:rsidR="002B397E" w:rsidRPr="00BE31CB" w:rsidRDefault="002B397E" w:rsidP="00FE1C0B">
      <w:pPr>
        <w:pStyle w:val="Title3"/>
        <w:rPr>
          <w:lang w:val="es-ES"/>
        </w:rPr>
      </w:pPr>
      <w:bookmarkStart w:id="42" w:name="_Toc183198297"/>
      <w:r w:rsidRPr="00BE31CB">
        <w:rPr>
          <w:lang w:val="es-ES"/>
        </w:rPr>
        <w:t xml:space="preserve">2018: UN </w:t>
      </w:r>
      <w:r w:rsidRPr="00BE31CB">
        <w:t>CEDAW</w:t>
      </w:r>
      <w:r w:rsidRPr="00BE31CB">
        <w:rPr>
          <w:lang w:val="es-ES"/>
        </w:rPr>
        <w:t xml:space="preserve"> Chile</w:t>
      </w:r>
      <w:r w:rsidRPr="00BE31CB">
        <w:rPr>
          <w:lang w:val="es-ES"/>
        </w:rPr>
        <w:br/>
        <w:t xml:space="preserve">CEDAW/C/CHL/CO/7, paras 22-23, </w:t>
      </w:r>
      <w:r w:rsidR="00CE2CDD" w:rsidRPr="00BE31CB">
        <w:rPr>
          <w:lang w:val="es-ES"/>
        </w:rPr>
        <w:t xml:space="preserve">21, </w:t>
      </w:r>
      <w:r w:rsidRPr="00BE31CB">
        <w:rPr>
          <w:lang w:val="es-ES"/>
        </w:rPr>
        <w:t>12(d)</w:t>
      </w:r>
      <w:r w:rsidR="003D144C" w:rsidRPr="00BE31CB">
        <w:rPr>
          <w:lang w:val="es-ES"/>
        </w:rPr>
        <w:t xml:space="preserve">, </w:t>
      </w:r>
      <w:r w:rsidRPr="00BE31CB">
        <w:rPr>
          <w:lang w:val="es-ES"/>
        </w:rPr>
        <w:t>13(d), 14(d)</w:t>
      </w:r>
      <w:r w:rsidR="003D144C" w:rsidRPr="00BE31CB">
        <w:rPr>
          <w:lang w:val="es-ES"/>
        </w:rPr>
        <w:t xml:space="preserve">, </w:t>
      </w:r>
      <w:r w:rsidRPr="00BE31CB">
        <w:rPr>
          <w:lang w:val="es-ES"/>
        </w:rPr>
        <w:t>15(d)</w:t>
      </w:r>
      <w:r w:rsidR="00B92936" w:rsidRPr="00BE31CB">
        <w:rPr>
          <w:lang w:val="es-ES"/>
        </w:rPr>
        <w:t xml:space="preserve"> (</w:t>
      </w:r>
      <w:r w:rsidR="00837A31" w:rsidRPr="00BE31CB">
        <w:rPr>
          <w:lang w:val="es-ES"/>
        </w:rPr>
        <w:t xml:space="preserve">14 </w:t>
      </w:r>
      <w:proofErr w:type="spellStart"/>
      <w:r w:rsidR="00837A31" w:rsidRPr="00BE31CB">
        <w:rPr>
          <w:lang w:val="es-ES"/>
        </w:rPr>
        <w:t>March</w:t>
      </w:r>
      <w:proofErr w:type="spellEnd"/>
      <w:r w:rsidR="00B92936" w:rsidRPr="00BE31CB">
        <w:rPr>
          <w:lang w:val="es-ES"/>
        </w:rPr>
        <w:t xml:space="preserve"> 2018)</w:t>
      </w:r>
      <w:bookmarkEnd w:id="42"/>
    </w:p>
    <w:p w14:paraId="3D10E26C" w14:textId="77777777" w:rsidR="002B397E" w:rsidRPr="00BE31CB" w:rsidRDefault="003F3495" w:rsidP="002B397E">
      <w:pPr>
        <w:pStyle w:val="absatzschattenbericht"/>
        <w:rPr>
          <w:rStyle w:val="Hyperlink"/>
          <w:iCs/>
          <w:sz w:val="17"/>
          <w:szCs w:val="17"/>
          <w:lang w:val="en-GB"/>
        </w:rPr>
      </w:pPr>
      <w:hyperlink r:id="rId38" w:history="1">
        <w:r w:rsidR="001E4138" w:rsidRPr="00BE31CB">
          <w:rPr>
            <w:rStyle w:val="Hyperlink"/>
            <w:iCs/>
            <w:sz w:val="17"/>
            <w:szCs w:val="17"/>
            <w:lang w:val="en-GB"/>
          </w:rPr>
          <w:t>https://tbinternet.ohchr.org/_layouts/15/treatybodyexternal/Download.aspx?symbolno=CEDAW/C/CHL/CO/7&amp;Lang=En</w:t>
        </w:r>
      </w:hyperlink>
      <w:r w:rsidR="001E4138" w:rsidRPr="00BE31CB">
        <w:rPr>
          <w:rStyle w:val="Hyperlink"/>
          <w:iCs/>
          <w:sz w:val="17"/>
          <w:szCs w:val="17"/>
          <w:lang w:val="en-GB"/>
        </w:rPr>
        <w:t xml:space="preserve"> </w:t>
      </w:r>
    </w:p>
    <w:p w14:paraId="4BCB1702" w14:textId="307C82D8" w:rsidR="00655641" w:rsidRPr="00BE31CB" w:rsidRDefault="00655641" w:rsidP="00655641">
      <w:pPr>
        <w:pStyle w:val="AbsatzConcludingObs"/>
        <w:rPr>
          <w:b/>
          <w:bCs/>
          <w:lang w:val="en-US"/>
        </w:rPr>
      </w:pPr>
      <w:r w:rsidRPr="00BE31CB">
        <w:rPr>
          <w:b/>
          <w:bCs/>
          <w:lang w:val="en-US"/>
        </w:rPr>
        <w:t xml:space="preserve">Harmful practices </w:t>
      </w:r>
    </w:p>
    <w:p w14:paraId="493E9665" w14:textId="77777777" w:rsidR="00655641" w:rsidRPr="00BE31CB" w:rsidRDefault="00655641" w:rsidP="00655641">
      <w:pPr>
        <w:pStyle w:val="AbsatzConcludingObs"/>
        <w:rPr>
          <w:bCs/>
          <w:lang w:val="en-US"/>
        </w:rPr>
      </w:pPr>
      <w:r w:rsidRPr="00BE31CB">
        <w:rPr>
          <w:bCs/>
          <w:lang w:val="en-US"/>
        </w:rPr>
        <w:t>22.</w:t>
      </w:r>
      <w:r w:rsidRPr="00BE31CB">
        <w:rPr>
          <w:bCs/>
          <w:lang w:val="en-US"/>
        </w:rPr>
        <w:tab/>
        <w:t xml:space="preserve">The Committee is concerned about: </w:t>
      </w:r>
    </w:p>
    <w:p w14:paraId="011C8566" w14:textId="77777777" w:rsidR="00655641" w:rsidRPr="00BE31CB" w:rsidRDefault="00655641" w:rsidP="00655641">
      <w:pPr>
        <w:pStyle w:val="AbsatzConcludingObs"/>
        <w:rPr>
          <w:bCs/>
          <w:lang w:val="en-US"/>
        </w:rPr>
      </w:pPr>
      <w:r w:rsidRPr="00BE31CB">
        <w:rPr>
          <w:bCs/>
          <w:lang w:val="en-US"/>
        </w:rPr>
        <w:tab/>
        <w:t>(a)</w:t>
      </w:r>
      <w:r w:rsidRPr="00BE31CB">
        <w:rPr>
          <w:bCs/>
          <w:lang w:val="en-US"/>
        </w:rPr>
        <w:tab/>
        <w:t xml:space="preserve">The lack of clear legislation prohibiting the performance of unnecessary medical procedures on intersex infants and children until they reach an age when they are able to give their free, prior and informed consent; </w:t>
      </w:r>
    </w:p>
    <w:p w14:paraId="3E365254" w14:textId="77777777" w:rsidR="00655641" w:rsidRPr="00BE31CB" w:rsidRDefault="00655641" w:rsidP="00655641">
      <w:pPr>
        <w:pStyle w:val="AbsatzConcludingObs"/>
        <w:rPr>
          <w:bCs/>
          <w:lang w:val="en-US"/>
        </w:rPr>
      </w:pPr>
      <w:r w:rsidRPr="00BE31CB">
        <w:rPr>
          <w:bCs/>
          <w:lang w:val="en-US"/>
        </w:rPr>
        <w:tab/>
        <w:t>(b)</w:t>
      </w:r>
      <w:r w:rsidRPr="00BE31CB">
        <w:rPr>
          <w:bCs/>
          <w:lang w:val="en-US"/>
        </w:rPr>
        <w:tab/>
        <w:t xml:space="preserve">The lack of support and effective remedies for intersex persons who have undergone medically unnecessary surgical procedures at a very early age, often with irreversible consequences and resulting in long-term physical and psychological suffering. </w:t>
      </w:r>
    </w:p>
    <w:p w14:paraId="450123CD" w14:textId="014EE744" w:rsidR="00655641" w:rsidRPr="00BE31CB" w:rsidRDefault="00655641" w:rsidP="00655641">
      <w:pPr>
        <w:pStyle w:val="AbsatzConcludingObs"/>
        <w:rPr>
          <w:bCs/>
          <w:lang w:val="en-US"/>
        </w:rPr>
      </w:pPr>
      <w:r w:rsidRPr="00BE31CB">
        <w:rPr>
          <w:bCs/>
          <w:lang w:val="en-US"/>
        </w:rPr>
        <w:t>23.</w:t>
      </w:r>
      <w:r w:rsidRPr="00BE31CB">
        <w:rPr>
          <w:bCs/>
          <w:lang w:val="en-US"/>
        </w:rPr>
        <w:tab/>
      </w:r>
      <w:r w:rsidRPr="00BE31CB">
        <w:rPr>
          <w:b/>
          <w:lang w:val="en-US"/>
        </w:rPr>
        <w:t>In the light of joint general recommendation No. 31 of the Committee on the Elimination of Discrimination against Women/general comment No. 18 of the Committee of the Rights of the Child (2014) on harmful practices, the Committee recommends that the State party:</w:t>
      </w:r>
    </w:p>
    <w:p w14:paraId="57C7591F" w14:textId="77777777" w:rsidR="00655641" w:rsidRPr="00BE31CB" w:rsidRDefault="00655641" w:rsidP="00655641">
      <w:pPr>
        <w:pStyle w:val="AbsatzConcludingObs"/>
        <w:rPr>
          <w:bCs/>
          <w:lang w:val="en-US"/>
        </w:rPr>
      </w:pPr>
      <w:r w:rsidRPr="00BE31CB">
        <w:rPr>
          <w:bCs/>
          <w:lang w:val="en-US"/>
        </w:rPr>
        <w:tab/>
        <w:t>(a)</w:t>
      </w:r>
      <w:r w:rsidRPr="00BE31CB">
        <w:rPr>
          <w:bCs/>
          <w:lang w:val="en-US"/>
        </w:rPr>
        <w:tab/>
      </w:r>
      <w:r w:rsidRPr="00BE31CB">
        <w:rPr>
          <w:b/>
          <w:lang w:val="en-US"/>
        </w:rPr>
        <w:t>Adopt legislation to explicitly prohibit the performance of unnecessary surgical or other medical treatment on intersex children until they reach an age when they are able to give their free, prior and informed consent, ensure that medical practitioners are informed about such legislation and provide families with intersex children with adequate counselling and support;</w:t>
      </w:r>
      <w:r w:rsidRPr="00BE31CB">
        <w:rPr>
          <w:bCs/>
          <w:lang w:val="en-US"/>
        </w:rPr>
        <w:t xml:space="preserve"> </w:t>
      </w:r>
    </w:p>
    <w:p w14:paraId="15B2D873" w14:textId="77777777" w:rsidR="002B397E" w:rsidRPr="00BE31CB" w:rsidRDefault="00655641" w:rsidP="00655641">
      <w:pPr>
        <w:pStyle w:val="AbsatzConcludingObs"/>
        <w:rPr>
          <w:bCs/>
          <w:lang w:val="en-US"/>
        </w:rPr>
      </w:pPr>
      <w:r w:rsidRPr="00BE31CB">
        <w:rPr>
          <w:bCs/>
          <w:lang w:val="en-US"/>
        </w:rPr>
        <w:tab/>
        <w:t>(b)</w:t>
      </w:r>
      <w:r w:rsidRPr="00BE31CB">
        <w:rPr>
          <w:bCs/>
          <w:lang w:val="en-US"/>
        </w:rPr>
        <w:tab/>
      </w:r>
      <w:r w:rsidRPr="00BE31CB">
        <w:rPr>
          <w:b/>
          <w:lang w:val="en-US"/>
        </w:rPr>
        <w:t>Ensure that intersex persons who have undergone unnecessary surgical or other medical treatment without their free, prior and informed consent have effective access to justice and consider establishing a State compensation fund for them.</w:t>
      </w:r>
    </w:p>
    <w:p w14:paraId="026278DB" w14:textId="77777777" w:rsidR="00077211" w:rsidRPr="00BE31CB" w:rsidRDefault="00077211" w:rsidP="0046155F">
      <w:pPr>
        <w:pStyle w:val="AbsatzConcludingObs"/>
        <w:rPr>
          <w:bCs/>
          <w:lang w:val="en-GB"/>
        </w:rPr>
      </w:pPr>
    </w:p>
    <w:p w14:paraId="232E44F3" w14:textId="79976BDA" w:rsidR="00441139" w:rsidRPr="00BE31CB" w:rsidRDefault="00441139" w:rsidP="00FE1C0B">
      <w:pPr>
        <w:pStyle w:val="Title3"/>
        <w:rPr>
          <w:lang w:val="pt-BR"/>
        </w:rPr>
      </w:pPr>
      <w:bookmarkStart w:id="43" w:name="_Toc183198298"/>
      <w:r w:rsidRPr="00BE31CB">
        <w:rPr>
          <w:lang w:val="pt-BR"/>
        </w:rPr>
        <w:t xml:space="preserve">2018: UN </w:t>
      </w:r>
      <w:r w:rsidRPr="00BE31CB">
        <w:t>CEDAW</w:t>
      </w:r>
      <w:r w:rsidRPr="00BE31CB">
        <w:rPr>
          <w:lang w:val="pt-BR"/>
        </w:rPr>
        <w:t xml:space="preserve"> </w:t>
      </w:r>
      <w:proofErr w:type="spellStart"/>
      <w:r w:rsidRPr="00BE31CB">
        <w:rPr>
          <w:lang w:val="pt-BR"/>
        </w:rPr>
        <w:t>Luxembourg</w:t>
      </w:r>
      <w:proofErr w:type="spellEnd"/>
      <w:r w:rsidRPr="00BE31CB">
        <w:rPr>
          <w:lang w:val="pt-BR"/>
        </w:rPr>
        <w:br/>
        <w:t xml:space="preserve">CEDAW/C/LUX/CO/6-7, </w:t>
      </w:r>
      <w:r w:rsidR="001C31F5" w:rsidRPr="00BE31CB">
        <w:rPr>
          <w:lang w:val="pt-BR"/>
        </w:rPr>
        <w:t>paras 27</w:t>
      </w:r>
      <w:r w:rsidR="00F11A8F" w:rsidRPr="00BE31CB">
        <w:rPr>
          <w:lang w:val="pt-BR"/>
        </w:rPr>
        <w:t>(b)</w:t>
      </w:r>
      <w:r w:rsidR="00077211" w:rsidRPr="00BE31CB">
        <w:rPr>
          <w:lang w:val="pt-BR"/>
        </w:rPr>
        <w:t>-(</w:t>
      </w:r>
      <w:proofErr w:type="gramStart"/>
      <w:r w:rsidR="00077211" w:rsidRPr="00BE31CB">
        <w:rPr>
          <w:lang w:val="pt-BR"/>
        </w:rPr>
        <w:t>c)</w:t>
      </w:r>
      <w:r w:rsidR="00F11A8F" w:rsidRPr="00BE31CB">
        <w:rPr>
          <w:lang w:val="pt-BR"/>
        </w:rPr>
        <w:t>+</w:t>
      </w:r>
      <w:proofErr w:type="gramEnd"/>
      <w:r w:rsidR="00F11A8F" w:rsidRPr="00BE31CB">
        <w:rPr>
          <w:lang w:val="pt-BR"/>
        </w:rPr>
        <w:t>28(b)-(c)</w:t>
      </w:r>
      <w:r w:rsidR="001C31F5" w:rsidRPr="00BE31CB">
        <w:rPr>
          <w:lang w:val="pt-BR"/>
        </w:rPr>
        <w:t>, 45(e)+46(e) (</w:t>
      </w:r>
      <w:r w:rsidR="00837A31" w:rsidRPr="00BE31CB">
        <w:rPr>
          <w:lang w:val="pt-BR"/>
        </w:rPr>
        <w:t xml:space="preserve">14 </w:t>
      </w:r>
      <w:proofErr w:type="spellStart"/>
      <w:r w:rsidR="00837A31" w:rsidRPr="00BE31CB">
        <w:rPr>
          <w:lang w:val="pt-BR"/>
        </w:rPr>
        <w:t>March</w:t>
      </w:r>
      <w:proofErr w:type="spellEnd"/>
      <w:r w:rsidR="001C31F5" w:rsidRPr="00BE31CB">
        <w:rPr>
          <w:lang w:val="pt-BR"/>
        </w:rPr>
        <w:t xml:space="preserve"> 2018)</w:t>
      </w:r>
      <w:bookmarkEnd w:id="43"/>
    </w:p>
    <w:p w14:paraId="4117DBDE" w14:textId="2D287440" w:rsidR="006B7B8D" w:rsidRPr="00BE31CB" w:rsidRDefault="003F3495" w:rsidP="00441139">
      <w:pPr>
        <w:pStyle w:val="AbsatzConcludingObs"/>
        <w:rPr>
          <w:rStyle w:val="Hyperlink"/>
          <w:i w:val="0"/>
          <w:color w:val="000000"/>
          <w:sz w:val="17"/>
          <w:szCs w:val="17"/>
          <w:u w:val="none"/>
          <w:lang w:val="pt-BR"/>
        </w:rPr>
      </w:pPr>
      <w:hyperlink r:id="rId39" w:history="1">
        <w:r w:rsidR="006D56F8" w:rsidRPr="00BE31CB">
          <w:rPr>
            <w:rStyle w:val="Hyperlink"/>
            <w:i w:val="0"/>
            <w:sz w:val="17"/>
            <w:szCs w:val="17"/>
            <w:lang w:val="pt-BR"/>
          </w:rPr>
          <w:t>https://tbinternet.ohchr.org/_layouts/15/treatybodyexternal/Download.aspx?symbolno=CEDAW/C/LUX/CO/6-7&amp;Lang=En</w:t>
        </w:r>
      </w:hyperlink>
    </w:p>
    <w:p w14:paraId="4B5AB953" w14:textId="77777777" w:rsidR="00441139" w:rsidRPr="00BE31CB" w:rsidRDefault="00441139" w:rsidP="00441139">
      <w:pPr>
        <w:pStyle w:val="AbsatzConcludingObs"/>
        <w:rPr>
          <w:b/>
          <w:lang w:val="en-US"/>
        </w:rPr>
      </w:pPr>
      <w:r w:rsidRPr="00BE31CB">
        <w:rPr>
          <w:b/>
          <w:lang w:val="en-US"/>
        </w:rPr>
        <w:t>Harmful practices</w:t>
      </w:r>
    </w:p>
    <w:p w14:paraId="728491A5" w14:textId="77777777" w:rsidR="00441139" w:rsidRPr="00BE31CB" w:rsidRDefault="00441139" w:rsidP="00441139">
      <w:pPr>
        <w:pStyle w:val="AbsatzConcludingObs"/>
        <w:rPr>
          <w:lang w:val="en-GB"/>
        </w:rPr>
      </w:pPr>
      <w:r w:rsidRPr="00BE31CB">
        <w:rPr>
          <w:lang w:val="en-GB"/>
        </w:rPr>
        <w:t>27.</w:t>
      </w:r>
      <w:r w:rsidRPr="00BE31CB">
        <w:rPr>
          <w:lang w:val="en-GB"/>
        </w:rPr>
        <w:tab/>
        <w:t>The Committee takes note of the plans of the State party to adopt provisions on its extraterritorial obligations with regard to the elimination of female genital mutilation and other harmful practices, in the context of its planned ratification of the Council of Europe Convention on Preventing and Combating Violence against Women and Domestic Violence (Istanbul Convention). It notes the following with concern:</w:t>
      </w:r>
    </w:p>
    <w:p w14:paraId="4E54C78D" w14:textId="77777777" w:rsidR="00AC5C73" w:rsidRPr="00BE31CB" w:rsidRDefault="00AC5C73" w:rsidP="00441139">
      <w:pPr>
        <w:pStyle w:val="AbsatzConcludingObs"/>
        <w:rPr>
          <w:lang w:val="en-GB"/>
        </w:rPr>
      </w:pPr>
      <w:r w:rsidRPr="00BE31CB">
        <w:rPr>
          <w:lang w:val="en-GB"/>
        </w:rPr>
        <w:lastRenderedPageBreak/>
        <w:tab/>
        <w:t>[...]</w:t>
      </w:r>
    </w:p>
    <w:p w14:paraId="099CC728" w14:textId="7D8ABBD5" w:rsidR="00441139" w:rsidRPr="00BE31CB" w:rsidRDefault="00441139" w:rsidP="00441139">
      <w:pPr>
        <w:pStyle w:val="AbsatzConcludingObs"/>
        <w:rPr>
          <w:lang w:val="en-GB"/>
        </w:rPr>
      </w:pPr>
      <w:r w:rsidRPr="00BE31CB">
        <w:rPr>
          <w:lang w:val="en-GB"/>
        </w:rPr>
        <w:tab/>
        <w:t>(b)</w:t>
      </w:r>
      <w:r w:rsidRPr="00BE31CB">
        <w:rPr>
          <w:lang w:val="en-GB"/>
        </w:rPr>
        <w:tab/>
        <w:t>The performance of medically irreversible sex reassignment surgery on intersex persons, a practice which is defined as non-consensual, unnecessary genital surgery and includes other comparable procedures that violate the physical integrity of such individuals;</w:t>
      </w:r>
    </w:p>
    <w:p w14:paraId="5E9108EB" w14:textId="77777777" w:rsidR="00441139" w:rsidRPr="00BE31CB" w:rsidRDefault="00441139" w:rsidP="00441139">
      <w:pPr>
        <w:pStyle w:val="AbsatzConcludingObs"/>
        <w:rPr>
          <w:lang w:val="en-GB"/>
        </w:rPr>
      </w:pPr>
      <w:r w:rsidRPr="00BE31CB">
        <w:rPr>
          <w:lang w:val="en-GB"/>
        </w:rPr>
        <w:tab/>
        <w:t>(c)</w:t>
      </w:r>
      <w:r w:rsidRPr="00BE31CB">
        <w:rPr>
          <w:lang w:val="en-GB"/>
        </w:rPr>
        <w:tab/>
        <w:t>The lack of support for intersex persons who have undergone involuntary and medically unnecessary disfiguring surgical procedures when they were infants or children, often with irreversible consequences, resulting in significant physical and psychological suffering.</w:t>
      </w:r>
    </w:p>
    <w:p w14:paraId="7D1012D5" w14:textId="77777777" w:rsidR="00441139" w:rsidRPr="00BE31CB" w:rsidRDefault="00441139" w:rsidP="00441139">
      <w:pPr>
        <w:pStyle w:val="AbsatzConcludingObs"/>
        <w:rPr>
          <w:b/>
          <w:lang w:val="en-GB"/>
        </w:rPr>
      </w:pPr>
      <w:r w:rsidRPr="00BE31CB">
        <w:rPr>
          <w:b/>
          <w:lang w:val="en-GB"/>
        </w:rPr>
        <w:t>28.</w:t>
      </w:r>
      <w:r w:rsidRPr="00BE31CB">
        <w:rPr>
          <w:b/>
          <w:lang w:val="en-GB"/>
        </w:rPr>
        <w:tab/>
      </w:r>
      <w:r w:rsidRPr="00BE31CB">
        <w:rPr>
          <w:b/>
          <w:bCs/>
          <w:lang w:val="en-GB"/>
        </w:rPr>
        <w:t>In the light of joint general recommendation No. 31 of the Committee on the Elimination of Discrimination against Women/general comment No. 18 of the Committee on the Rights of the Child (2014) on harmful practices, the Committee recommends that the State party:</w:t>
      </w:r>
    </w:p>
    <w:p w14:paraId="5C25DCED" w14:textId="77777777" w:rsidR="00AC5C73" w:rsidRPr="00BE31CB" w:rsidRDefault="00AC5C73" w:rsidP="00441139">
      <w:pPr>
        <w:pStyle w:val="AbsatzConcludingObs"/>
        <w:rPr>
          <w:bCs/>
          <w:lang w:val="en-GB"/>
        </w:rPr>
      </w:pPr>
      <w:r w:rsidRPr="00BE31CB">
        <w:rPr>
          <w:bCs/>
          <w:lang w:val="en-GB"/>
        </w:rPr>
        <w:tab/>
        <w:t>[...]</w:t>
      </w:r>
    </w:p>
    <w:p w14:paraId="21B78CE2" w14:textId="2371B47D" w:rsidR="00441139" w:rsidRPr="00BE31CB" w:rsidRDefault="00441139" w:rsidP="00441139">
      <w:pPr>
        <w:pStyle w:val="AbsatzConcludingObs"/>
        <w:rPr>
          <w:b/>
          <w:lang w:val="en-GB"/>
        </w:rPr>
      </w:pPr>
      <w:r w:rsidRPr="00BE31CB">
        <w:rPr>
          <w:bCs/>
          <w:lang w:val="en-GB"/>
        </w:rPr>
        <w:tab/>
        <w:t>(b)</w:t>
      </w:r>
      <w:r w:rsidRPr="00BE31CB">
        <w:rPr>
          <w:bCs/>
          <w:lang w:val="en-GB"/>
        </w:rPr>
        <w:tab/>
      </w:r>
      <w:r w:rsidRPr="00BE31CB">
        <w:rPr>
          <w:b/>
          <w:bCs/>
          <w:lang w:val="en-GB"/>
        </w:rPr>
        <w:t>Specifically prohibit non-consensual sex reassignment surgery on intersex persons, develop and implement a rights-based health-care protocol for intersex children that requires medical doctors to inform intersex children about all available options and requires their involvement in decision-making about medical interventions and the full respect of their choices;</w:t>
      </w:r>
    </w:p>
    <w:p w14:paraId="19A46F14" w14:textId="77777777" w:rsidR="00441139" w:rsidRPr="00BE31CB" w:rsidRDefault="00441139" w:rsidP="00441139">
      <w:pPr>
        <w:pStyle w:val="AbsatzConcludingObs"/>
        <w:rPr>
          <w:b/>
          <w:lang w:val="en-GB"/>
        </w:rPr>
      </w:pPr>
      <w:r w:rsidRPr="00BE31CB">
        <w:rPr>
          <w:bCs/>
          <w:lang w:val="en-GB"/>
        </w:rPr>
        <w:tab/>
        <w:t>(c)</w:t>
      </w:r>
      <w:r w:rsidRPr="00BE31CB">
        <w:rPr>
          <w:bCs/>
          <w:lang w:val="en-GB"/>
        </w:rPr>
        <w:tab/>
      </w:r>
      <w:r w:rsidRPr="00BE31CB">
        <w:rPr>
          <w:b/>
          <w:bCs/>
          <w:lang w:val="en-GB"/>
        </w:rPr>
        <w:t>Adopt legal provisions to provide redress to intersex persons who are victims of surgical or other medical interventions performed without their free, prior and informed consent or that of their parents.</w:t>
      </w:r>
    </w:p>
    <w:p w14:paraId="544615DA" w14:textId="77777777" w:rsidR="00441139" w:rsidRPr="00BE31CB" w:rsidRDefault="00441139" w:rsidP="00345E63">
      <w:pPr>
        <w:pStyle w:val="AbsatzConcludingObs"/>
        <w:rPr>
          <w:bCs/>
          <w:lang w:val="en-US"/>
        </w:rPr>
      </w:pPr>
      <w:r w:rsidRPr="00BE31CB">
        <w:rPr>
          <w:bCs/>
          <w:lang w:val="en-US"/>
        </w:rPr>
        <w:t>[...]</w:t>
      </w:r>
    </w:p>
    <w:p w14:paraId="1FC11FE4" w14:textId="77777777" w:rsidR="00441139" w:rsidRPr="00BE31CB" w:rsidRDefault="00441139" w:rsidP="00441139">
      <w:pPr>
        <w:pStyle w:val="AbsatzConcludingObs"/>
        <w:rPr>
          <w:b/>
          <w:lang w:val="en-US"/>
        </w:rPr>
      </w:pPr>
      <w:r w:rsidRPr="00BE31CB">
        <w:rPr>
          <w:b/>
          <w:lang w:val="en-US"/>
        </w:rPr>
        <w:t>Health</w:t>
      </w:r>
    </w:p>
    <w:p w14:paraId="4EF1438C" w14:textId="77777777" w:rsidR="00441139" w:rsidRPr="00BE31CB" w:rsidRDefault="00441139" w:rsidP="00441139">
      <w:pPr>
        <w:pStyle w:val="AbsatzConcludingObs"/>
        <w:rPr>
          <w:lang w:val="en-GB"/>
        </w:rPr>
      </w:pPr>
      <w:r w:rsidRPr="00BE31CB">
        <w:rPr>
          <w:lang w:val="en-GB"/>
        </w:rPr>
        <w:t>45.</w:t>
      </w:r>
      <w:r w:rsidRPr="00BE31CB">
        <w:rPr>
          <w:lang w:val="en-GB"/>
        </w:rPr>
        <w:tab/>
        <w:t>The Committee welcomes the signature, on 17 July 2013, of the common policy for the promotion of emotional and sexual health and the increase in the State party’s contribution to the United Nations Population Fund to support the “She decides” movement. It is concerned, however, about the following:</w:t>
      </w:r>
    </w:p>
    <w:p w14:paraId="18B923E9" w14:textId="6E29DB85" w:rsidR="00441139" w:rsidRPr="00BE31CB" w:rsidRDefault="008375C9" w:rsidP="00441139">
      <w:pPr>
        <w:pStyle w:val="AbsatzConcludingObs"/>
        <w:rPr>
          <w:lang w:val="en-GB"/>
        </w:rPr>
      </w:pPr>
      <w:r w:rsidRPr="00BE31CB">
        <w:rPr>
          <w:lang w:val="en-GB"/>
        </w:rPr>
        <w:tab/>
      </w:r>
      <w:r w:rsidR="00441139" w:rsidRPr="00BE31CB">
        <w:rPr>
          <w:lang w:val="en-GB"/>
        </w:rPr>
        <w:t>[…]</w:t>
      </w:r>
    </w:p>
    <w:p w14:paraId="11A35127" w14:textId="77777777" w:rsidR="00441139" w:rsidRPr="00BE31CB" w:rsidRDefault="00441139" w:rsidP="00441139">
      <w:pPr>
        <w:pStyle w:val="AbsatzConcludingObs"/>
        <w:rPr>
          <w:lang w:val="en-GB"/>
        </w:rPr>
      </w:pPr>
      <w:r w:rsidRPr="00BE31CB">
        <w:rPr>
          <w:lang w:val="en-GB"/>
        </w:rPr>
        <w:tab/>
        <w:t>(e)</w:t>
      </w:r>
      <w:r w:rsidRPr="00BE31CB">
        <w:rPr>
          <w:lang w:val="en-GB"/>
        </w:rPr>
        <w:tab/>
        <w:t>The time limits restricting the ability of persons who have undergone medically irreversible sex-reassignment surgery and who have suffered related consequences to claim compensatory damages.</w:t>
      </w:r>
    </w:p>
    <w:p w14:paraId="416CFECA" w14:textId="77777777" w:rsidR="00441139" w:rsidRPr="00BE31CB" w:rsidRDefault="00441139" w:rsidP="00441139">
      <w:pPr>
        <w:pStyle w:val="AbsatzConcludingObs"/>
        <w:rPr>
          <w:b/>
          <w:lang w:val="en-GB"/>
        </w:rPr>
      </w:pPr>
      <w:r w:rsidRPr="00BE31CB">
        <w:rPr>
          <w:b/>
          <w:lang w:val="en-GB"/>
        </w:rPr>
        <w:t>46.</w:t>
      </w:r>
      <w:r w:rsidRPr="00BE31CB">
        <w:rPr>
          <w:b/>
          <w:lang w:val="en-GB"/>
        </w:rPr>
        <w:tab/>
      </w:r>
      <w:r w:rsidRPr="00BE31CB">
        <w:rPr>
          <w:b/>
          <w:bCs/>
          <w:lang w:val="en-GB"/>
        </w:rPr>
        <w:t>In line with its general recommendation No. 24 (1999) on women and health, the Committee recommends that the State party:</w:t>
      </w:r>
    </w:p>
    <w:p w14:paraId="0D775903" w14:textId="56D77739" w:rsidR="00441139" w:rsidRPr="00BE31CB" w:rsidRDefault="008375C9" w:rsidP="00441139">
      <w:pPr>
        <w:pStyle w:val="AbsatzConcludingObs"/>
        <w:rPr>
          <w:bCs/>
          <w:lang w:val="en-GB"/>
        </w:rPr>
      </w:pPr>
      <w:r w:rsidRPr="00BE31CB">
        <w:rPr>
          <w:bCs/>
          <w:lang w:val="en-GB"/>
        </w:rPr>
        <w:tab/>
      </w:r>
      <w:r w:rsidR="00441139" w:rsidRPr="00BE31CB">
        <w:rPr>
          <w:bCs/>
          <w:lang w:val="en-GB"/>
        </w:rPr>
        <w:t>[…]</w:t>
      </w:r>
    </w:p>
    <w:p w14:paraId="369E8276" w14:textId="77777777" w:rsidR="00441139" w:rsidRPr="00BE31CB" w:rsidRDefault="00441139" w:rsidP="00441139">
      <w:pPr>
        <w:pStyle w:val="AbsatzConcludingObs"/>
        <w:rPr>
          <w:b/>
          <w:lang w:val="en-GB"/>
        </w:rPr>
      </w:pPr>
      <w:r w:rsidRPr="00BE31CB">
        <w:rPr>
          <w:b/>
          <w:lang w:val="en-GB"/>
        </w:rPr>
        <w:tab/>
        <w:t>(e)</w:t>
      </w:r>
      <w:r w:rsidRPr="00BE31CB">
        <w:rPr>
          <w:b/>
          <w:lang w:val="en-GB"/>
        </w:rPr>
        <w:tab/>
      </w:r>
      <w:r w:rsidRPr="00BE31CB">
        <w:rPr>
          <w:b/>
          <w:bCs/>
          <w:lang w:val="en-GB"/>
        </w:rPr>
        <w:t>Repeal time limits on the ability to claim compensatory damages for medically irreversible sex reassignment surgery and related consequences.</w:t>
      </w:r>
    </w:p>
    <w:p w14:paraId="79FFAF72" w14:textId="77777777" w:rsidR="0046155F" w:rsidRPr="00BE31CB" w:rsidRDefault="0046155F" w:rsidP="0046155F">
      <w:pPr>
        <w:pStyle w:val="AbsatzConcludingObs"/>
        <w:rPr>
          <w:bCs/>
          <w:lang w:val="en-GB"/>
        </w:rPr>
      </w:pPr>
    </w:p>
    <w:p w14:paraId="60FAACA9" w14:textId="2EFB8967" w:rsidR="0019585C" w:rsidRPr="00BE31CB" w:rsidRDefault="0019585C" w:rsidP="00FE1C0B">
      <w:pPr>
        <w:pStyle w:val="Title3"/>
        <w:rPr>
          <w:lang w:val="es-ES"/>
        </w:rPr>
      </w:pPr>
      <w:bookmarkStart w:id="44" w:name="_Toc183198299"/>
      <w:r w:rsidRPr="00BE31CB">
        <w:rPr>
          <w:lang w:val="es-ES"/>
        </w:rPr>
        <w:t xml:space="preserve">2018: UN </w:t>
      </w:r>
      <w:r w:rsidRPr="00BE31CB">
        <w:t>CRC</w:t>
      </w:r>
      <w:r w:rsidRPr="00BE31CB">
        <w:rPr>
          <w:lang w:val="es-ES"/>
        </w:rPr>
        <w:t xml:space="preserve"> Argentina</w:t>
      </w:r>
      <w:r w:rsidRPr="00BE31CB">
        <w:rPr>
          <w:lang w:val="es-ES"/>
        </w:rPr>
        <w:br/>
      </w:r>
      <w:r w:rsidR="00FE1321" w:rsidRPr="00BE31CB">
        <w:rPr>
          <w:lang w:val="es-ES"/>
        </w:rPr>
        <w:t>CRC/C/ARG/CO/5-6</w:t>
      </w:r>
      <w:r w:rsidRPr="00BE31CB">
        <w:rPr>
          <w:lang w:val="es-ES"/>
        </w:rPr>
        <w:t>, para</w:t>
      </w:r>
      <w:r w:rsidR="00FE1321" w:rsidRPr="00BE31CB">
        <w:rPr>
          <w:lang w:val="es-ES"/>
        </w:rPr>
        <w:t xml:space="preserve"> 26</w:t>
      </w:r>
      <w:bookmarkEnd w:id="44"/>
      <w:r w:rsidR="00B57D9C" w:rsidRPr="00BE31CB">
        <w:rPr>
          <w:lang w:val="es-ES"/>
        </w:rPr>
        <w:t xml:space="preserve"> </w:t>
      </w:r>
      <w:r w:rsidR="00BA1083" w:rsidRPr="00BE31CB">
        <w:rPr>
          <w:lang w:val="es-ES"/>
        </w:rPr>
        <w:t>(</w:t>
      </w:r>
      <w:r w:rsidR="00B57D9C" w:rsidRPr="00BE31CB">
        <w:rPr>
          <w:lang w:val="es-ES"/>
        </w:rPr>
        <w:t xml:space="preserve">1 </w:t>
      </w:r>
      <w:proofErr w:type="spellStart"/>
      <w:r w:rsidR="00B57D9C" w:rsidRPr="00BE31CB">
        <w:rPr>
          <w:lang w:val="es-ES"/>
        </w:rPr>
        <w:t>October</w:t>
      </w:r>
      <w:proofErr w:type="spellEnd"/>
      <w:r w:rsidR="00B57D9C" w:rsidRPr="00BE31CB">
        <w:rPr>
          <w:lang w:val="es-ES"/>
        </w:rPr>
        <w:t xml:space="preserve"> 2018)</w:t>
      </w:r>
    </w:p>
    <w:p w14:paraId="0BBEC02A" w14:textId="77777777" w:rsidR="0019585C" w:rsidRPr="00BE31CB" w:rsidRDefault="003F3495" w:rsidP="0019585C">
      <w:pPr>
        <w:pStyle w:val="absatzschattenbericht"/>
        <w:rPr>
          <w:rStyle w:val="Hyperlink"/>
          <w:sz w:val="18"/>
          <w:szCs w:val="18"/>
          <w:u w:val="none"/>
          <w:lang w:val="es-ES"/>
        </w:rPr>
      </w:pPr>
      <w:hyperlink r:id="rId40" w:history="1">
        <w:r w:rsidR="001E5030" w:rsidRPr="00BE31CB">
          <w:rPr>
            <w:rStyle w:val="Hyperlink"/>
            <w:iCs/>
            <w:sz w:val="18"/>
            <w:szCs w:val="18"/>
            <w:lang w:val="es-ES"/>
          </w:rPr>
          <w:t>https://tbinternet.ohchr.org/_layouts/15/treatybodyexternal/Download.aspx?symbolno=CRC/C/ARG/CO/5-6&amp;Lang=En</w:t>
        </w:r>
      </w:hyperlink>
    </w:p>
    <w:p w14:paraId="2FDECCE5" w14:textId="77777777" w:rsidR="0019585C" w:rsidRPr="00BE31CB" w:rsidRDefault="0019585C" w:rsidP="0019585C">
      <w:pPr>
        <w:pStyle w:val="AbsatzConcludingObs"/>
        <w:tabs>
          <w:tab w:val="left" w:pos="7752"/>
        </w:tabs>
        <w:rPr>
          <w:b/>
          <w:lang w:val="en-GB"/>
        </w:rPr>
      </w:pPr>
      <w:r w:rsidRPr="00BE31CB">
        <w:rPr>
          <w:b/>
          <w:lang w:val="en-GB"/>
        </w:rPr>
        <w:t>Harmful practices</w:t>
      </w:r>
    </w:p>
    <w:p w14:paraId="11674B87" w14:textId="357FC985" w:rsidR="0019585C" w:rsidRPr="00BE31CB" w:rsidRDefault="00D51093" w:rsidP="00D51093">
      <w:pPr>
        <w:pStyle w:val="AbsatzConcludingObs"/>
        <w:rPr>
          <w:lang w:val="en-US"/>
        </w:rPr>
      </w:pPr>
      <w:r w:rsidRPr="00BE31CB">
        <w:rPr>
          <w:lang w:val="en-US"/>
        </w:rPr>
        <w:lastRenderedPageBreak/>
        <w:t>26.</w:t>
      </w:r>
      <w:r w:rsidR="00130627" w:rsidRPr="00BE31CB">
        <w:rPr>
          <w:lang w:val="en-US"/>
        </w:rPr>
        <w:tab/>
      </w:r>
      <w:r w:rsidRPr="00BE31CB">
        <w:rPr>
          <w:b/>
          <w:bCs/>
          <w:lang w:val="en-US"/>
        </w:rPr>
        <w:t>The Committee recommends that the State party develop and implement a rights-based health-care protocol for intersex children, ensuring that no child is subjected to unnecessary surgery or treatment and that children are involved, to the greatest extent possible, in decision-making about their treatment and care. Families with intersex children should be provided with adequate counselling and support.</w:t>
      </w:r>
    </w:p>
    <w:p w14:paraId="374B0CD7" w14:textId="6AEF1905" w:rsidR="007B560D" w:rsidRPr="00BE31CB" w:rsidRDefault="007B560D" w:rsidP="0046155F">
      <w:pPr>
        <w:pStyle w:val="AbsatzConcludingObs"/>
        <w:rPr>
          <w:bCs/>
          <w:lang w:val="en-GB"/>
        </w:rPr>
      </w:pPr>
    </w:p>
    <w:p w14:paraId="50EBDA78" w14:textId="4363DAA2" w:rsidR="007B560D" w:rsidRPr="00BE31CB" w:rsidRDefault="007B560D" w:rsidP="007B560D">
      <w:pPr>
        <w:pStyle w:val="Title3"/>
        <w:rPr>
          <w:lang w:val="es-ES"/>
        </w:rPr>
      </w:pPr>
      <w:bookmarkStart w:id="45" w:name="_Toc183198301"/>
      <w:r w:rsidRPr="00BE31CB">
        <w:rPr>
          <w:lang w:val="es-ES"/>
        </w:rPr>
        <w:t xml:space="preserve">2018: UN </w:t>
      </w:r>
      <w:r w:rsidRPr="00BE31CB">
        <w:t>CEDAW</w:t>
      </w:r>
      <w:r w:rsidRPr="00BE31CB">
        <w:rPr>
          <w:lang w:val="es-ES"/>
        </w:rPr>
        <w:t xml:space="preserve"> Australia</w:t>
      </w:r>
      <w:r w:rsidRPr="00BE31CB">
        <w:rPr>
          <w:lang w:val="es-ES"/>
        </w:rPr>
        <w:br/>
        <w:t>CEDAW/C/AUS/CO/8, paras 25(c)</w:t>
      </w:r>
      <w:r w:rsidR="00E22773" w:rsidRPr="00BE31CB">
        <w:rPr>
          <w:lang w:val="es-ES"/>
        </w:rPr>
        <w:t>+</w:t>
      </w:r>
      <w:r w:rsidRPr="00BE31CB">
        <w:rPr>
          <w:lang w:val="es-ES"/>
        </w:rPr>
        <w:t xml:space="preserve">26(c) (25 </w:t>
      </w:r>
      <w:proofErr w:type="spellStart"/>
      <w:r w:rsidRPr="00BE31CB">
        <w:rPr>
          <w:lang w:val="es-ES"/>
        </w:rPr>
        <w:t>July</w:t>
      </w:r>
      <w:proofErr w:type="spellEnd"/>
      <w:r w:rsidRPr="00BE31CB">
        <w:rPr>
          <w:lang w:val="es-ES"/>
        </w:rPr>
        <w:t xml:space="preserve"> 2018)</w:t>
      </w:r>
      <w:bookmarkEnd w:id="45"/>
    </w:p>
    <w:p w14:paraId="03291560" w14:textId="77777777" w:rsidR="007B560D" w:rsidRPr="00BE31CB" w:rsidRDefault="003F3495" w:rsidP="007B560D">
      <w:pPr>
        <w:pStyle w:val="absatzschattenbericht"/>
        <w:rPr>
          <w:rStyle w:val="Hyperlink"/>
          <w:sz w:val="16"/>
          <w:szCs w:val="16"/>
          <w:u w:val="none"/>
          <w:lang w:val="es-ES"/>
        </w:rPr>
      </w:pPr>
      <w:hyperlink r:id="rId41" w:history="1">
        <w:r w:rsidR="007B560D" w:rsidRPr="00BE31CB">
          <w:rPr>
            <w:rStyle w:val="Hyperlink"/>
            <w:iCs/>
            <w:sz w:val="16"/>
            <w:szCs w:val="16"/>
            <w:lang w:val="es-ES"/>
          </w:rPr>
          <w:t>https://tbinternet.ohchr.org/_layouts/treatybodyexternal/Download.aspx?symbolno=CEDAW%2fC%2fAUS%2fCO%2f8&amp;Lang=en</w:t>
        </w:r>
      </w:hyperlink>
      <w:r w:rsidR="007B560D" w:rsidRPr="00BE31CB">
        <w:rPr>
          <w:iCs/>
          <w:sz w:val="16"/>
          <w:szCs w:val="16"/>
          <w:lang w:val="es-ES"/>
        </w:rPr>
        <w:t xml:space="preserve"> </w:t>
      </w:r>
    </w:p>
    <w:p w14:paraId="5A25A6F1" w14:textId="77777777" w:rsidR="007B560D" w:rsidRPr="00BE31CB" w:rsidRDefault="007B560D" w:rsidP="007B560D">
      <w:pPr>
        <w:pStyle w:val="AbsatzConcludingObs"/>
        <w:rPr>
          <w:b/>
          <w:lang w:val="en-US"/>
        </w:rPr>
      </w:pPr>
      <w:r w:rsidRPr="00BE31CB">
        <w:rPr>
          <w:b/>
          <w:lang w:val="en-US"/>
        </w:rPr>
        <w:t>Harmful practices</w:t>
      </w:r>
    </w:p>
    <w:p w14:paraId="718245B0" w14:textId="77777777" w:rsidR="007B560D" w:rsidRPr="00BE31CB" w:rsidRDefault="007B560D" w:rsidP="007B560D">
      <w:pPr>
        <w:pStyle w:val="AbsatzConcludingObs"/>
        <w:rPr>
          <w:lang w:val="en-GB"/>
        </w:rPr>
      </w:pPr>
      <w:r w:rsidRPr="00BE31CB">
        <w:rPr>
          <w:lang w:val="en-GB"/>
        </w:rPr>
        <w:t>25.</w:t>
      </w:r>
      <w:r w:rsidRPr="00BE31CB">
        <w:rPr>
          <w:lang w:val="en-GB"/>
        </w:rPr>
        <w:tab/>
        <w:t>The Committee takes note of the State party’s commitment to provide women who are victims of forced marriage with support, regardless of their cooperation with the prosecution authorities. It is concerned, however, at:</w:t>
      </w:r>
    </w:p>
    <w:p w14:paraId="2DB8757D" w14:textId="77777777" w:rsidR="007B560D" w:rsidRPr="00BE31CB" w:rsidRDefault="007B560D" w:rsidP="007B560D">
      <w:pPr>
        <w:pStyle w:val="AbsatzConcludingObs"/>
        <w:rPr>
          <w:lang w:val="en-GB"/>
        </w:rPr>
      </w:pPr>
      <w:r w:rsidRPr="00BE31CB">
        <w:rPr>
          <w:lang w:val="en-GB"/>
        </w:rPr>
        <w:tab/>
        <w:t>[…]</w:t>
      </w:r>
    </w:p>
    <w:p w14:paraId="187FFC54" w14:textId="77777777" w:rsidR="007B560D" w:rsidRPr="00BE31CB" w:rsidRDefault="007B560D" w:rsidP="007B560D">
      <w:pPr>
        <w:pStyle w:val="AbsatzConcludingObs"/>
        <w:rPr>
          <w:lang w:val="en-GB"/>
        </w:rPr>
      </w:pPr>
      <w:r w:rsidRPr="00BE31CB">
        <w:rPr>
          <w:lang w:val="en-GB"/>
        </w:rPr>
        <w:tab/>
        <w:t>(c)</w:t>
      </w:r>
      <w:r w:rsidRPr="00BE31CB">
        <w:rPr>
          <w:lang w:val="en-GB"/>
        </w:rPr>
        <w:tab/>
        <w:t>The conduct of medically unnecessary procedures on intersex infants and children before they reach an age when they are able to provide their free, prior and informed consent, and at inadequate support and counselling for families with intersex children and remedies for victims;</w:t>
      </w:r>
    </w:p>
    <w:p w14:paraId="00FFD3AC" w14:textId="77777777" w:rsidR="007B560D" w:rsidRPr="00BE31CB" w:rsidRDefault="007B560D" w:rsidP="007B560D">
      <w:pPr>
        <w:pStyle w:val="AbsatzConcludingObs"/>
        <w:ind w:left="567"/>
        <w:rPr>
          <w:lang w:val="en-GB"/>
        </w:rPr>
      </w:pPr>
      <w:r w:rsidRPr="00BE31CB">
        <w:rPr>
          <w:lang w:val="en-GB"/>
        </w:rPr>
        <w:t>[…]</w:t>
      </w:r>
    </w:p>
    <w:p w14:paraId="716826F4" w14:textId="77777777" w:rsidR="007B560D" w:rsidRPr="00BE31CB" w:rsidRDefault="007B560D" w:rsidP="007B560D">
      <w:pPr>
        <w:pStyle w:val="AbsatzConcludingObs"/>
        <w:rPr>
          <w:b/>
          <w:lang w:val="en-GB"/>
        </w:rPr>
      </w:pPr>
      <w:r w:rsidRPr="00BE31CB">
        <w:rPr>
          <w:lang w:val="en-GB"/>
        </w:rPr>
        <w:t>26.</w:t>
      </w:r>
      <w:r w:rsidRPr="00BE31CB">
        <w:rPr>
          <w:lang w:val="en-GB"/>
        </w:rPr>
        <w:tab/>
      </w:r>
      <w:r w:rsidRPr="00BE31CB">
        <w:rPr>
          <w:b/>
          <w:lang w:val="en-GB"/>
        </w:rPr>
        <w:t>Recalling the Joint general recommendation No. 31 of the Committee on the Elimination of Discrimination against Women/general comment No. 18 of the Committee on the Rights of the Child on harmful practices, the Committee recommends that the State party ensure adequate protection and support to</w:t>
      </w:r>
      <w:r w:rsidRPr="00BE31CB">
        <w:rPr>
          <w:b/>
          <w:bCs/>
          <w:lang w:val="en-GB"/>
        </w:rPr>
        <w:t xml:space="preserve"> victims of forced marriage regardless of their collaboration with the prosecution authorities, and</w:t>
      </w:r>
      <w:r w:rsidRPr="00BE31CB">
        <w:rPr>
          <w:b/>
          <w:lang w:val="en-GB"/>
        </w:rPr>
        <w:t>:</w:t>
      </w:r>
    </w:p>
    <w:p w14:paraId="43AB44B2" w14:textId="77777777" w:rsidR="007B560D" w:rsidRPr="00BE31CB" w:rsidRDefault="007B560D" w:rsidP="007B560D">
      <w:pPr>
        <w:pStyle w:val="AbsatzConcludingObs"/>
        <w:rPr>
          <w:bCs/>
          <w:lang w:val="en-GB"/>
        </w:rPr>
      </w:pPr>
      <w:r w:rsidRPr="00BE31CB">
        <w:rPr>
          <w:bCs/>
          <w:lang w:val="en-GB"/>
        </w:rPr>
        <w:tab/>
        <w:t>[…]</w:t>
      </w:r>
    </w:p>
    <w:p w14:paraId="234BCCB6" w14:textId="1EFB0166" w:rsidR="007B560D" w:rsidRPr="00BE31CB" w:rsidRDefault="007B560D" w:rsidP="009C02DA">
      <w:pPr>
        <w:pStyle w:val="AbsatzConcludingObs"/>
        <w:rPr>
          <w:b/>
          <w:lang w:val="en-GB"/>
        </w:rPr>
      </w:pPr>
      <w:r w:rsidRPr="00BE31CB">
        <w:rPr>
          <w:bCs/>
          <w:lang w:val="en-GB"/>
        </w:rPr>
        <w:tab/>
        <w:t>(c)</w:t>
      </w:r>
      <w:r w:rsidRPr="00BE31CB">
        <w:rPr>
          <w:bCs/>
          <w:lang w:val="en-GB"/>
        </w:rPr>
        <w:tab/>
      </w:r>
      <w:r w:rsidRPr="00BE31CB">
        <w:rPr>
          <w:b/>
          <w:lang w:val="en-GB"/>
        </w:rPr>
        <w:t>Adopt clear legislative provisions explicitly prohibiting the performance of unnecessary surgical or other medical treatment on intersex children before they reach the legal age of consent, implement the recommendations of the 2013 Senate inquiry on involuntary or coerced sterilisation of intersex persons, provide families with intersex children with adequate counselling and support, and provide redress to intersex persons having undergone medical treatment;</w:t>
      </w:r>
      <w:r w:rsidR="009C02DA" w:rsidRPr="00BE31CB">
        <w:rPr>
          <w:b/>
          <w:lang w:val="en-GB"/>
        </w:rPr>
        <w:t xml:space="preserve"> </w:t>
      </w:r>
      <w:r w:rsidRPr="00BE31CB">
        <w:rPr>
          <w:bCs/>
          <w:lang w:val="en-US"/>
        </w:rPr>
        <w:t>[...]</w:t>
      </w:r>
    </w:p>
    <w:p w14:paraId="719FB7F2" w14:textId="14B0C6E1" w:rsidR="007B560D" w:rsidRPr="00BE31CB" w:rsidRDefault="007B560D" w:rsidP="0046155F">
      <w:pPr>
        <w:pStyle w:val="AbsatzConcludingObs"/>
        <w:rPr>
          <w:bCs/>
          <w:lang w:val="en-GB"/>
        </w:rPr>
      </w:pPr>
    </w:p>
    <w:p w14:paraId="53A22E87" w14:textId="5C975EA6" w:rsidR="007B560D" w:rsidRPr="00BE31CB" w:rsidRDefault="007B560D" w:rsidP="007B560D">
      <w:pPr>
        <w:pStyle w:val="Title3"/>
        <w:rPr>
          <w:lang w:val="de-CH"/>
        </w:rPr>
      </w:pPr>
      <w:bookmarkStart w:id="46" w:name="_Toc183198303"/>
      <w:r w:rsidRPr="00BE31CB">
        <w:rPr>
          <w:lang w:val="de-CH"/>
        </w:rPr>
        <w:t xml:space="preserve">2018: UN </w:t>
      </w:r>
      <w:r w:rsidRPr="00BE31CB">
        <w:t>CEDAW</w:t>
      </w:r>
      <w:r w:rsidRPr="00BE31CB">
        <w:rPr>
          <w:lang w:val="de-CH"/>
        </w:rPr>
        <w:t xml:space="preserve"> Liechtenstein</w:t>
      </w:r>
      <w:r w:rsidRPr="00BE31CB">
        <w:rPr>
          <w:lang w:val="de-CH"/>
        </w:rPr>
        <w:br/>
        <w:t>CEDAW/C/LIE/CO/5</w:t>
      </w:r>
      <w:r w:rsidR="008375C9" w:rsidRPr="00BE31CB">
        <w:rPr>
          <w:lang w:val="de-CH"/>
        </w:rPr>
        <w:t>/Rev.1</w:t>
      </w:r>
      <w:r w:rsidRPr="00BE31CB">
        <w:rPr>
          <w:lang w:val="de-CH"/>
        </w:rPr>
        <w:t xml:space="preserve">, </w:t>
      </w:r>
      <w:proofErr w:type="spellStart"/>
      <w:r w:rsidRPr="00BE31CB">
        <w:rPr>
          <w:lang w:val="de-CH"/>
        </w:rPr>
        <w:t>paras</w:t>
      </w:r>
      <w:proofErr w:type="spellEnd"/>
      <w:r w:rsidRPr="00BE31CB">
        <w:rPr>
          <w:lang w:val="de-CH"/>
        </w:rPr>
        <w:t xml:space="preserve"> 35+36(c)</w:t>
      </w:r>
      <w:bookmarkEnd w:id="46"/>
      <w:r w:rsidR="00A42E1B" w:rsidRPr="00BE31CB">
        <w:rPr>
          <w:lang w:val="de-CH"/>
        </w:rPr>
        <w:t xml:space="preserve"> </w:t>
      </w:r>
      <w:r w:rsidRPr="00BE31CB">
        <w:rPr>
          <w:lang w:val="de-CH"/>
        </w:rPr>
        <w:t>(</w:t>
      </w:r>
      <w:r w:rsidR="008375C9" w:rsidRPr="00BE31CB">
        <w:rPr>
          <w:lang w:val="de-CH"/>
        </w:rPr>
        <w:t>3</w:t>
      </w:r>
      <w:r w:rsidR="001C5EBB" w:rsidRPr="00BE31CB">
        <w:rPr>
          <w:lang w:val="de-CH"/>
        </w:rPr>
        <w:t xml:space="preserve"> </w:t>
      </w:r>
      <w:proofErr w:type="spellStart"/>
      <w:r w:rsidR="008375C9" w:rsidRPr="00BE31CB">
        <w:rPr>
          <w:lang w:val="de-CH"/>
        </w:rPr>
        <w:t>December</w:t>
      </w:r>
      <w:proofErr w:type="spellEnd"/>
      <w:r w:rsidR="001C5EBB" w:rsidRPr="00BE31CB">
        <w:rPr>
          <w:lang w:val="de-CH"/>
        </w:rPr>
        <w:t xml:space="preserve"> </w:t>
      </w:r>
      <w:r w:rsidRPr="00BE31CB">
        <w:rPr>
          <w:lang w:val="de-CH"/>
        </w:rPr>
        <w:t>2018)</w:t>
      </w:r>
    </w:p>
    <w:p w14:paraId="011E7C9F" w14:textId="77777777" w:rsidR="008375C9" w:rsidRPr="00BE31CB" w:rsidRDefault="003F3495" w:rsidP="008375C9">
      <w:pPr>
        <w:pStyle w:val="absatzschattenbericht"/>
        <w:rPr>
          <w:rStyle w:val="Hyperlink"/>
          <w:iCs/>
          <w:sz w:val="16"/>
          <w:szCs w:val="16"/>
          <w:lang w:val="es-ES"/>
        </w:rPr>
      </w:pPr>
      <w:hyperlink r:id="rId42" w:history="1">
        <w:r w:rsidR="008375C9" w:rsidRPr="00BE31CB">
          <w:rPr>
            <w:rStyle w:val="Hyperlink"/>
            <w:iCs/>
            <w:sz w:val="16"/>
            <w:szCs w:val="16"/>
            <w:lang w:val="es-ES"/>
          </w:rPr>
          <w:t>https://tbinternet.ohchr.org/_layouts/15/treatybodyexternal/Download.aspx?symbolno=CEDAW%2FC%2FLIE%2FCO%2F5%2FRev.1&amp;Lang=en</w:t>
        </w:r>
      </w:hyperlink>
    </w:p>
    <w:p w14:paraId="1654BED7" w14:textId="77777777" w:rsidR="007B560D" w:rsidRPr="00BE31CB" w:rsidRDefault="007B560D" w:rsidP="007B560D">
      <w:pPr>
        <w:pStyle w:val="AbsatzConcludingObs"/>
        <w:rPr>
          <w:b/>
          <w:lang w:val="en-GB"/>
        </w:rPr>
      </w:pPr>
      <w:r w:rsidRPr="00BE31CB">
        <w:rPr>
          <w:b/>
          <w:lang w:val="en-GB"/>
        </w:rPr>
        <w:t>Health</w:t>
      </w:r>
    </w:p>
    <w:p w14:paraId="4C29EB5D" w14:textId="77777777" w:rsidR="007B560D" w:rsidRPr="00BE31CB" w:rsidRDefault="007B560D" w:rsidP="007B560D">
      <w:pPr>
        <w:pStyle w:val="AbsatzConcludingObs"/>
        <w:rPr>
          <w:lang w:val="en-GB"/>
        </w:rPr>
      </w:pPr>
      <w:r w:rsidRPr="00BE31CB">
        <w:rPr>
          <w:lang w:val="en-GB"/>
        </w:rPr>
        <w:t>35.</w:t>
      </w:r>
      <w:r w:rsidRPr="00BE31CB">
        <w:rPr>
          <w:lang w:val="en-GB"/>
        </w:rPr>
        <w:tab/>
        <w:t>[…] The Committee is further concerned about medically irreversible sex-reassignment surgery being performed on intersex persons from Liechtenstein in neighbouring countries at the State party’s request, […]</w:t>
      </w:r>
    </w:p>
    <w:p w14:paraId="7F371D88" w14:textId="77777777" w:rsidR="007B560D" w:rsidRPr="00BE31CB" w:rsidRDefault="007B560D" w:rsidP="007B560D">
      <w:pPr>
        <w:pStyle w:val="AbsatzConcludingObs"/>
        <w:rPr>
          <w:b/>
          <w:lang w:val="en-GB"/>
        </w:rPr>
      </w:pPr>
      <w:r w:rsidRPr="00BE31CB">
        <w:rPr>
          <w:bCs/>
          <w:lang w:val="en-GB"/>
        </w:rPr>
        <w:t>36.</w:t>
      </w:r>
      <w:r w:rsidRPr="00BE31CB">
        <w:rPr>
          <w:bCs/>
          <w:lang w:val="en-GB"/>
        </w:rPr>
        <w:tab/>
      </w:r>
      <w:r w:rsidRPr="00BE31CB">
        <w:rPr>
          <w:b/>
          <w:bCs/>
          <w:lang w:val="en-GB"/>
        </w:rPr>
        <w:t xml:space="preserve">The State party should: </w:t>
      </w:r>
    </w:p>
    <w:p w14:paraId="0074E6F1" w14:textId="77777777" w:rsidR="007B560D" w:rsidRPr="00BE31CB" w:rsidRDefault="007B560D" w:rsidP="007B560D">
      <w:pPr>
        <w:pStyle w:val="AbsatzConcludingObs"/>
        <w:rPr>
          <w:b/>
          <w:bCs/>
          <w:lang w:val="en-GB"/>
        </w:rPr>
      </w:pPr>
      <w:r w:rsidRPr="00BE31CB">
        <w:rPr>
          <w:lang w:val="en-GB"/>
        </w:rPr>
        <w:lastRenderedPageBreak/>
        <w:tab/>
        <w:t>[…]</w:t>
      </w:r>
    </w:p>
    <w:p w14:paraId="59040B71" w14:textId="292CEF8F" w:rsidR="002327F6" w:rsidRPr="00BE31CB" w:rsidRDefault="007B560D" w:rsidP="002327F6">
      <w:pPr>
        <w:pStyle w:val="AbsatzConcludingObs"/>
        <w:rPr>
          <w:lang w:val="it-CH"/>
        </w:rPr>
      </w:pPr>
      <w:r w:rsidRPr="00BE31CB">
        <w:rPr>
          <w:b/>
          <w:lang w:val="en-GB"/>
        </w:rPr>
        <w:tab/>
      </w:r>
      <w:r w:rsidRPr="00BE31CB">
        <w:rPr>
          <w:bCs/>
          <w:lang w:val="en-GB"/>
        </w:rPr>
        <w:t>(c)</w:t>
      </w:r>
      <w:r w:rsidRPr="00BE31CB">
        <w:rPr>
          <w:bCs/>
          <w:lang w:val="en-GB"/>
        </w:rPr>
        <w:tab/>
      </w:r>
      <w:r w:rsidRPr="00BE31CB">
        <w:rPr>
          <w:b/>
          <w:lang w:val="en-GB"/>
        </w:rPr>
        <w:t>Specifically prohibit non-consensual sex-reassignment surgery on intersex persons and develop and implement a rights-based health-care protocol for intersex children that requires their informed consent about the performance of medically irreversible sex-reassignment surgery;</w:t>
      </w:r>
      <w:r w:rsidR="006E7786" w:rsidRPr="00BE31CB">
        <w:rPr>
          <w:b/>
          <w:lang w:val="en-GB"/>
        </w:rPr>
        <w:t xml:space="preserve"> </w:t>
      </w:r>
      <w:r w:rsidRPr="00BE31CB">
        <w:rPr>
          <w:lang w:val="it-CH"/>
        </w:rPr>
        <w:t>[…]</w:t>
      </w:r>
    </w:p>
    <w:p w14:paraId="223BC5DD" w14:textId="77777777" w:rsidR="007B560D" w:rsidRPr="00BE31CB" w:rsidRDefault="007B560D" w:rsidP="0046155F">
      <w:pPr>
        <w:pStyle w:val="AbsatzConcludingObs"/>
        <w:rPr>
          <w:bCs/>
          <w:lang w:val="en-GB"/>
        </w:rPr>
      </w:pPr>
    </w:p>
    <w:p w14:paraId="269B54DC" w14:textId="1862E208" w:rsidR="002327F6" w:rsidRPr="00BE31CB" w:rsidRDefault="006818EF" w:rsidP="002327F6">
      <w:pPr>
        <w:pStyle w:val="Title3"/>
        <w:rPr>
          <w:lang w:val="es-ES"/>
        </w:rPr>
      </w:pPr>
      <w:bookmarkStart w:id="47" w:name="_Toc183198300"/>
      <w:r w:rsidRPr="00BE31CB">
        <w:rPr>
          <w:lang w:val="es-ES"/>
        </w:rPr>
        <w:t xml:space="preserve">2018: UN </w:t>
      </w:r>
      <w:r w:rsidRPr="00BE31CB">
        <w:t>CEDAW</w:t>
      </w:r>
      <w:r w:rsidRPr="00BE31CB">
        <w:rPr>
          <w:lang w:val="es-ES"/>
        </w:rPr>
        <w:t xml:space="preserve"> </w:t>
      </w:r>
      <w:proofErr w:type="spellStart"/>
      <w:r w:rsidRPr="00BE31CB">
        <w:rPr>
          <w:lang w:val="es-ES"/>
        </w:rPr>
        <w:t>Mexico</w:t>
      </w:r>
      <w:proofErr w:type="spellEnd"/>
      <w:r w:rsidRPr="00BE31CB">
        <w:rPr>
          <w:lang w:val="es-ES"/>
        </w:rPr>
        <w:br/>
      </w:r>
      <w:r w:rsidR="006F79C8" w:rsidRPr="00BE31CB">
        <w:rPr>
          <w:lang w:val="es-ES"/>
        </w:rPr>
        <w:t>CEDAW/C/</w:t>
      </w:r>
      <w:r w:rsidR="006F79C8" w:rsidRPr="00BE31CB">
        <w:t>MEX</w:t>
      </w:r>
      <w:r w:rsidR="006F79C8" w:rsidRPr="00BE31CB">
        <w:rPr>
          <w:lang w:val="es-ES"/>
        </w:rPr>
        <w:t>/CO/9</w:t>
      </w:r>
      <w:r w:rsidRPr="00BE31CB">
        <w:rPr>
          <w:lang w:val="es-ES"/>
        </w:rPr>
        <w:t>, para</w:t>
      </w:r>
      <w:r w:rsidR="0019585C" w:rsidRPr="00BE31CB">
        <w:rPr>
          <w:lang w:val="es-ES"/>
        </w:rPr>
        <w:t>s</w:t>
      </w:r>
      <w:r w:rsidRPr="00BE31CB">
        <w:rPr>
          <w:lang w:val="es-ES"/>
        </w:rPr>
        <w:t xml:space="preserve"> </w:t>
      </w:r>
      <w:r w:rsidR="006F3DD0" w:rsidRPr="00BE31CB">
        <w:rPr>
          <w:lang w:val="es-ES"/>
        </w:rPr>
        <w:t>21-</w:t>
      </w:r>
      <w:r w:rsidR="00A850EC" w:rsidRPr="00BE31CB">
        <w:rPr>
          <w:lang w:val="es-ES"/>
        </w:rPr>
        <w:t>22</w:t>
      </w:r>
      <w:r w:rsidR="006B2442" w:rsidRPr="00BE31CB">
        <w:rPr>
          <w:lang w:val="es-ES"/>
        </w:rPr>
        <w:t xml:space="preserve"> </w:t>
      </w:r>
      <w:r w:rsidR="00A42E1B" w:rsidRPr="00BE31CB">
        <w:rPr>
          <w:lang w:val="es-ES"/>
        </w:rPr>
        <w:t>(</w:t>
      </w:r>
      <w:r w:rsidR="001B4D5C" w:rsidRPr="00BE31CB">
        <w:rPr>
          <w:lang w:val="es-ES"/>
        </w:rPr>
        <w:t xml:space="preserve">25 </w:t>
      </w:r>
      <w:proofErr w:type="spellStart"/>
      <w:r w:rsidR="001B4D5C" w:rsidRPr="00BE31CB">
        <w:rPr>
          <w:lang w:val="es-ES"/>
        </w:rPr>
        <w:t>July</w:t>
      </w:r>
      <w:proofErr w:type="spellEnd"/>
      <w:r w:rsidR="006B2442" w:rsidRPr="00BE31CB">
        <w:rPr>
          <w:lang w:val="es-ES"/>
        </w:rPr>
        <w:t xml:space="preserve"> 2018)</w:t>
      </w:r>
      <w:bookmarkEnd w:id="47"/>
    </w:p>
    <w:p w14:paraId="0E2AAAED" w14:textId="77777777" w:rsidR="006818EF" w:rsidRPr="00BE31CB" w:rsidRDefault="003F3495" w:rsidP="006818EF">
      <w:pPr>
        <w:pStyle w:val="absatzschattenbericht"/>
        <w:rPr>
          <w:rStyle w:val="Hyperlink"/>
          <w:sz w:val="16"/>
          <w:szCs w:val="16"/>
          <w:u w:val="none"/>
          <w:lang w:val="es-ES"/>
        </w:rPr>
      </w:pPr>
      <w:hyperlink r:id="rId43" w:history="1">
        <w:r w:rsidR="00911F3A" w:rsidRPr="00BE31CB">
          <w:rPr>
            <w:rStyle w:val="Hyperlink"/>
            <w:iCs/>
            <w:sz w:val="16"/>
            <w:szCs w:val="16"/>
            <w:lang w:val="es-ES"/>
          </w:rPr>
          <w:t>https://tbinternet.ohchr.org/_layouts/treatybodyexternal/Download.aspx?symbolno=CEDAW%2fC%2fMEX%2fCO%2f9&amp;Lang=en</w:t>
        </w:r>
      </w:hyperlink>
      <w:r w:rsidR="00911F3A" w:rsidRPr="00BE31CB">
        <w:rPr>
          <w:iCs/>
          <w:sz w:val="16"/>
          <w:szCs w:val="16"/>
          <w:lang w:val="es-ES"/>
        </w:rPr>
        <w:t xml:space="preserve"> </w:t>
      </w:r>
    </w:p>
    <w:p w14:paraId="15EBFE5F" w14:textId="77777777" w:rsidR="005257BC" w:rsidRPr="00BE31CB" w:rsidRDefault="005257BC" w:rsidP="005257BC">
      <w:pPr>
        <w:pStyle w:val="AbsatzConcludingObs"/>
        <w:tabs>
          <w:tab w:val="left" w:pos="7752"/>
        </w:tabs>
        <w:rPr>
          <w:b/>
          <w:lang w:val="en-US"/>
        </w:rPr>
      </w:pPr>
      <w:r w:rsidRPr="00BE31CB">
        <w:rPr>
          <w:b/>
          <w:bCs/>
          <w:lang w:val="en-US"/>
        </w:rPr>
        <w:t xml:space="preserve">Harmful practices </w:t>
      </w:r>
    </w:p>
    <w:p w14:paraId="198A45CD" w14:textId="77777777" w:rsidR="005257BC" w:rsidRPr="00BE31CB" w:rsidRDefault="005257BC" w:rsidP="005257BC">
      <w:pPr>
        <w:pStyle w:val="AbsatzConcludingObs"/>
        <w:tabs>
          <w:tab w:val="left" w:pos="7752"/>
        </w:tabs>
        <w:rPr>
          <w:bCs/>
          <w:lang w:val="en-US"/>
        </w:rPr>
      </w:pPr>
      <w:r w:rsidRPr="00BE31CB">
        <w:rPr>
          <w:bCs/>
          <w:lang w:val="en-US"/>
        </w:rPr>
        <w:t>21.</w:t>
      </w:r>
      <w:r w:rsidRPr="00BE31CB">
        <w:rPr>
          <w:bCs/>
          <w:lang w:val="en-US"/>
        </w:rPr>
        <w:tab/>
        <w:t xml:space="preserve">The Committee is concerned about the limited provisions prohibiting unnecessary medical procedures on intersex children and the inadequate support and lack of effective remedies for intersex persons who have undergone medically unnecessary surgical procedures. </w:t>
      </w:r>
    </w:p>
    <w:p w14:paraId="68A4814B" w14:textId="77777777" w:rsidR="0046155F" w:rsidRPr="00BE31CB" w:rsidRDefault="005257BC" w:rsidP="00BB3347">
      <w:pPr>
        <w:pStyle w:val="AbsatzConcludingObs"/>
        <w:tabs>
          <w:tab w:val="left" w:pos="7752"/>
        </w:tabs>
        <w:rPr>
          <w:b/>
          <w:lang w:val="en-US"/>
        </w:rPr>
      </w:pPr>
      <w:r w:rsidRPr="00BE31CB">
        <w:rPr>
          <w:bCs/>
          <w:lang w:val="en-US"/>
        </w:rPr>
        <w:t>22.</w:t>
      </w:r>
      <w:r w:rsidRPr="00BE31CB">
        <w:rPr>
          <w:bCs/>
          <w:lang w:val="en-US"/>
        </w:rPr>
        <w:tab/>
      </w:r>
      <w:r w:rsidRPr="00BE31CB">
        <w:rPr>
          <w:b/>
          <w:lang w:val="en-US"/>
        </w:rPr>
        <w:t xml:space="preserve">In the light of joint general recommendation No. 31 of the Committee on the Elimination of Discrimination against Women/general comment No. 18 of the Committee of the Rights of the Child (2014) on harmful practices, the Committee recommends that the State party adopt provisions explicitly prohibiting the performance of unnecessary surgical or other medical procedures on intersex children until they reach an age when they can give their free, prior and informed consent and provide families of intersex children with adequate counselling and support. </w:t>
      </w:r>
    </w:p>
    <w:p w14:paraId="1E420C26" w14:textId="77777777" w:rsidR="0046155F" w:rsidRPr="00BE31CB" w:rsidRDefault="0046155F" w:rsidP="0046155F">
      <w:pPr>
        <w:pStyle w:val="AbsatzConcludingObs"/>
        <w:rPr>
          <w:bCs/>
          <w:lang w:val="en-GB"/>
        </w:rPr>
      </w:pPr>
    </w:p>
    <w:p w14:paraId="66D8C0FB" w14:textId="2C570C38" w:rsidR="006818EF" w:rsidRPr="00BE31CB" w:rsidRDefault="006818EF" w:rsidP="00FE1C0B">
      <w:pPr>
        <w:pStyle w:val="Title3"/>
        <w:rPr>
          <w:lang w:val="en-US"/>
        </w:rPr>
      </w:pPr>
      <w:bookmarkStart w:id="48" w:name="_Toc183198302"/>
      <w:r w:rsidRPr="00BE31CB">
        <w:t>2018: UN CEDAW New Zealand</w:t>
      </w:r>
      <w:r w:rsidRPr="00BE31CB">
        <w:br/>
      </w:r>
      <w:r w:rsidR="008433F7" w:rsidRPr="00BE31CB">
        <w:rPr>
          <w:lang w:val="en-US"/>
        </w:rPr>
        <w:t>CEDAW/C/NZL/CO/8</w:t>
      </w:r>
      <w:r w:rsidRPr="00BE31CB">
        <w:t xml:space="preserve">, </w:t>
      </w:r>
      <w:r w:rsidR="006B2442" w:rsidRPr="00BE31CB">
        <w:t>paras</w:t>
      </w:r>
      <w:r w:rsidRPr="00BE31CB">
        <w:t xml:space="preserve"> </w:t>
      </w:r>
      <w:r w:rsidR="00A62D3D" w:rsidRPr="00BE31CB">
        <w:t>23(c)</w:t>
      </w:r>
      <w:r w:rsidR="00BE5EB0" w:rsidRPr="00BE31CB">
        <w:t>+</w:t>
      </w:r>
      <w:r w:rsidR="00A62D3D" w:rsidRPr="00BE31CB">
        <w:t>24(c)</w:t>
      </w:r>
      <w:r w:rsidR="002603C0" w:rsidRPr="00BE31CB">
        <w:t xml:space="preserve"> </w:t>
      </w:r>
      <w:r w:rsidR="006B2442" w:rsidRPr="00BE31CB">
        <w:rPr>
          <w:lang w:val="en-US"/>
        </w:rPr>
        <w:t>(</w:t>
      </w:r>
      <w:r w:rsidR="001B4D5C" w:rsidRPr="00BE31CB">
        <w:rPr>
          <w:lang w:val="en-US"/>
        </w:rPr>
        <w:t>25 July</w:t>
      </w:r>
      <w:r w:rsidR="006B2442" w:rsidRPr="00BE31CB">
        <w:rPr>
          <w:lang w:val="en-US"/>
        </w:rPr>
        <w:t xml:space="preserve"> 2018)</w:t>
      </w:r>
      <w:bookmarkEnd w:id="48"/>
    </w:p>
    <w:p w14:paraId="24703959" w14:textId="77777777" w:rsidR="006818EF" w:rsidRPr="00BE31CB" w:rsidRDefault="003F3495" w:rsidP="006818EF">
      <w:pPr>
        <w:pStyle w:val="absatzschattenbericht"/>
        <w:rPr>
          <w:rStyle w:val="Hyperlink"/>
          <w:sz w:val="16"/>
          <w:szCs w:val="16"/>
          <w:u w:val="none"/>
        </w:rPr>
      </w:pPr>
      <w:hyperlink r:id="rId44" w:history="1">
        <w:r w:rsidR="00911F3A" w:rsidRPr="00BE31CB">
          <w:rPr>
            <w:rStyle w:val="Hyperlink"/>
            <w:iCs/>
            <w:sz w:val="16"/>
            <w:szCs w:val="16"/>
            <w:lang w:val="en-GB"/>
          </w:rPr>
          <w:t>https://tbinternet.ohchr.org/_layouts/treatybodyexternal/Download.aspx?symbolno=CEDAW%2fC%2fNZL%2fCO%2f8&amp;Lang=en</w:t>
        </w:r>
      </w:hyperlink>
      <w:r w:rsidR="00911F3A" w:rsidRPr="00BE31CB">
        <w:rPr>
          <w:iCs/>
          <w:sz w:val="16"/>
          <w:szCs w:val="16"/>
          <w:lang w:val="en-GB"/>
        </w:rPr>
        <w:t xml:space="preserve"> </w:t>
      </w:r>
    </w:p>
    <w:p w14:paraId="0054CED9" w14:textId="77777777" w:rsidR="008433F7" w:rsidRPr="00BE31CB" w:rsidRDefault="008433F7" w:rsidP="008433F7">
      <w:pPr>
        <w:pStyle w:val="AbsatzConcludingObs"/>
        <w:rPr>
          <w:b/>
          <w:lang w:val="en-GB"/>
        </w:rPr>
      </w:pPr>
      <w:r w:rsidRPr="00BE31CB">
        <w:rPr>
          <w:b/>
          <w:lang w:val="en-GB"/>
        </w:rPr>
        <w:t xml:space="preserve">Discriminatory stereotypes and harmful practices </w:t>
      </w:r>
    </w:p>
    <w:p w14:paraId="50900132" w14:textId="77777777" w:rsidR="008433F7" w:rsidRPr="00BE31CB" w:rsidRDefault="008433F7" w:rsidP="008433F7">
      <w:pPr>
        <w:pStyle w:val="AbsatzConcludingObs"/>
        <w:rPr>
          <w:lang w:val="en-GB"/>
        </w:rPr>
      </w:pPr>
      <w:r w:rsidRPr="00BE31CB">
        <w:rPr>
          <w:lang w:val="en-GB"/>
        </w:rPr>
        <w:t>23.</w:t>
      </w:r>
      <w:r w:rsidRPr="00BE31CB">
        <w:rPr>
          <w:lang w:val="en-GB"/>
        </w:rPr>
        <w:tab/>
        <w:t>While noting the efforts made by the State party to eliminate negative stereotypes affecting women, the Committee expresses concerns at:</w:t>
      </w:r>
    </w:p>
    <w:p w14:paraId="3F8AB501" w14:textId="231F300F" w:rsidR="008433F7" w:rsidRPr="00BE31CB" w:rsidRDefault="00380232" w:rsidP="008433F7">
      <w:pPr>
        <w:pStyle w:val="AbsatzConcludingObs"/>
        <w:rPr>
          <w:lang w:val="en-GB"/>
        </w:rPr>
      </w:pPr>
      <w:r w:rsidRPr="00BE31CB">
        <w:rPr>
          <w:lang w:val="en-GB"/>
        </w:rPr>
        <w:tab/>
      </w:r>
      <w:r w:rsidR="0037771D" w:rsidRPr="00BE31CB">
        <w:rPr>
          <w:lang w:val="en-GB"/>
        </w:rPr>
        <w:t>[…]</w:t>
      </w:r>
    </w:p>
    <w:p w14:paraId="474EC76C" w14:textId="492FDC34" w:rsidR="008433F7" w:rsidRPr="00BE31CB" w:rsidRDefault="00380232" w:rsidP="008433F7">
      <w:pPr>
        <w:pStyle w:val="AbsatzConcludingObs"/>
        <w:rPr>
          <w:lang w:val="en-GB"/>
        </w:rPr>
      </w:pPr>
      <w:r w:rsidRPr="00BE31CB">
        <w:rPr>
          <w:lang w:val="en-GB"/>
        </w:rPr>
        <w:tab/>
      </w:r>
      <w:r w:rsidR="008433F7" w:rsidRPr="00BE31CB">
        <w:rPr>
          <w:lang w:val="en-GB"/>
        </w:rPr>
        <w:t>(c)</w:t>
      </w:r>
      <w:r w:rsidRPr="00BE31CB">
        <w:rPr>
          <w:lang w:val="en-GB"/>
        </w:rPr>
        <w:tab/>
      </w:r>
      <w:r w:rsidR="008433F7" w:rsidRPr="00BE31CB">
        <w:rPr>
          <w:lang w:val="en-GB"/>
        </w:rPr>
        <w:t>The conduct of medically unnecessary procedures on intersex infants and children before they reach an age when they are able to provide their free, prior and informed consent, and at inadequate support and counselling for families with intersex children and remedies for victims.</w:t>
      </w:r>
    </w:p>
    <w:p w14:paraId="34454ED4" w14:textId="77777777" w:rsidR="008433F7" w:rsidRPr="00BE31CB" w:rsidRDefault="008433F7" w:rsidP="008433F7">
      <w:pPr>
        <w:pStyle w:val="AbsatzConcludingObs"/>
        <w:rPr>
          <w:b/>
          <w:bCs/>
          <w:lang w:val="en-GB"/>
        </w:rPr>
      </w:pPr>
      <w:r w:rsidRPr="00BE31CB">
        <w:rPr>
          <w:lang w:val="en-GB"/>
        </w:rPr>
        <w:t>24.</w:t>
      </w:r>
      <w:r w:rsidRPr="00BE31CB">
        <w:rPr>
          <w:lang w:val="en-GB"/>
        </w:rPr>
        <w:tab/>
      </w:r>
      <w:r w:rsidRPr="00BE31CB">
        <w:rPr>
          <w:b/>
          <w:bCs/>
          <w:lang w:val="en-GB"/>
        </w:rPr>
        <w:t xml:space="preserve">The Committee recommends that the State party </w:t>
      </w:r>
      <w:r w:rsidR="0037771D" w:rsidRPr="00BE31CB">
        <w:rPr>
          <w:b/>
          <w:bCs/>
          <w:lang w:val="en-GB"/>
        </w:rPr>
        <w:t>[…]</w:t>
      </w:r>
    </w:p>
    <w:p w14:paraId="61EDF7A0" w14:textId="1414B1A4" w:rsidR="008433F7" w:rsidRPr="00BE31CB" w:rsidRDefault="00C63DE9" w:rsidP="00F90325">
      <w:pPr>
        <w:pStyle w:val="AbsatzConcludingObs"/>
        <w:rPr>
          <w:b/>
          <w:lang w:val="en-GB"/>
        </w:rPr>
      </w:pPr>
      <w:r w:rsidRPr="00BE31CB">
        <w:rPr>
          <w:lang w:val="en-GB"/>
        </w:rPr>
        <w:tab/>
      </w:r>
      <w:r w:rsidR="00F90325" w:rsidRPr="00BE31CB">
        <w:rPr>
          <w:lang w:val="en-GB"/>
        </w:rPr>
        <w:t>[…]</w:t>
      </w:r>
    </w:p>
    <w:p w14:paraId="0141A273" w14:textId="19D63159" w:rsidR="006818EF" w:rsidRPr="00BE31CB" w:rsidRDefault="008433F7" w:rsidP="00345E63">
      <w:pPr>
        <w:pStyle w:val="AbsatzConcludingObs"/>
        <w:rPr>
          <w:b/>
          <w:bCs/>
          <w:lang w:val="en-GB"/>
        </w:rPr>
      </w:pPr>
      <w:r w:rsidRPr="00BE31CB">
        <w:rPr>
          <w:lang w:val="en-GB"/>
        </w:rPr>
        <w:tab/>
        <w:t>(c)</w:t>
      </w:r>
      <w:r w:rsidRPr="00BE31CB">
        <w:rPr>
          <w:lang w:val="en-GB"/>
        </w:rPr>
        <w:tab/>
      </w:r>
      <w:r w:rsidRPr="00BE31CB">
        <w:rPr>
          <w:b/>
          <w:bCs/>
          <w:lang w:val="en-GB"/>
        </w:rPr>
        <w:t>Adopt clear legislative provisions explicitly prohibiting the performance of unnecessary surgical or other medical treatment on intersex children before they reach the legal age of consent, provide families with intersex children with adequate counselling and support, and provide redress to intersex persons having undergone medical treatment</w:t>
      </w:r>
      <w:r w:rsidRPr="00BE31CB">
        <w:rPr>
          <w:b/>
          <w:lang w:val="en-GB"/>
        </w:rPr>
        <w:t>.</w:t>
      </w:r>
    </w:p>
    <w:p w14:paraId="42068220" w14:textId="77777777" w:rsidR="0046155F" w:rsidRPr="00BE31CB" w:rsidRDefault="0046155F" w:rsidP="0046155F">
      <w:pPr>
        <w:pStyle w:val="AbsatzConcludingObs"/>
        <w:rPr>
          <w:bCs/>
          <w:lang w:val="it-IT"/>
        </w:rPr>
      </w:pPr>
    </w:p>
    <w:p w14:paraId="0EBAD248" w14:textId="716FF17A" w:rsidR="0061018E" w:rsidRPr="00BE31CB" w:rsidRDefault="0061018E" w:rsidP="00FE1C0B">
      <w:pPr>
        <w:pStyle w:val="Title3"/>
      </w:pPr>
      <w:bookmarkStart w:id="49" w:name="_Toc183198304"/>
      <w:r w:rsidRPr="00BE31CB">
        <w:lastRenderedPageBreak/>
        <w:t>2018: UN CEDAW Nepal</w:t>
      </w:r>
      <w:r w:rsidRPr="00BE31CB">
        <w:br/>
        <w:t>CEDAW/C/NPL/CO/6,</w:t>
      </w:r>
      <w:r w:rsidR="000F28B5" w:rsidRPr="00BE31CB">
        <w:t xml:space="preserve"> paras 18(c)</w:t>
      </w:r>
      <w:r w:rsidR="00386E0E" w:rsidRPr="00BE31CB">
        <w:t>-</w:t>
      </w:r>
      <w:r w:rsidR="007B790F" w:rsidRPr="00BE31CB">
        <w:t>(</w:t>
      </w:r>
      <w:proofErr w:type="gramStart"/>
      <w:r w:rsidR="007B790F" w:rsidRPr="00BE31CB">
        <w:t>d)</w:t>
      </w:r>
      <w:r w:rsidR="00D1296D" w:rsidRPr="00BE31CB">
        <w:t>+</w:t>
      </w:r>
      <w:proofErr w:type="gramEnd"/>
      <w:r w:rsidR="007B790F" w:rsidRPr="00BE31CB">
        <w:t xml:space="preserve">19(a),(d),(e) </w:t>
      </w:r>
      <w:r w:rsidR="006B2442" w:rsidRPr="00BE31CB">
        <w:t>(</w:t>
      </w:r>
      <w:r w:rsidR="005B548C" w:rsidRPr="00BE31CB">
        <w:t>14 Novem</w:t>
      </w:r>
      <w:r w:rsidR="000C17B4" w:rsidRPr="00BE31CB">
        <w:t>ber</w:t>
      </w:r>
      <w:r w:rsidR="006B2442" w:rsidRPr="00BE31CB">
        <w:t xml:space="preserve"> 2018)</w:t>
      </w:r>
      <w:bookmarkEnd w:id="49"/>
    </w:p>
    <w:p w14:paraId="3021C0AA" w14:textId="77777777" w:rsidR="00D3722D" w:rsidRPr="00BE31CB" w:rsidRDefault="003F3495" w:rsidP="0061018E">
      <w:pPr>
        <w:pStyle w:val="absatzschattenbericht"/>
        <w:rPr>
          <w:rStyle w:val="Hyperlink"/>
          <w:iCs/>
          <w:color w:val="000000"/>
          <w:sz w:val="16"/>
          <w:szCs w:val="16"/>
          <w:u w:val="none"/>
          <w:lang w:val="it-IT"/>
        </w:rPr>
      </w:pPr>
      <w:hyperlink r:id="rId45" w:history="1">
        <w:r w:rsidR="00D3722D" w:rsidRPr="00BE31CB">
          <w:rPr>
            <w:rStyle w:val="Hyperlink"/>
            <w:iCs/>
            <w:sz w:val="16"/>
            <w:szCs w:val="16"/>
            <w:lang w:val="it-IT"/>
          </w:rPr>
          <w:t>https://tbinternet.ohchr.org/_layouts/treatybodyexternal/Download.aspx?symbolno=CEDAW%2fC%2fNPL%2fCO%2f6&amp;Lang=en</w:t>
        </w:r>
      </w:hyperlink>
      <w:r w:rsidR="00D3722D" w:rsidRPr="00BE31CB">
        <w:rPr>
          <w:rStyle w:val="Hyperlink"/>
          <w:iCs/>
          <w:color w:val="000000"/>
          <w:sz w:val="16"/>
          <w:szCs w:val="16"/>
          <w:u w:val="none"/>
          <w:lang w:val="it-IT"/>
        </w:rPr>
        <w:t xml:space="preserve"> </w:t>
      </w:r>
    </w:p>
    <w:p w14:paraId="690EE6AD" w14:textId="77777777" w:rsidR="00D94259" w:rsidRPr="00BE31CB" w:rsidRDefault="00D94259" w:rsidP="00D94259">
      <w:pPr>
        <w:pStyle w:val="AbsatzConcludingObs"/>
        <w:rPr>
          <w:b/>
          <w:bCs/>
          <w:lang w:val="en-GB"/>
        </w:rPr>
      </w:pPr>
      <w:r w:rsidRPr="00BE31CB">
        <w:rPr>
          <w:b/>
          <w:bCs/>
          <w:lang w:val="en-GB"/>
        </w:rPr>
        <w:t>Stereotypes and harmful practices</w:t>
      </w:r>
    </w:p>
    <w:p w14:paraId="7BB46372" w14:textId="77777777" w:rsidR="00D94259" w:rsidRPr="00BE31CB" w:rsidRDefault="00D94259" w:rsidP="00D94259">
      <w:pPr>
        <w:pStyle w:val="AbsatzConcludingObs"/>
        <w:rPr>
          <w:lang w:val="en-GB"/>
        </w:rPr>
      </w:pPr>
      <w:r w:rsidRPr="00BE31CB">
        <w:rPr>
          <w:lang w:val="en-GB"/>
        </w:rPr>
        <w:t>18.</w:t>
      </w:r>
      <w:r w:rsidRPr="00BE31CB">
        <w:rPr>
          <w:lang w:val="en-GB"/>
        </w:rPr>
        <w:tab/>
        <w:t xml:space="preserve">The Committee welcomes the criminalization of a number of harmful practices, including </w:t>
      </w:r>
      <w:proofErr w:type="spellStart"/>
      <w:r w:rsidRPr="00BE31CB">
        <w:rPr>
          <w:i w:val="0"/>
          <w:iCs w:val="0"/>
          <w:lang w:val="en-GB"/>
        </w:rPr>
        <w:t>chhaupadi</w:t>
      </w:r>
      <w:proofErr w:type="spellEnd"/>
      <w:r w:rsidRPr="00BE31CB">
        <w:rPr>
          <w:lang w:val="en-GB"/>
        </w:rPr>
        <w:t>, dowry, accusation of witchcraft, discrimination against Dalit persons, and child marriage. It expresses its concern, however, about the following:</w:t>
      </w:r>
    </w:p>
    <w:p w14:paraId="1470779A" w14:textId="5B683D94" w:rsidR="00D94259" w:rsidRPr="00BE31CB" w:rsidRDefault="00D94259" w:rsidP="008375C9">
      <w:pPr>
        <w:pStyle w:val="AbsatzConcludingObs"/>
        <w:rPr>
          <w:lang w:val="en-GB"/>
        </w:rPr>
      </w:pPr>
      <w:r w:rsidRPr="00BE31CB">
        <w:rPr>
          <w:lang w:val="en-GB"/>
        </w:rPr>
        <w:tab/>
      </w:r>
      <w:r w:rsidR="008375C9" w:rsidRPr="00BE31CB">
        <w:rPr>
          <w:lang w:val="en-GB"/>
        </w:rPr>
        <w:t>[...]</w:t>
      </w:r>
    </w:p>
    <w:p w14:paraId="39A8FADB" w14:textId="77777777" w:rsidR="00D94259" w:rsidRPr="00BE31CB" w:rsidRDefault="00D94259" w:rsidP="00D94259">
      <w:pPr>
        <w:pStyle w:val="AbsatzConcludingObs"/>
        <w:rPr>
          <w:lang w:val="en-GB"/>
        </w:rPr>
      </w:pPr>
      <w:r w:rsidRPr="00BE31CB">
        <w:rPr>
          <w:lang w:val="en-GB"/>
        </w:rPr>
        <w:tab/>
        <w:t>(c)</w:t>
      </w:r>
      <w:r w:rsidRPr="00BE31CB">
        <w:rPr>
          <w:lang w:val="en-GB"/>
        </w:rPr>
        <w:tab/>
        <w:t>Discrimination against intersex persons, namely, abuse, reported infanticide, forced marriage and the conduct of medically unnecessary procedures on Nepali intersex infants and children on the territory of the State party or abroad before they reach an age at which they are able to provide their free, prior and informed consent;</w:t>
      </w:r>
    </w:p>
    <w:p w14:paraId="22AC67F8" w14:textId="77777777" w:rsidR="00D94259" w:rsidRPr="00BE31CB" w:rsidRDefault="00D94259" w:rsidP="00D94259">
      <w:pPr>
        <w:pStyle w:val="AbsatzConcludingObs"/>
        <w:rPr>
          <w:lang w:val="en-GB"/>
        </w:rPr>
      </w:pPr>
      <w:r w:rsidRPr="00BE31CB">
        <w:rPr>
          <w:lang w:val="en-GB"/>
        </w:rPr>
        <w:tab/>
        <w:t>(d)</w:t>
      </w:r>
      <w:r w:rsidRPr="00BE31CB">
        <w:rPr>
          <w:lang w:val="en-GB"/>
        </w:rPr>
        <w:tab/>
        <w:t>The underreporting of harmful practices and insufficient short- and long- term support for victims.</w:t>
      </w:r>
    </w:p>
    <w:p w14:paraId="4B1D68B7" w14:textId="7A5B261E" w:rsidR="00D94259" w:rsidRPr="00BE31CB" w:rsidRDefault="00D94259" w:rsidP="00D94259">
      <w:pPr>
        <w:pStyle w:val="AbsatzConcludingObs"/>
        <w:rPr>
          <w:b/>
          <w:bCs/>
          <w:lang w:val="en-GB"/>
        </w:rPr>
      </w:pPr>
      <w:r w:rsidRPr="00BE31CB">
        <w:rPr>
          <w:lang w:val="en-GB"/>
        </w:rPr>
        <w:t>19.</w:t>
      </w:r>
      <w:r w:rsidRPr="00BE31CB">
        <w:rPr>
          <w:lang w:val="en-GB"/>
        </w:rPr>
        <w:tab/>
      </w:r>
      <w:r w:rsidRPr="00BE31CB">
        <w:rPr>
          <w:b/>
          <w:bCs/>
          <w:lang w:val="en-GB"/>
        </w:rPr>
        <w:t>Recalling its previous recommendation (</w:t>
      </w:r>
      <w:hyperlink r:id="rId46" w:history="1">
        <w:r w:rsidRPr="00BE31CB">
          <w:rPr>
            <w:rStyle w:val="Hyperlink"/>
            <w:b/>
            <w:bCs/>
            <w:lang w:val="en-GB"/>
          </w:rPr>
          <w:t>CEDAW/C/NPL/CO/4-5</w:t>
        </w:r>
      </w:hyperlink>
      <w:r w:rsidRPr="00BE31CB">
        <w:rPr>
          <w:b/>
          <w:bCs/>
          <w:lang w:val="en-GB"/>
        </w:rPr>
        <w:t>, para. 18), the Committee recommends that the State party, in line with the joint general recommendation No. 31 of the Committee on the Elimination of Discrimination against Women/general comment No. 18 of the Committee on the Rights of the Child (2014) on harmful practices, and with target 5.3 of the Sustainable Development Goals, to eliminate all harmful practices:</w:t>
      </w:r>
    </w:p>
    <w:p w14:paraId="15D23A5F" w14:textId="2841392F" w:rsidR="00783B91" w:rsidRPr="00BE31CB" w:rsidRDefault="00783B91" w:rsidP="00783B91">
      <w:pPr>
        <w:pStyle w:val="AbsatzConcludingObs"/>
        <w:rPr>
          <w:lang w:val="en-GB"/>
        </w:rPr>
      </w:pPr>
      <w:r w:rsidRPr="00BE31CB">
        <w:rPr>
          <w:lang w:val="en-GB"/>
        </w:rPr>
        <w:tab/>
        <w:t>(a)</w:t>
      </w:r>
      <w:r w:rsidRPr="00BE31CB">
        <w:rPr>
          <w:lang w:val="en-GB"/>
        </w:rPr>
        <w:tab/>
      </w:r>
      <w:r w:rsidRPr="00BE31CB">
        <w:rPr>
          <w:b/>
          <w:bCs/>
          <w:lang w:val="en-GB"/>
        </w:rPr>
        <w:t>Expedite the adoption of legislation prohibiting all forms of harmful traditional practices, investigate and prosecute the perpetrators of such practices, impose adequate sanctions and provide compensation to victims;</w:t>
      </w:r>
    </w:p>
    <w:p w14:paraId="2344A88D" w14:textId="57979844" w:rsidR="00783B91" w:rsidRPr="00BE31CB" w:rsidRDefault="00783B91" w:rsidP="008375C9">
      <w:pPr>
        <w:pStyle w:val="AbsatzConcludingObs"/>
        <w:rPr>
          <w:b/>
          <w:bCs/>
          <w:lang w:val="en-GB"/>
        </w:rPr>
      </w:pPr>
      <w:r w:rsidRPr="00BE31CB">
        <w:rPr>
          <w:lang w:val="en-GB"/>
        </w:rPr>
        <w:tab/>
      </w:r>
      <w:r w:rsidR="008375C9" w:rsidRPr="00BE31CB">
        <w:rPr>
          <w:lang w:val="en-GB"/>
        </w:rPr>
        <w:t>[...]</w:t>
      </w:r>
    </w:p>
    <w:p w14:paraId="3953C49A" w14:textId="77777777" w:rsidR="00D94259" w:rsidRPr="00BE31CB" w:rsidRDefault="00D94259" w:rsidP="00D94259">
      <w:pPr>
        <w:pStyle w:val="AbsatzConcludingObs"/>
        <w:rPr>
          <w:b/>
          <w:bCs/>
          <w:lang w:val="en-GB"/>
        </w:rPr>
      </w:pPr>
      <w:r w:rsidRPr="00BE31CB">
        <w:rPr>
          <w:lang w:val="en-GB"/>
        </w:rPr>
        <w:tab/>
        <w:t>(d)</w:t>
      </w:r>
      <w:r w:rsidRPr="00BE31CB">
        <w:rPr>
          <w:lang w:val="en-GB"/>
        </w:rPr>
        <w:tab/>
      </w:r>
      <w:r w:rsidRPr="00BE31CB">
        <w:rPr>
          <w:b/>
          <w:bCs/>
          <w:lang w:val="en-GB"/>
        </w:rPr>
        <w:t>Adopt legislative provisions that explicitly prohibit the performance of unnecessary surgical or other medical procedures on intersex children before they reach the legal age of consent and train medical and psychological professionals on the rights of intersex persons;</w:t>
      </w:r>
    </w:p>
    <w:p w14:paraId="5DAA1D70" w14:textId="77777777" w:rsidR="00D94259" w:rsidRPr="00BE31CB" w:rsidRDefault="00D94259" w:rsidP="00D94259">
      <w:pPr>
        <w:pStyle w:val="AbsatzConcludingObs"/>
        <w:rPr>
          <w:b/>
          <w:bCs/>
          <w:lang w:val="en-GB"/>
        </w:rPr>
      </w:pPr>
      <w:r w:rsidRPr="00BE31CB">
        <w:rPr>
          <w:lang w:val="en-GB"/>
        </w:rPr>
        <w:tab/>
        <w:t>(e)</w:t>
      </w:r>
      <w:r w:rsidRPr="00BE31CB">
        <w:rPr>
          <w:lang w:val="en-GB"/>
        </w:rPr>
        <w:tab/>
      </w:r>
      <w:r w:rsidRPr="00BE31CB">
        <w:rPr>
          <w:b/>
          <w:bCs/>
          <w:lang w:val="en-GB"/>
        </w:rPr>
        <w:t>Ensure that victims of harmful practices can file complaints without fear of retribution or stigmatization and that they have access to effective remedies and victim support, such as legal, social, medical and psychological assistance and shelters.</w:t>
      </w:r>
    </w:p>
    <w:p w14:paraId="790ACC54" w14:textId="77777777" w:rsidR="0046155F" w:rsidRPr="00BE31CB" w:rsidRDefault="0046155F" w:rsidP="0046155F">
      <w:pPr>
        <w:pStyle w:val="AbsatzConcludingObs"/>
        <w:rPr>
          <w:bCs/>
          <w:lang w:val="en-GB"/>
        </w:rPr>
      </w:pPr>
    </w:p>
    <w:p w14:paraId="2E4DAD53" w14:textId="4291A236" w:rsidR="00E51C23" w:rsidRPr="00BE31CB" w:rsidRDefault="00E51C23" w:rsidP="00FE1C0B">
      <w:pPr>
        <w:pStyle w:val="Title3"/>
      </w:pPr>
      <w:bookmarkStart w:id="50" w:name="_Toc183198305"/>
      <w:r w:rsidRPr="00BE31CB">
        <w:t>2018: UN CAT Netherlands</w:t>
      </w:r>
      <w:r w:rsidRPr="00BE31CB">
        <w:br/>
        <w:t>CAT/C/NLD/CO/7, paras 52-53</w:t>
      </w:r>
      <w:r w:rsidR="006678CE" w:rsidRPr="00BE31CB">
        <w:t xml:space="preserve"> </w:t>
      </w:r>
      <w:r w:rsidR="00A02BAB" w:rsidRPr="00BE31CB">
        <w:t>(18 December 2018)</w:t>
      </w:r>
      <w:bookmarkEnd w:id="50"/>
    </w:p>
    <w:p w14:paraId="74FF17E6" w14:textId="77777777" w:rsidR="00E51C23" w:rsidRPr="00BE31CB" w:rsidRDefault="003F3495" w:rsidP="00E51C23">
      <w:pPr>
        <w:pStyle w:val="absatzschattenbericht"/>
        <w:rPr>
          <w:rStyle w:val="Hyperlink"/>
          <w:iCs/>
          <w:color w:val="000000"/>
          <w:sz w:val="18"/>
          <w:szCs w:val="18"/>
          <w:u w:val="none"/>
          <w:lang w:val="en-GB"/>
        </w:rPr>
      </w:pPr>
      <w:hyperlink r:id="rId47" w:history="1">
        <w:r w:rsidR="00F26AF8" w:rsidRPr="00BE31CB">
          <w:rPr>
            <w:rStyle w:val="Hyperlink"/>
            <w:iCs/>
            <w:sz w:val="18"/>
            <w:szCs w:val="18"/>
            <w:lang w:val="en-GB"/>
          </w:rPr>
          <w:t>https://tbinternet.ohchr.org/_layouts/15/treatybodyexternal/Download.aspx?symbolno=CAT/C/NLD/CO/7&amp;Lang=En</w:t>
        </w:r>
      </w:hyperlink>
      <w:r w:rsidR="00F26AF8" w:rsidRPr="00BE31CB">
        <w:rPr>
          <w:rStyle w:val="Hyperlink"/>
          <w:iCs/>
          <w:color w:val="000000"/>
          <w:sz w:val="18"/>
          <w:szCs w:val="18"/>
          <w:u w:val="none"/>
          <w:lang w:val="en-GB"/>
        </w:rPr>
        <w:t xml:space="preserve"> </w:t>
      </w:r>
    </w:p>
    <w:p w14:paraId="7944CF15" w14:textId="77777777" w:rsidR="002B3C2A" w:rsidRPr="00BE31CB" w:rsidRDefault="002B3C2A" w:rsidP="002B3C2A">
      <w:pPr>
        <w:pStyle w:val="AbsatzConcludingObs"/>
        <w:rPr>
          <w:b/>
          <w:lang w:val="en-US"/>
        </w:rPr>
      </w:pPr>
      <w:r w:rsidRPr="00BE31CB">
        <w:rPr>
          <w:b/>
          <w:bCs/>
          <w:lang w:val="en-US"/>
        </w:rPr>
        <w:t xml:space="preserve">Intersex persons </w:t>
      </w:r>
    </w:p>
    <w:p w14:paraId="5FC954A2" w14:textId="77777777" w:rsidR="002B3C2A" w:rsidRPr="00BE31CB" w:rsidRDefault="002B3C2A" w:rsidP="002B3C2A">
      <w:pPr>
        <w:pStyle w:val="AbsatzConcludingObs"/>
        <w:rPr>
          <w:bCs/>
          <w:lang w:val="en-US"/>
        </w:rPr>
      </w:pPr>
      <w:r w:rsidRPr="00BE31CB">
        <w:rPr>
          <w:bCs/>
          <w:lang w:val="en-US"/>
        </w:rPr>
        <w:t>52.</w:t>
      </w:r>
      <w:r w:rsidRPr="00BE31CB">
        <w:rPr>
          <w:bCs/>
          <w:lang w:val="en-US"/>
        </w:rPr>
        <w:tab/>
        <w:t xml:space="preserve">The State party is concerned at reports that unnecessary and irreversible surgery and other medical treatments are performed on intersex children without their informed consent and impartial counselling. It is concerned that such procedures, which cause long-term physical and psychological suffering, have not been the object of any inquiry, sanction or reparation and that there are no specific legal provisions providing redress and rehabilitation to the victims. </w:t>
      </w:r>
    </w:p>
    <w:p w14:paraId="49C0BC5E" w14:textId="77777777" w:rsidR="002B3C2A" w:rsidRPr="00BE31CB" w:rsidRDefault="002B3C2A" w:rsidP="002B3C2A">
      <w:pPr>
        <w:pStyle w:val="AbsatzConcludingObs"/>
        <w:rPr>
          <w:b/>
          <w:lang w:val="en-US"/>
        </w:rPr>
      </w:pPr>
      <w:r w:rsidRPr="00BE31CB">
        <w:rPr>
          <w:bCs/>
          <w:lang w:val="en-US"/>
        </w:rPr>
        <w:lastRenderedPageBreak/>
        <w:t>53.</w:t>
      </w:r>
      <w:r w:rsidRPr="00BE31CB">
        <w:rPr>
          <w:bCs/>
          <w:lang w:val="en-US"/>
        </w:rPr>
        <w:tab/>
      </w:r>
      <w:r w:rsidRPr="00BE31CB">
        <w:rPr>
          <w:b/>
          <w:lang w:val="en-US"/>
        </w:rPr>
        <w:t xml:space="preserve">The State party should: </w:t>
      </w:r>
    </w:p>
    <w:p w14:paraId="0207431C" w14:textId="77777777" w:rsidR="00D4580D" w:rsidRPr="00BE31CB" w:rsidRDefault="002B3C2A" w:rsidP="00D4580D">
      <w:pPr>
        <w:pStyle w:val="AbsatzConcludingObs"/>
        <w:rPr>
          <w:b/>
          <w:bCs/>
          <w:lang w:val="en-US"/>
        </w:rPr>
      </w:pPr>
      <w:r w:rsidRPr="00BE31CB">
        <w:rPr>
          <w:bCs/>
          <w:lang w:val="en-US"/>
        </w:rPr>
        <w:tab/>
        <w:t>(a)</w:t>
      </w:r>
      <w:r w:rsidRPr="00BE31CB">
        <w:rPr>
          <w:b/>
          <w:lang w:val="en-US"/>
        </w:rPr>
        <w:tab/>
      </w:r>
      <w:r w:rsidRPr="00BE31CB">
        <w:rPr>
          <w:b/>
          <w:bCs/>
          <w:lang w:val="en-US"/>
        </w:rPr>
        <w:t>Take the legislative, administrative and other measures necessary to guarantee respect for the physical integrity and autonomy of intersex persons and to ensure that no one is subjected during infancy or childhood to non-urgent medical or surgical procedures intended to decide the sex of the child without his or her informed consent;</w:t>
      </w:r>
    </w:p>
    <w:p w14:paraId="6BA63E4B" w14:textId="77777777" w:rsidR="00D4580D" w:rsidRPr="00BE31CB" w:rsidRDefault="00D4580D" w:rsidP="00D4580D">
      <w:pPr>
        <w:pStyle w:val="AbsatzConcludingObs"/>
        <w:rPr>
          <w:b/>
          <w:lang w:val="en-US"/>
        </w:rPr>
      </w:pPr>
      <w:r w:rsidRPr="00BE31CB">
        <w:rPr>
          <w:bCs/>
          <w:lang w:val="en-US"/>
        </w:rPr>
        <w:tab/>
        <w:t>(b)</w:t>
      </w:r>
      <w:r w:rsidRPr="00BE31CB">
        <w:rPr>
          <w:bCs/>
          <w:lang w:val="en-US"/>
        </w:rPr>
        <w:tab/>
      </w:r>
      <w:r w:rsidRPr="00BE31CB">
        <w:rPr>
          <w:b/>
          <w:bCs/>
          <w:lang w:val="en-US"/>
        </w:rPr>
        <w:t xml:space="preserve">Guarantee impartial counselling services and psychological and social support for all intersex children and their parents, so as to inform them of the consequences of unnecessary and non-urgent surgery and other medical treatment to decide on the sex of the child and the possibility of postponing any decision on such treatment or surgery until the persons concerned can decide by themselves; </w:t>
      </w:r>
    </w:p>
    <w:p w14:paraId="63B0BB22" w14:textId="77777777" w:rsidR="00D4580D" w:rsidRPr="00BE31CB" w:rsidRDefault="00D4580D" w:rsidP="00D4580D">
      <w:pPr>
        <w:pStyle w:val="AbsatzConcludingObs"/>
        <w:rPr>
          <w:b/>
          <w:lang w:val="en-US"/>
        </w:rPr>
      </w:pPr>
      <w:r w:rsidRPr="00BE31CB">
        <w:rPr>
          <w:bCs/>
          <w:lang w:val="en-US"/>
        </w:rPr>
        <w:tab/>
        <w:t>(c)</w:t>
      </w:r>
      <w:r w:rsidRPr="00BE31CB">
        <w:rPr>
          <w:bCs/>
          <w:lang w:val="en-US"/>
        </w:rPr>
        <w:tab/>
      </w:r>
      <w:r w:rsidRPr="00BE31CB">
        <w:rPr>
          <w:b/>
          <w:bCs/>
          <w:lang w:val="en-US"/>
        </w:rPr>
        <w:t xml:space="preserve">Guarantee that full, free and informed consent is ensured in connection with medical and surgical treatments for intersex persons and that non-urgent, irreversible medical interventions are postponed until a child is sufficiently mature to participate in decision-making and give effective consent; </w:t>
      </w:r>
    </w:p>
    <w:p w14:paraId="0E07E9E3" w14:textId="77777777" w:rsidR="00D4580D" w:rsidRPr="00BE31CB" w:rsidRDefault="00D4580D" w:rsidP="00D4580D">
      <w:pPr>
        <w:pStyle w:val="AbsatzConcludingObs"/>
        <w:rPr>
          <w:b/>
          <w:lang w:val="en-US"/>
        </w:rPr>
      </w:pPr>
      <w:r w:rsidRPr="00BE31CB">
        <w:rPr>
          <w:b/>
          <w:lang w:val="en-US"/>
        </w:rPr>
        <w:tab/>
      </w:r>
      <w:r w:rsidRPr="00BE31CB">
        <w:rPr>
          <w:bCs/>
          <w:lang w:val="en-US"/>
        </w:rPr>
        <w:t>(d)</w:t>
      </w:r>
      <w:r w:rsidRPr="00BE31CB">
        <w:rPr>
          <w:bCs/>
          <w:lang w:val="en-US"/>
        </w:rPr>
        <w:tab/>
      </w:r>
      <w:r w:rsidRPr="00BE31CB">
        <w:rPr>
          <w:b/>
          <w:bCs/>
          <w:lang w:val="en-US"/>
        </w:rPr>
        <w:t xml:space="preserve">Undertake investigation of instances of surgical interventions or other medical procedures performed on intersex persons without effective consent and prosecute and, if found responsible, punish perpetrators. It should also ensure that the victims are provided with redress including adequate compensation. </w:t>
      </w:r>
    </w:p>
    <w:p w14:paraId="60A45778" w14:textId="77777777" w:rsidR="0046155F" w:rsidRPr="00BE31CB" w:rsidRDefault="0046155F" w:rsidP="0046155F">
      <w:pPr>
        <w:pStyle w:val="AbsatzConcludingObs"/>
        <w:rPr>
          <w:bCs/>
          <w:lang w:val="en-GB"/>
        </w:rPr>
      </w:pPr>
    </w:p>
    <w:p w14:paraId="1BBC84AA" w14:textId="315481AF" w:rsidR="00E51C23" w:rsidRPr="00BE31CB" w:rsidRDefault="00932F19" w:rsidP="00FE1C0B">
      <w:pPr>
        <w:pStyle w:val="Title3"/>
        <w:rPr>
          <w:lang w:val="es-ES"/>
        </w:rPr>
      </w:pPr>
      <w:bookmarkStart w:id="51" w:name="_Toc183198306"/>
      <w:r w:rsidRPr="00BE31CB">
        <w:rPr>
          <w:lang w:val="es-ES"/>
        </w:rPr>
        <w:t>2019</w:t>
      </w:r>
      <w:r w:rsidR="00E51C23" w:rsidRPr="00BE31CB">
        <w:rPr>
          <w:lang w:val="es-ES"/>
        </w:rPr>
        <w:t xml:space="preserve">: UN </w:t>
      </w:r>
      <w:r w:rsidR="00E51C23" w:rsidRPr="00BE31CB">
        <w:t>CRC</w:t>
      </w:r>
      <w:r w:rsidR="00E51C23" w:rsidRPr="00BE31CB">
        <w:rPr>
          <w:lang w:val="es-ES"/>
        </w:rPr>
        <w:t xml:space="preserve"> </w:t>
      </w:r>
      <w:proofErr w:type="spellStart"/>
      <w:r w:rsidR="00E51C23" w:rsidRPr="00BE31CB">
        <w:rPr>
          <w:lang w:val="es-ES"/>
        </w:rPr>
        <w:t>Italy</w:t>
      </w:r>
      <w:proofErr w:type="spellEnd"/>
      <w:r w:rsidR="00E51C23" w:rsidRPr="00BE31CB">
        <w:rPr>
          <w:lang w:val="es-ES"/>
        </w:rPr>
        <w:br/>
        <w:t>CRC/C/ITA/CO/5-6, para 23</w:t>
      </w:r>
      <w:r w:rsidR="00914C76" w:rsidRPr="00BE31CB">
        <w:rPr>
          <w:lang w:val="es-ES"/>
        </w:rPr>
        <w:t xml:space="preserve"> (</w:t>
      </w:r>
      <w:r w:rsidR="008669E5" w:rsidRPr="00BE31CB">
        <w:rPr>
          <w:lang w:val="es-ES"/>
        </w:rPr>
        <w:t xml:space="preserve">28 </w:t>
      </w:r>
      <w:proofErr w:type="spellStart"/>
      <w:r w:rsidR="008669E5" w:rsidRPr="00BE31CB">
        <w:rPr>
          <w:lang w:val="es-ES"/>
        </w:rPr>
        <w:t>February</w:t>
      </w:r>
      <w:proofErr w:type="spellEnd"/>
      <w:r w:rsidR="00914C76" w:rsidRPr="00BE31CB">
        <w:rPr>
          <w:lang w:val="es-ES"/>
        </w:rPr>
        <w:t xml:space="preserve"> 2019)</w:t>
      </w:r>
      <w:bookmarkEnd w:id="51"/>
    </w:p>
    <w:p w14:paraId="2A3A4114" w14:textId="77777777" w:rsidR="00E51C23" w:rsidRPr="00BE31CB" w:rsidRDefault="003F3495" w:rsidP="00E51C23">
      <w:pPr>
        <w:pStyle w:val="absatzschattenbericht"/>
        <w:rPr>
          <w:rStyle w:val="Hyperlink"/>
          <w:iCs/>
          <w:color w:val="000000"/>
          <w:sz w:val="18"/>
          <w:szCs w:val="18"/>
          <w:u w:val="none"/>
          <w:lang w:val="es-ES"/>
        </w:rPr>
      </w:pPr>
      <w:hyperlink r:id="rId48" w:history="1">
        <w:r w:rsidR="00F26AF8" w:rsidRPr="00BE31CB">
          <w:rPr>
            <w:rStyle w:val="Hyperlink"/>
            <w:iCs/>
            <w:sz w:val="18"/>
            <w:szCs w:val="18"/>
            <w:lang w:val="es-ES"/>
          </w:rPr>
          <w:t>https://tbinternet.ohchr.org/_layouts/15/treatybodyexternal/Download.aspx?symbolno=CRC/C/ITA/CO/5-6&amp;Lang=En</w:t>
        </w:r>
      </w:hyperlink>
      <w:r w:rsidR="00F26AF8" w:rsidRPr="00BE31CB">
        <w:rPr>
          <w:rStyle w:val="Hyperlink"/>
          <w:iCs/>
          <w:color w:val="000000"/>
          <w:sz w:val="18"/>
          <w:szCs w:val="18"/>
          <w:u w:val="none"/>
          <w:lang w:val="es-ES"/>
        </w:rPr>
        <w:t xml:space="preserve"> </w:t>
      </w:r>
    </w:p>
    <w:p w14:paraId="17DF7582" w14:textId="77777777" w:rsidR="00CB6336" w:rsidRPr="00BE31CB" w:rsidRDefault="00CB6336" w:rsidP="00CB6336">
      <w:pPr>
        <w:pStyle w:val="AbsatzConcludingObs"/>
        <w:rPr>
          <w:b/>
          <w:lang w:val="en-GB"/>
        </w:rPr>
      </w:pPr>
      <w:r w:rsidRPr="00BE31CB">
        <w:rPr>
          <w:b/>
          <w:lang w:val="en-GB"/>
        </w:rPr>
        <w:t>Harmful practices</w:t>
      </w:r>
    </w:p>
    <w:p w14:paraId="72ABBC83" w14:textId="77777777" w:rsidR="00CB6336" w:rsidRPr="00BE31CB" w:rsidRDefault="00CB6336" w:rsidP="00CB6336">
      <w:pPr>
        <w:pStyle w:val="AbsatzConcludingObs"/>
        <w:rPr>
          <w:b/>
          <w:lang w:val="en-GB"/>
        </w:rPr>
      </w:pPr>
      <w:r w:rsidRPr="00BE31CB">
        <w:rPr>
          <w:lang w:val="en-GB"/>
        </w:rPr>
        <w:t>23.</w:t>
      </w:r>
      <w:r w:rsidRPr="00BE31CB">
        <w:rPr>
          <w:b/>
          <w:lang w:val="en-GB"/>
        </w:rPr>
        <w:tab/>
        <w:t>The Committee recommends that the State party:</w:t>
      </w:r>
    </w:p>
    <w:p w14:paraId="416BE7F3" w14:textId="77777777" w:rsidR="00CB6336" w:rsidRPr="00BE31CB" w:rsidRDefault="00CB6336" w:rsidP="00CB6336">
      <w:pPr>
        <w:pStyle w:val="AbsatzConcludingObs"/>
        <w:rPr>
          <w:b/>
          <w:lang w:val="en-GB"/>
        </w:rPr>
      </w:pPr>
      <w:r w:rsidRPr="00BE31CB">
        <w:rPr>
          <w:lang w:val="en-GB"/>
        </w:rPr>
        <w:tab/>
        <w:t>(a)</w:t>
      </w:r>
      <w:r w:rsidRPr="00BE31CB">
        <w:rPr>
          <w:b/>
          <w:lang w:val="en-GB"/>
        </w:rPr>
        <w:tab/>
        <w:t>Develop and implement a child rights-based health-care protocol for intersex children, setting the procedures and steps to be followed by health teams, ensuring that no one is subjected to unnecessary medical or surgical treatment during infancy or childhood, guarantee bodily integrity, autonomy and self-determination to children concerned, and provide families with intersex children with adequate counselling and support;</w:t>
      </w:r>
    </w:p>
    <w:p w14:paraId="63AE2094" w14:textId="77777777" w:rsidR="0046155F" w:rsidRPr="00BE31CB" w:rsidRDefault="00CB6336" w:rsidP="00BB3347">
      <w:pPr>
        <w:pStyle w:val="AbsatzConcludingObs"/>
        <w:rPr>
          <w:lang w:val="en-GB"/>
        </w:rPr>
      </w:pPr>
      <w:r w:rsidRPr="00BE31CB">
        <w:rPr>
          <w:lang w:val="en-GB"/>
        </w:rPr>
        <w:tab/>
        <w:t>(b)</w:t>
      </w:r>
      <w:r w:rsidRPr="00BE31CB">
        <w:rPr>
          <w:b/>
          <w:lang w:val="en-GB"/>
        </w:rPr>
        <w:tab/>
        <w:t>Educate and train medical and psychological professionals on the range of sexual, and related biological and physical, diversity and on the consequences of unnecessary surgical and other medical interventions for intersex children.</w:t>
      </w:r>
    </w:p>
    <w:p w14:paraId="2A24BCA9" w14:textId="77777777" w:rsidR="0046155F" w:rsidRPr="00BE31CB" w:rsidRDefault="0046155F" w:rsidP="0046155F">
      <w:pPr>
        <w:pStyle w:val="AbsatzConcludingObs"/>
        <w:rPr>
          <w:bCs/>
          <w:lang w:val="en-GB"/>
        </w:rPr>
      </w:pPr>
    </w:p>
    <w:p w14:paraId="5E6672A3" w14:textId="5F51310C" w:rsidR="00E51C23" w:rsidRPr="00BE31CB" w:rsidRDefault="00932F19" w:rsidP="00FE1C0B">
      <w:pPr>
        <w:pStyle w:val="Title3"/>
        <w:rPr>
          <w:lang w:val="it-CH"/>
        </w:rPr>
      </w:pPr>
      <w:bookmarkStart w:id="52" w:name="_Toc183198307"/>
      <w:r w:rsidRPr="00BE31CB">
        <w:rPr>
          <w:lang w:val="it-CH"/>
        </w:rPr>
        <w:t>2019</w:t>
      </w:r>
      <w:r w:rsidR="00E51C23" w:rsidRPr="00BE31CB">
        <w:rPr>
          <w:lang w:val="it-CH"/>
        </w:rPr>
        <w:t xml:space="preserve">: UN </w:t>
      </w:r>
      <w:r w:rsidR="00E51C23" w:rsidRPr="00BE31CB">
        <w:t>CRC</w:t>
      </w:r>
      <w:r w:rsidR="00E51C23" w:rsidRPr="00BE31CB">
        <w:rPr>
          <w:lang w:val="it-CH"/>
        </w:rPr>
        <w:t xml:space="preserve"> Belgium</w:t>
      </w:r>
      <w:r w:rsidR="00E51C23" w:rsidRPr="00BE31CB">
        <w:rPr>
          <w:lang w:val="it-CH"/>
        </w:rPr>
        <w:br/>
        <w:t>CRC/C/BEL/CO/5-6, paras 25(b)+26(e)</w:t>
      </w:r>
      <w:r w:rsidR="00355D32" w:rsidRPr="00BE31CB">
        <w:rPr>
          <w:lang w:val="it-CH"/>
        </w:rPr>
        <w:t xml:space="preserve"> </w:t>
      </w:r>
      <w:bookmarkEnd w:id="52"/>
      <w:r w:rsidR="008669E5" w:rsidRPr="00BE31CB">
        <w:rPr>
          <w:lang w:val="it-CH"/>
        </w:rPr>
        <w:t>(28 February 2019)</w:t>
      </w:r>
    </w:p>
    <w:p w14:paraId="1B48CFDA" w14:textId="77777777" w:rsidR="00E51C23" w:rsidRPr="00BE31CB" w:rsidRDefault="003F3495" w:rsidP="00E51C23">
      <w:pPr>
        <w:pStyle w:val="absatzschattenbericht"/>
        <w:rPr>
          <w:rStyle w:val="Hyperlink"/>
          <w:iCs/>
          <w:color w:val="000000"/>
          <w:sz w:val="18"/>
          <w:szCs w:val="18"/>
          <w:u w:val="none"/>
          <w:lang w:val="it-CH"/>
        </w:rPr>
      </w:pPr>
      <w:hyperlink r:id="rId49" w:history="1">
        <w:r w:rsidR="00F26AF8" w:rsidRPr="00BE31CB">
          <w:rPr>
            <w:rStyle w:val="Hyperlink"/>
            <w:iCs/>
            <w:sz w:val="18"/>
            <w:szCs w:val="18"/>
            <w:lang w:val="it-CH"/>
          </w:rPr>
          <w:t>https://tbinternet.ohchr.org/_layouts/15/treatybodyexternal/Download.aspx?symbolno=CRC/C/BEL/CO/5-6&amp;Lang=En</w:t>
        </w:r>
      </w:hyperlink>
      <w:r w:rsidR="00F26AF8" w:rsidRPr="00BE31CB">
        <w:rPr>
          <w:rStyle w:val="Hyperlink"/>
          <w:iCs/>
          <w:color w:val="000000"/>
          <w:sz w:val="18"/>
          <w:szCs w:val="18"/>
          <w:u w:val="none"/>
          <w:lang w:val="it-CH"/>
        </w:rPr>
        <w:t xml:space="preserve"> </w:t>
      </w:r>
    </w:p>
    <w:p w14:paraId="535AA29B" w14:textId="77777777" w:rsidR="00EA7D64" w:rsidRPr="00BE31CB" w:rsidRDefault="00EA7D64" w:rsidP="00EA7D64">
      <w:pPr>
        <w:pStyle w:val="AbsatzConcludingObs"/>
        <w:rPr>
          <w:b/>
          <w:lang w:val="en-GB"/>
        </w:rPr>
      </w:pPr>
      <w:r w:rsidRPr="00BE31CB">
        <w:rPr>
          <w:b/>
          <w:lang w:val="en-GB"/>
        </w:rPr>
        <w:t>Harmful practices</w:t>
      </w:r>
    </w:p>
    <w:p w14:paraId="571CE7ED" w14:textId="77777777" w:rsidR="00EA7D64" w:rsidRPr="00BE31CB" w:rsidRDefault="00EA7D64" w:rsidP="00EA7D64">
      <w:pPr>
        <w:pStyle w:val="AbsatzConcludingObs"/>
        <w:rPr>
          <w:bCs/>
          <w:lang w:val="en-GB"/>
        </w:rPr>
      </w:pPr>
      <w:r w:rsidRPr="00BE31CB">
        <w:rPr>
          <w:bCs/>
          <w:lang w:val="en-GB"/>
        </w:rPr>
        <w:t>25.</w:t>
      </w:r>
      <w:r w:rsidRPr="00BE31CB">
        <w:rPr>
          <w:bCs/>
          <w:lang w:val="en-GB"/>
        </w:rPr>
        <w:tab/>
        <w:t>The Committee notes with concern that:</w:t>
      </w:r>
    </w:p>
    <w:p w14:paraId="0AFA6437" w14:textId="77777777" w:rsidR="00EA7D64" w:rsidRPr="00BE31CB" w:rsidRDefault="00EA7D64" w:rsidP="00EA7D64">
      <w:pPr>
        <w:pStyle w:val="AbsatzConcludingObs"/>
        <w:rPr>
          <w:bCs/>
          <w:lang w:val="en-GB"/>
        </w:rPr>
      </w:pPr>
      <w:r w:rsidRPr="00BE31CB">
        <w:rPr>
          <w:bCs/>
          <w:lang w:val="en-GB"/>
        </w:rPr>
        <w:tab/>
        <w:t>[…]</w:t>
      </w:r>
    </w:p>
    <w:p w14:paraId="42E341C9" w14:textId="77777777" w:rsidR="00EA7D64" w:rsidRPr="00BE31CB" w:rsidRDefault="00EA7D64" w:rsidP="00EA7D64">
      <w:pPr>
        <w:pStyle w:val="AbsatzConcludingObs"/>
        <w:rPr>
          <w:bCs/>
          <w:lang w:val="en-GB"/>
        </w:rPr>
      </w:pPr>
      <w:r w:rsidRPr="00BE31CB">
        <w:rPr>
          <w:bCs/>
          <w:lang w:val="en-GB"/>
        </w:rPr>
        <w:lastRenderedPageBreak/>
        <w:tab/>
        <w:t>(b)</w:t>
      </w:r>
      <w:r w:rsidRPr="00BE31CB">
        <w:rPr>
          <w:bCs/>
          <w:lang w:val="en-GB"/>
        </w:rPr>
        <w:tab/>
        <w:t>Intersex children are subjected to medically unnecessary surgeries and other procedures.</w:t>
      </w:r>
    </w:p>
    <w:p w14:paraId="235F9184" w14:textId="77777777" w:rsidR="00EA7D64" w:rsidRPr="00BE31CB" w:rsidRDefault="00EA7D64" w:rsidP="00EA7D64">
      <w:pPr>
        <w:pStyle w:val="AbsatzConcludingObs"/>
        <w:rPr>
          <w:b/>
          <w:lang w:val="en-GB"/>
        </w:rPr>
      </w:pPr>
      <w:r w:rsidRPr="00BE31CB">
        <w:rPr>
          <w:bCs/>
          <w:lang w:val="en-GB"/>
        </w:rPr>
        <w:t>26.</w:t>
      </w:r>
      <w:r w:rsidRPr="00BE31CB">
        <w:rPr>
          <w:bCs/>
          <w:lang w:val="en-GB"/>
        </w:rPr>
        <w:tab/>
      </w:r>
      <w:r w:rsidRPr="00BE31CB">
        <w:rPr>
          <w:b/>
          <w:lang w:val="en-GB"/>
        </w:rPr>
        <w:t>With reference to joint general recommendation No. 31 of the Committee on the Elimination of Discrimination against Women/general comment No. 18 of the Committee on the Rights of the Child on harmful practices (2014) and taking into account target 5.3 of the Sustainable Development Goals, the Committee urges the State party to:</w:t>
      </w:r>
    </w:p>
    <w:p w14:paraId="245E3219" w14:textId="77777777" w:rsidR="00EA7D64" w:rsidRPr="00BE31CB" w:rsidRDefault="00EA7D64" w:rsidP="00EA7D64">
      <w:pPr>
        <w:pStyle w:val="AbsatzConcludingObs"/>
        <w:rPr>
          <w:bCs/>
          <w:lang w:val="en-GB"/>
        </w:rPr>
      </w:pPr>
      <w:r w:rsidRPr="00BE31CB">
        <w:rPr>
          <w:bCs/>
          <w:lang w:val="en-GB"/>
        </w:rPr>
        <w:tab/>
        <w:t>[…]</w:t>
      </w:r>
    </w:p>
    <w:p w14:paraId="4CB4A4F3" w14:textId="77777777" w:rsidR="0046155F" w:rsidRPr="00BE31CB" w:rsidRDefault="00EA7D64" w:rsidP="00EF318C">
      <w:pPr>
        <w:pStyle w:val="AbsatzConcludingObs"/>
        <w:rPr>
          <w:b/>
          <w:lang w:val="en-GB"/>
        </w:rPr>
      </w:pPr>
      <w:r w:rsidRPr="00BE31CB">
        <w:rPr>
          <w:bCs/>
          <w:lang w:val="en-GB"/>
        </w:rPr>
        <w:tab/>
        <w:t>(e)</w:t>
      </w:r>
      <w:r w:rsidRPr="00BE31CB">
        <w:rPr>
          <w:bCs/>
          <w:lang w:val="en-GB"/>
        </w:rPr>
        <w:tab/>
      </w:r>
      <w:r w:rsidRPr="00BE31CB">
        <w:rPr>
          <w:b/>
          <w:lang w:val="en-GB"/>
        </w:rPr>
        <w:t>Prohibit the performance of unnecessary medical or surgical treatment on intersex children where those procedures can be safely deferred until children are able to provide their informed consent; ensure that intersex children and their families have access to adequate counselling and support and to effective remedies, including by lifting the statute of limitations.</w:t>
      </w:r>
    </w:p>
    <w:p w14:paraId="4928DD23" w14:textId="77777777" w:rsidR="00BB3347" w:rsidRPr="00BE31CB" w:rsidRDefault="00BB3347" w:rsidP="0046155F">
      <w:pPr>
        <w:pStyle w:val="AbsatzConcludingObs"/>
        <w:rPr>
          <w:bCs/>
          <w:lang w:val="en-GB"/>
        </w:rPr>
      </w:pPr>
    </w:p>
    <w:p w14:paraId="3FB85FE8" w14:textId="7ED65A8A" w:rsidR="008467C5" w:rsidRPr="00BE31CB" w:rsidRDefault="008467C5" w:rsidP="00FE1C0B">
      <w:pPr>
        <w:pStyle w:val="Title3"/>
        <w:rPr>
          <w:lang w:val="en-US"/>
        </w:rPr>
      </w:pPr>
      <w:bookmarkStart w:id="53" w:name="_Toc183198308"/>
      <w:r w:rsidRPr="00BE31CB">
        <w:rPr>
          <w:lang w:val="en-US"/>
        </w:rPr>
        <w:t xml:space="preserve">2019: UN </w:t>
      </w:r>
      <w:r w:rsidRPr="00BE31CB">
        <w:t>CAT</w:t>
      </w:r>
      <w:r w:rsidRPr="00BE31CB">
        <w:rPr>
          <w:lang w:val="en-US"/>
        </w:rPr>
        <w:t xml:space="preserve"> UK</w:t>
      </w:r>
      <w:r w:rsidRPr="00BE31CB">
        <w:rPr>
          <w:lang w:val="en-US"/>
        </w:rPr>
        <w:br/>
      </w:r>
      <w:r w:rsidR="00CE34D1" w:rsidRPr="00BE31CB">
        <w:rPr>
          <w:lang w:val="en-US"/>
        </w:rPr>
        <w:t>CAT/C/GBR/CO/6</w:t>
      </w:r>
      <w:r w:rsidRPr="00BE31CB">
        <w:rPr>
          <w:lang w:val="en-US"/>
        </w:rPr>
        <w:t xml:space="preserve">, </w:t>
      </w:r>
      <w:r w:rsidR="00CE34D1" w:rsidRPr="00BE31CB">
        <w:rPr>
          <w:lang w:val="en-US"/>
        </w:rPr>
        <w:t>paras 64</w:t>
      </w:r>
      <w:r w:rsidR="007B790F" w:rsidRPr="00BE31CB">
        <w:rPr>
          <w:lang w:val="en-US"/>
        </w:rPr>
        <w:t>-</w:t>
      </w:r>
      <w:r w:rsidR="00CE34D1" w:rsidRPr="00BE31CB">
        <w:rPr>
          <w:lang w:val="en-US"/>
        </w:rPr>
        <w:t>65</w:t>
      </w:r>
      <w:r w:rsidR="00DE681E" w:rsidRPr="00BE31CB">
        <w:rPr>
          <w:lang w:val="en-US"/>
        </w:rPr>
        <w:t xml:space="preserve"> </w:t>
      </w:r>
      <w:r w:rsidR="0081630E" w:rsidRPr="00BE31CB">
        <w:rPr>
          <w:lang w:val="en-US"/>
        </w:rPr>
        <w:t>(7 June 2019)</w:t>
      </w:r>
      <w:bookmarkEnd w:id="53"/>
    </w:p>
    <w:p w14:paraId="1F44191B" w14:textId="77777777" w:rsidR="008467C5" w:rsidRPr="00BE31CB" w:rsidRDefault="003F3495" w:rsidP="008467C5">
      <w:pPr>
        <w:pStyle w:val="absatzschattenbericht"/>
        <w:rPr>
          <w:rStyle w:val="Hyperlink"/>
          <w:iCs/>
          <w:color w:val="000000"/>
          <w:sz w:val="18"/>
          <w:szCs w:val="18"/>
          <w:u w:val="none"/>
          <w:lang w:val="en-GB"/>
        </w:rPr>
      </w:pPr>
      <w:hyperlink r:id="rId50" w:history="1">
        <w:r w:rsidR="00F26AF8" w:rsidRPr="00BE31CB">
          <w:rPr>
            <w:rStyle w:val="Hyperlink"/>
            <w:iCs/>
            <w:sz w:val="18"/>
            <w:szCs w:val="18"/>
            <w:lang w:val="en-GB"/>
          </w:rPr>
          <w:t>https://tbinternet.ohchr.org/_layouts/15/treatybodyexternal/Download.aspx?symbolno=CAT/C/GBR/CO/6&amp;Lang=En</w:t>
        </w:r>
      </w:hyperlink>
      <w:r w:rsidR="00F26AF8" w:rsidRPr="00BE31CB">
        <w:rPr>
          <w:rStyle w:val="Hyperlink"/>
          <w:iCs/>
          <w:color w:val="000000"/>
          <w:sz w:val="18"/>
          <w:szCs w:val="18"/>
          <w:u w:val="none"/>
          <w:lang w:val="en-GB"/>
        </w:rPr>
        <w:t xml:space="preserve"> </w:t>
      </w:r>
    </w:p>
    <w:p w14:paraId="1283E1C6" w14:textId="77777777" w:rsidR="00CE34D1" w:rsidRPr="00BE31CB" w:rsidRDefault="00CE34D1" w:rsidP="00CE34D1">
      <w:pPr>
        <w:pStyle w:val="AbsatzConcludingObs"/>
        <w:rPr>
          <w:b/>
          <w:lang w:val="en-US"/>
        </w:rPr>
      </w:pPr>
      <w:r w:rsidRPr="00BE31CB">
        <w:rPr>
          <w:b/>
          <w:lang w:val="en-US"/>
        </w:rPr>
        <w:t xml:space="preserve">Intersex persons </w:t>
      </w:r>
    </w:p>
    <w:p w14:paraId="68792EE9" w14:textId="77777777" w:rsidR="00CE34D1" w:rsidRPr="00BE31CB" w:rsidRDefault="00CE34D1" w:rsidP="00CE34D1">
      <w:pPr>
        <w:pStyle w:val="AbsatzConcludingObs"/>
        <w:rPr>
          <w:bCs/>
          <w:lang w:val="en-US"/>
        </w:rPr>
      </w:pPr>
      <w:r w:rsidRPr="00BE31CB">
        <w:rPr>
          <w:bCs/>
          <w:lang w:val="en-US"/>
        </w:rPr>
        <w:t>64.</w:t>
      </w:r>
      <w:r w:rsidRPr="00BE31CB">
        <w:rPr>
          <w:bCs/>
          <w:lang w:val="en-US"/>
        </w:rPr>
        <w:tab/>
        <w:t xml:space="preserve">While noting that in January 2019 the Government Equalities Office launched a call for evidence to better understand the experiences of intersex persons in the United Kingdom, the Committee remains concerned about reports of cases of unnecessary surgery and other medical treatment with lifelong consequences, including severe pain and suffering, to which intersex children have been subjected. The Committee is further concerned about the lack of legal provisions providing redress and rehabilitation in such cases (arts. 14 and 16). </w:t>
      </w:r>
    </w:p>
    <w:p w14:paraId="0C099383" w14:textId="77777777" w:rsidR="00CE34D1" w:rsidRPr="00BE31CB" w:rsidRDefault="00CE34D1" w:rsidP="00CE34D1">
      <w:pPr>
        <w:pStyle w:val="AbsatzConcludingObs"/>
        <w:rPr>
          <w:b/>
          <w:lang w:val="en-US"/>
        </w:rPr>
      </w:pPr>
      <w:r w:rsidRPr="00BE31CB">
        <w:rPr>
          <w:bCs/>
          <w:lang w:val="en-US"/>
        </w:rPr>
        <w:t>65.</w:t>
      </w:r>
      <w:r w:rsidRPr="00BE31CB">
        <w:rPr>
          <w:bCs/>
          <w:lang w:val="en-US"/>
        </w:rPr>
        <w:tab/>
      </w:r>
      <w:r w:rsidRPr="00BE31CB">
        <w:rPr>
          <w:b/>
          <w:lang w:val="en-US"/>
        </w:rPr>
        <w:t xml:space="preserve">The State party should ensure that: </w:t>
      </w:r>
    </w:p>
    <w:p w14:paraId="666CCD86" w14:textId="77777777" w:rsidR="00CE34D1" w:rsidRPr="00BE31CB" w:rsidRDefault="00CE34D1" w:rsidP="00CE34D1">
      <w:pPr>
        <w:pStyle w:val="AbsatzConcludingObs"/>
        <w:rPr>
          <w:b/>
          <w:lang w:val="en-US"/>
        </w:rPr>
      </w:pPr>
      <w:r w:rsidRPr="00BE31CB">
        <w:rPr>
          <w:bCs/>
          <w:lang w:val="en-US"/>
        </w:rPr>
        <w:tab/>
        <w:t>(a)</w:t>
      </w:r>
      <w:r w:rsidRPr="00BE31CB">
        <w:rPr>
          <w:b/>
          <w:lang w:val="en-US"/>
        </w:rPr>
        <w:tab/>
        <w:t xml:space="preserve">The parents or guardians of intersex children receive impartial counselling services and psychological and social support, including information on the possibility of deferring any decision on unnecessary treatment until they can be carried out with the full, free and informed consent of the person concerned; </w:t>
      </w:r>
    </w:p>
    <w:p w14:paraId="77156BB6" w14:textId="77777777" w:rsidR="00CE34D1" w:rsidRPr="00BE31CB" w:rsidRDefault="00CE34D1" w:rsidP="00CE34D1">
      <w:pPr>
        <w:pStyle w:val="AbsatzConcludingObs"/>
        <w:rPr>
          <w:b/>
          <w:lang w:val="en-US"/>
        </w:rPr>
      </w:pPr>
      <w:r w:rsidRPr="00BE31CB">
        <w:rPr>
          <w:bCs/>
          <w:lang w:val="en-US"/>
        </w:rPr>
        <w:tab/>
        <w:t>(b)</w:t>
      </w:r>
      <w:r w:rsidRPr="00BE31CB">
        <w:rPr>
          <w:bCs/>
          <w:lang w:val="en-US"/>
        </w:rPr>
        <w:tab/>
      </w:r>
      <w:r w:rsidRPr="00BE31CB">
        <w:rPr>
          <w:b/>
          <w:lang w:val="en-US"/>
        </w:rPr>
        <w:t xml:space="preserve">Persons who have been subjected to such procedures without their consent and resulting in severe pain and suffering obtain redress, including the means for rehabilitation. </w:t>
      </w:r>
    </w:p>
    <w:p w14:paraId="0BD223C0" w14:textId="77777777" w:rsidR="0046155F" w:rsidRPr="00BE31CB" w:rsidRDefault="0046155F" w:rsidP="0046155F">
      <w:pPr>
        <w:pStyle w:val="AbsatzConcludingObs"/>
        <w:rPr>
          <w:bCs/>
          <w:lang w:val="en-GB"/>
        </w:rPr>
      </w:pPr>
    </w:p>
    <w:p w14:paraId="17B22F54" w14:textId="2308CE98" w:rsidR="008467C5" w:rsidRPr="00BE31CB" w:rsidRDefault="008467C5" w:rsidP="00FE1C0B">
      <w:pPr>
        <w:pStyle w:val="Title3"/>
      </w:pPr>
      <w:bookmarkStart w:id="54" w:name="_Toc183198309"/>
      <w:r w:rsidRPr="00BE31CB">
        <w:t>2019: UN CRC Malta</w:t>
      </w:r>
      <w:r w:rsidRPr="00BE31CB">
        <w:br/>
      </w:r>
      <w:r w:rsidR="000D34D8" w:rsidRPr="00BE31CB">
        <w:t>CRC/C/MLT/CO/3-6</w:t>
      </w:r>
      <w:r w:rsidRPr="00BE31CB">
        <w:t xml:space="preserve">, </w:t>
      </w:r>
      <w:r w:rsidR="000D34D8" w:rsidRPr="00BE31CB">
        <w:t xml:space="preserve">paras </w:t>
      </w:r>
      <w:r w:rsidR="00F26AF8" w:rsidRPr="00BE31CB">
        <w:t>28(b)+29(d)</w:t>
      </w:r>
      <w:r w:rsidR="00930FD6" w:rsidRPr="00BE31CB">
        <w:t>-</w:t>
      </w:r>
      <w:r w:rsidR="00F26AF8" w:rsidRPr="00BE31CB">
        <w:t>(e)</w:t>
      </w:r>
      <w:r w:rsidR="00D22F7C" w:rsidRPr="00BE31CB">
        <w:t xml:space="preserve"> </w:t>
      </w:r>
      <w:bookmarkEnd w:id="54"/>
      <w:r w:rsidR="008669E5" w:rsidRPr="00BE31CB">
        <w:t>(26 June 2019)</w:t>
      </w:r>
    </w:p>
    <w:p w14:paraId="29CE744C" w14:textId="77777777" w:rsidR="008467C5" w:rsidRPr="00BE31CB" w:rsidRDefault="003F3495" w:rsidP="008467C5">
      <w:pPr>
        <w:pStyle w:val="absatzschattenbericht"/>
        <w:rPr>
          <w:rStyle w:val="Hyperlink"/>
          <w:iCs/>
          <w:color w:val="000000"/>
          <w:sz w:val="18"/>
          <w:szCs w:val="18"/>
          <w:u w:val="none"/>
          <w:lang w:val="en-GB"/>
        </w:rPr>
      </w:pPr>
      <w:hyperlink r:id="rId51" w:history="1">
        <w:r w:rsidR="00F26AF8" w:rsidRPr="00BE31CB">
          <w:rPr>
            <w:rStyle w:val="Hyperlink"/>
            <w:iCs/>
            <w:sz w:val="18"/>
            <w:szCs w:val="18"/>
            <w:lang w:val="en-GB"/>
          </w:rPr>
          <w:t>https://tbinternet.ohchr.org/_layouts/15/treatybodyexternal/Download.aspx?symbolno=CRC/C/MLT/CO/3-6&amp;Lang=En</w:t>
        </w:r>
      </w:hyperlink>
      <w:r w:rsidR="00F26AF8" w:rsidRPr="00BE31CB">
        <w:rPr>
          <w:rStyle w:val="Hyperlink"/>
          <w:iCs/>
          <w:color w:val="000000"/>
          <w:sz w:val="18"/>
          <w:szCs w:val="18"/>
          <w:u w:val="none"/>
          <w:lang w:val="en-GB"/>
        </w:rPr>
        <w:t xml:space="preserve"> </w:t>
      </w:r>
    </w:p>
    <w:p w14:paraId="705045B9" w14:textId="77777777" w:rsidR="001B570C" w:rsidRPr="00BE31CB" w:rsidRDefault="001B570C" w:rsidP="001B570C">
      <w:pPr>
        <w:pStyle w:val="AbsatzConcludingObs"/>
        <w:rPr>
          <w:b/>
          <w:lang w:val="en-GB"/>
        </w:rPr>
      </w:pPr>
      <w:r w:rsidRPr="00BE31CB">
        <w:rPr>
          <w:b/>
          <w:lang w:val="en-GB"/>
        </w:rPr>
        <w:t xml:space="preserve">Harmful practices </w:t>
      </w:r>
    </w:p>
    <w:p w14:paraId="528FBA4D" w14:textId="77777777" w:rsidR="001B570C" w:rsidRPr="00BE31CB" w:rsidRDefault="001B570C" w:rsidP="001B570C">
      <w:pPr>
        <w:pStyle w:val="AbsatzConcludingObs"/>
        <w:rPr>
          <w:bCs/>
          <w:lang w:val="en-US"/>
        </w:rPr>
      </w:pPr>
      <w:r w:rsidRPr="00BE31CB">
        <w:rPr>
          <w:bCs/>
          <w:lang w:val="en-US"/>
        </w:rPr>
        <w:t>28.</w:t>
      </w:r>
      <w:r w:rsidRPr="00BE31CB">
        <w:rPr>
          <w:bCs/>
          <w:lang w:val="en-US"/>
        </w:rPr>
        <w:tab/>
        <w:t xml:space="preserve">While welcoming the State party’s efforts to eliminate harmful practices against children, including the amendment to article 251 of the Criminal Code that criminalizes female genital mutilation, forced sterilization and forced marriage, and the adoption of the Gender Identity, Gender Expression and Sex Characteristics Act which provides for the recognition of gender identity on the basis of a person’s self-identification rather than harmful medical and surgical </w:t>
      </w:r>
      <w:r w:rsidRPr="00BE31CB">
        <w:rPr>
          <w:bCs/>
          <w:lang w:val="en-US"/>
        </w:rPr>
        <w:lastRenderedPageBreak/>
        <w:t>requirements, the Committee remains concerned:</w:t>
      </w:r>
    </w:p>
    <w:p w14:paraId="6EEAEB9E" w14:textId="77777777" w:rsidR="001B570C" w:rsidRPr="00BE31CB" w:rsidRDefault="001B570C" w:rsidP="001B570C">
      <w:pPr>
        <w:pStyle w:val="AbsatzConcludingObs"/>
        <w:rPr>
          <w:bCs/>
          <w:lang w:val="en-US"/>
        </w:rPr>
      </w:pPr>
      <w:r w:rsidRPr="00BE31CB">
        <w:rPr>
          <w:bCs/>
          <w:lang w:val="en-US"/>
        </w:rPr>
        <w:tab/>
        <w:t>[…]</w:t>
      </w:r>
    </w:p>
    <w:p w14:paraId="455E0FD3" w14:textId="77777777" w:rsidR="001B570C" w:rsidRPr="00BE31CB" w:rsidRDefault="001B570C" w:rsidP="001B570C">
      <w:pPr>
        <w:pStyle w:val="AbsatzConcludingObs"/>
        <w:rPr>
          <w:bCs/>
          <w:lang w:val="en-US"/>
        </w:rPr>
      </w:pPr>
      <w:r w:rsidRPr="00BE31CB">
        <w:rPr>
          <w:bCs/>
          <w:lang w:val="en-US"/>
        </w:rPr>
        <w:tab/>
        <w:t>(b)</w:t>
      </w:r>
      <w:r w:rsidRPr="00BE31CB">
        <w:rPr>
          <w:bCs/>
          <w:lang w:val="en-US"/>
        </w:rPr>
        <w:tab/>
        <w:t xml:space="preserve">That there are cases of intersex children who have allegedly been subjected to surgical and other procedures, which were medically unnecessary, without their consent to such procedures, which often entail irreversible consequences and can cause severe physical and psychological suffering; and at the lack of redress and compensation in such cases. </w:t>
      </w:r>
    </w:p>
    <w:p w14:paraId="4491DC35" w14:textId="77777777" w:rsidR="001B570C" w:rsidRPr="00BE31CB" w:rsidRDefault="001B570C" w:rsidP="001B570C">
      <w:pPr>
        <w:pStyle w:val="AbsatzConcludingObs"/>
        <w:rPr>
          <w:b/>
          <w:lang w:val="en-US"/>
        </w:rPr>
      </w:pPr>
      <w:r w:rsidRPr="00BE31CB">
        <w:rPr>
          <w:bCs/>
          <w:lang w:val="en-US"/>
        </w:rPr>
        <w:t>29.</w:t>
      </w:r>
      <w:r w:rsidRPr="00BE31CB">
        <w:rPr>
          <w:bCs/>
          <w:lang w:val="en-US"/>
        </w:rPr>
        <w:tab/>
      </w:r>
      <w:r w:rsidRPr="00BE31CB">
        <w:rPr>
          <w:b/>
          <w:lang w:val="en-US"/>
        </w:rPr>
        <w:t xml:space="preserve">With reference to joint general recommendation No. 31 of the Committee on the Elimination of Discrimination against Women/general comment No. 18 of the Committee on the Rights of the Child (2014) on harmful practices, and taking note of target 5.3 of the Sustainable Development Goals, the Committee urges the State party to: </w:t>
      </w:r>
    </w:p>
    <w:p w14:paraId="2AB9ACD4" w14:textId="77777777" w:rsidR="001B570C" w:rsidRPr="00BE31CB" w:rsidRDefault="001B570C" w:rsidP="001B570C">
      <w:pPr>
        <w:pStyle w:val="AbsatzConcludingObs"/>
        <w:rPr>
          <w:bCs/>
          <w:lang w:val="en-US"/>
        </w:rPr>
      </w:pPr>
      <w:r w:rsidRPr="00BE31CB">
        <w:rPr>
          <w:bCs/>
          <w:lang w:val="en-US"/>
        </w:rPr>
        <w:tab/>
        <w:t>[…]</w:t>
      </w:r>
    </w:p>
    <w:p w14:paraId="3028171C" w14:textId="77777777" w:rsidR="001B570C" w:rsidRPr="00BE31CB" w:rsidRDefault="001B570C" w:rsidP="001B570C">
      <w:pPr>
        <w:pStyle w:val="AbsatzConcludingObs"/>
        <w:rPr>
          <w:bCs/>
          <w:lang w:val="en-US"/>
        </w:rPr>
      </w:pPr>
      <w:r w:rsidRPr="00BE31CB">
        <w:rPr>
          <w:bCs/>
          <w:lang w:val="en-US"/>
        </w:rPr>
        <w:tab/>
        <w:t>(d)</w:t>
      </w:r>
      <w:r w:rsidRPr="00BE31CB">
        <w:rPr>
          <w:bCs/>
          <w:lang w:val="en-US"/>
        </w:rPr>
        <w:tab/>
      </w:r>
      <w:r w:rsidRPr="00BE31CB">
        <w:rPr>
          <w:b/>
          <w:lang w:val="en-US"/>
        </w:rPr>
        <w:t>Ensure that intersex children are not subjected to unnecessary medical or surgical procedures during infancy or childhood, and guarantee the bodily integrity, autonomy and self-determination of the children concerned, and provide families with intersex children with adequate counselling and support;</w:t>
      </w:r>
      <w:r w:rsidRPr="00BE31CB">
        <w:rPr>
          <w:bCs/>
          <w:lang w:val="en-US"/>
        </w:rPr>
        <w:t xml:space="preserve"> </w:t>
      </w:r>
    </w:p>
    <w:p w14:paraId="0D0B5BB3" w14:textId="77777777" w:rsidR="0046155F" w:rsidRPr="00BE31CB" w:rsidRDefault="001B570C" w:rsidP="00BB3347">
      <w:pPr>
        <w:pStyle w:val="AbsatzConcludingObs"/>
        <w:rPr>
          <w:bCs/>
          <w:lang w:val="en-US"/>
        </w:rPr>
      </w:pPr>
      <w:r w:rsidRPr="00BE31CB">
        <w:rPr>
          <w:bCs/>
          <w:lang w:val="en-US"/>
        </w:rPr>
        <w:tab/>
        <w:t>(e)</w:t>
      </w:r>
      <w:r w:rsidRPr="00BE31CB">
        <w:rPr>
          <w:bCs/>
          <w:lang w:val="en-US"/>
        </w:rPr>
        <w:tab/>
      </w:r>
      <w:r w:rsidRPr="00BE31CB">
        <w:rPr>
          <w:b/>
          <w:lang w:val="en-US"/>
        </w:rPr>
        <w:t>Investigate effectively incidents of surgical and other medical treatment of intersex children without informed consent and provide redress to victims of such treatment, including adequate compensation and rehabilitation.</w:t>
      </w:r>
      <w:r w:rsidRPr="00BE31CB">
        <w:rPr>
          <w:bCs/>
          <w:lang w:val="en-US"/>
        </w:rPr>
        <w:t xml:space="preserve"> </w:t>
      </w:r>
    </w:p>
    <w:p w14:paraId="07C9A34B" w14:textId="77777777" w:rsidR="00FB38D9" w:rsidRPr="00BE31CB" w:rsidRDefault="00FB38D9" w:rsidP="00BB3347">
      <w:pPr>
        <w:pStyle w:val="AbsatzConcludingObs"/>
        <w:rPr>
          <w:bCs/>
          <w:lang w:val="en-US"/>
        </w:rPr>
      </w:pPr>
    </w:p>
    <w:p w14:paraId="5D8A2FBD" w14:textId="29FCE244" w:rsidR="00FB38D9" w:rsidRPr="00BE31CB" w:rsidRDefault="00FB38D9" w:rsidP="00FE1C0B">
      <w:pPr>
        <w:pStyle w:val="Title3"/>
        <w:rPr>
          <w:lang w:val="es-ES"/>
        </w:rPr>
      </w:pPr>
      <w:bookmarkStart w:id="55" w:name="_Toc183198310"/>
      <w:r w:rsidRPr="00BE31CB">
        <w:rPr>
          <w:lang w:val="es-ES"/>
        </w:rPr>
        <w:t>2019: UN CRC Australia</w:t>
      </w:r>
      <w:r w:rsidRPr="00BE31CB">
        <w:rPr>
          <w:lang w:val="es-ES"/>
        </w:rPr>
        <w:br/>
        <w:t>CRC/C/AUS/CO/5-6, para</w:t>
      </w:r>
      <w:r w:rsidR="000555BA" w:rsidRPr="00BE31CB">
        <w:rPr>
          <w:lang w:val="es-ES"/>
        </w:rPr>
        <w:t xml:space="preserve"> 31(b)</w:t>
      </w:r>
      <w:bookmarkEnd w:id="55"/>
      <w:r w:rsidR="00E456BE" w:rsidRPr="00BE31CB">
        <w:rPr>
          <w:lang w:val="es-ES"/>
        </w:rPr>
        <w:t xml:space="preserve"> </w:t>
      </w:r>
      <w:r w:rsidR="007D2C81" w:rsidRPr="00BE31CB">
        <w:rPr>
          <w:lang w:val="es-ES"/>
        </w:rPr>
        <w:t>(</w:t>
      </w:r>
      <w:r w:rsidR="008E3E6C" w:rsidRPr="00BE31CB">
        <w:rPr>
          <w:lang w:val="es-ES"/>
        </w:rPr>
        <w:t xml:space="preserve">1 </w:t>
      </w:r>
      <w:proofErr w:type="spellStart"/>
      <w:r w:rsidR="008E3E6C" w:rsidRPr="00BE31CB">
        <w:rPr>
          <w:lang w:val="es-ES"/>
        </w:rPr>
        <w:t>November</w:t>
      </w:r>
      <w:proofErr w:type="spellEnd"/>
      <w:r w:rsidR="008E3E6C" w:rsidRPr="00BE31CB">
        <w:rPr>
          <w:lang w:val="es-ES"/>
        </w:rPr>
        <w:t xml:space="preserve"> 2019)</w:t>
      </w:r>
    </w:p>
    <w:p w14:paraId="1956480B" w14:textId="77777777" w:rsidR="00930D04" w:rsidRPr="00BE31CB" w:rsidRDefault="003F3495" w:rsidP="00FB38D9">
      <w:pPr>
        <w:pStyle w:val="AbsatzConcludingObs"/>
        <w:rPr>
          <w:rStyle w:val="Hyperlink"/>
          <w:i w:val="0"/>
          <w:color w:val="000000"/>
          <w:sz w:val="16"/>
          <w:szCs w:val="16"/>
          <w:u w:val="none"/>
          <w:lang w:val="es-ES"/>
        </w:rPr>
      </w:pPr>
      <w:hyperlink r:id="rId52" w:history="1">
        <w:r w:rsidR="00930D04" w:rsidRPr="00BE31CB">
          <w:rPr>
            <w:rStyle w:val="Hyperlink"/>
            <w:i w:val="0"/>
            <w:sz w:val="16"/>
            <w:szCs w:val="16"/>
            <w:lang w:val="es-ES"/>
          </w:rPr>
          <w:t>https://tbinternet.ohchr.org/_layouts/15/treatybodyexternal/Download.aspx?symbolno=CRC%2FC%2FAUS%2FCO%2F5-6&amp;Lang=en</w:t>
        </w:r>
      </w:hyperlink>
    </w:p>
    <w:p w14:paraId="1E16946E" w14:textId="77777777" w:rsidR="00FB38D9" w:rsidRPr="00BE31CB" w:rsidRDefault="00FB38D9" w:rsidP="00FB38D9">
      <w:pPr>
        <w:pStyle w:val="AbsatzConcludingObs"/>
        <w:rPr>
          <w:b/>
          <w:lang w:val="en-US"/>
        </w:rPr>
      </w:pPr>
      <w:r w:rsidRPr="00BE31CB">
        <w:rPr>
          <w:b/>
          <w:bCs/>
          <w:lang w:val="en-US"/>
        </w:rPr>
        <w:t xml:space="preserve">Harmful practices </w:t>
      </w:r>
    </w:p>
    <w:p w14:paraId="63490FE8" w14:textId="77777777" w:rsidR="00FB38D9" w:rsidRPr="00BE31CB" w:rsidRDefault="00FB38D9" w:rsidP="00FB38D9">
      <w:pPr>
        <w:pStyle w:val="AbsatzConcludingObs"/>
        <w:rPr>
          <w:b/>
          <w:lang w:val="en-US"/>
        </w:rPr>
      </w:pPr>
      <w:r w:rsidRPr="00BE31CB">
        <w:rPr>
          <w:bCs/>
          <w:lang w:val="en-US"/>
        </w:rPr>
        <w:t>31.</w:t>
      </w:r>
      <w:r w:rsidRPr="00BE31CB">
        <w:rPr>
          <w:b/>
          <w:bCs/>
          <w:lang w:val="en-US"/>
        </w:rPr>
        <w:tab/>
        <w:t xml:space="preserve">The Committee welcomes the criminalization of forced marriage and taking note of target 5.3 of the Sustainable Development Goals, urges the State party to: </w:t>
      </w:r>
    </w:p>
    <w:p w14:paraId="04F43038" w14:textId="77777777" w:rsidR="00FB38D9" w:rsidRPr="00BE31CB" w:rsidRDefault="00FB38D9" w:rsidP="00FB38D9">
      <w:pPr>
        <w:pStyle w:val="AbsatzConcludingObs"/>
        <w:rPr>
          <w:lang w:val="en-US"/>
        </w:rPr>
      </w:pPr>
      <w:r w:rsidRPr="00BE31CB">
        <w:rPr>
          <w:lang w:val="en-US"/>
        </w:rPr>
        <w:tab/>
        <w:t>[…]</w:t>
      </w:r>
    </w:p>
    <w:p w14:paraId="26EA8E44" w14:textId="77777777" w:rsidR="00FB38D9" w:rsidRPr="00BE31CB" w:rsidRDefault="00FB38D9" w:rsidP="00FB38D9">
      <w:pPr>
        <w:pStyle w:val="AbsatzConcludingObs"/>
        <w:rPr>
          <w:b/>
          <w:lang w:val="en-US"/>
        </w:rPr>
      </w:pPr>
      <w:r w:rsidRPr="00BE31CB">
        <w:rPr>
          <w:b/>
          <w:bCs/>
          <w:lang w:val="en-US"/>
        </w:rPr>
        <w:tab/>
      </w:r>
      <w:r w:rsidRPr="00BE31CB">
        <w:rPr>
          <w:lang w:val="en-US"/>
        </w:rPr>
        <w:t>(b)</w:t>
      </w:r>
      <w:r w:rsidRPr="00BE31CB">
        <w:rPr>
          <w:b/>
          <w:bCs/>
          <w:lang w:val="en-US"/>
        </w:rPr>
        <w:t xml:space="preserve"> Enact legislation explicitly prohibiting coerced </w:t>
      </w:r>
      <w:proofErr w:type="spellStart"/>
      <w:r w:rsidRPr="00BE31CB">
        <w:rPr>
          <w:b/>
          <w:bCs/>
          <w:lang w:val="en-US"/>
        </w:rPr>
        <w:t>sterilisation</w:t>
      </w:r>
      <w:proofErr w:type="spellEnd"/>
      <w:r w:rsidRPr="00BE31CB">
        <w:rPr>
          <w:b/>
          <w:bCs/>
          <w:lang w:val="en-US"/>
        </w:rPr>
        <w:t xml:space="preserve"> or unnecessary medical or surgical treatment, guaranteeing bodily integrity and autonomy to intersex children as well as adequate support and counselling to families of intersex children. </w:t>
      </w:r>
    </w:p>
    <w:p w14:paraId="0F6089D8" w14:textId="77777777" w:rsidR="00067090" w:rsidRPr="00BE31CB" w:rsidRDefault="00067090" w:rsidP="00FB38D9">
      <w:pPr>
        <w:pStyle w:val="AbsatzConcludingObs"/>
        <w:rPr>
          <w:b/>
          <w:lang w:val="en-US"/>
        </w:rPr>
      </w:pPr>
    </w:p>
    <w:p w14:paraId="0594CD5C" w14:textId="2E65EADC" w:rsidR="00FB38D9" w:rsidRPr="00BE31CB" w:rsidRDefault="00FB38D9" w:rsidP="00FE1C0B">
      <w:pPr>
        <w:pStyle w:val="Title3"/>
        <w:rPr>
          <w:lang w:val="es-ES"/>
        </w:rPr>
      </w:pPr>
      <w:bookmarkStart w:id="56" w:name="_Toc183198311"/>
      <w:r w:rsidRPr="00BE31CB">
        <w:rPr>
          <w:lang w:val="es-ES"/>
        </w:rPr>
        <w:t>2019: UN CRC Portugal</w:t>
      </w:r>
      <w:r w:rsidRPr="00BE31CB">
        <w:rPr>
          <w:lang w:val="es-ES"/>
        </w:rPr>
        <w:br/>
        <w:t>CRC/C/PRT/CO/5-6, para 28(b)</w:t>
      </w:r>
      <w:bookmarkEnd w:id="56"/>
      <w:r w:rsidR="007E275A" w:rsidRPr="00BE31CB">
        <w:rPr>
          <w:lang w:val="es-ES"/>
        </w:rPr>
        <w:t xml:space="preserve"> </w:t>
      </w:r>
      <w:r w:rsidR="008E3E6C" w:rsidRPr="00BE31CB">
        <w:rPr>
          <w:lang w:val="es-ES"/>
        </w:rPr>
        <w:t xml:space="preserve">(9 </w:t>
      </w:r>
      <w:proofErr w:type="spellStart"/>
      <w:r w:rsidR="008E3E6C" w:rsidRPr="00BE31CB">
        <w:rPr>
          <w:lang w:val="es-ES"/>
        </w:rPr>
        <w:t>December</w:t>
      </w:r>
      <w:proofErr w:type="spellEnd"/>
      <w:r w:rsidR="008E3E6C" w:rsidRPr="00BE31CB">
        <w:rPr>
          <w:lang w:val="es-ES"/>
        </w:rPr>
        <w:t xml:space="preserve"> 2019)</w:t>
      </w:r>
    </w:p>
    <w:p w14:paraId="3896E424" w14:textId="77777777" w:rsidR="00791280" w:rsidRPr="00BE31CB" w:rsidRDefault="003F3495" w:rsidP="00FB38D9">
      <w:pPr>
        <w:pStyle w:val="AbsatzConcludingObs"/>
        <w:rPr>
          <w:rStyle w:val="Hyperlink"/>
          <w:i w:val="0"/>
          <w:color w:val="000000"/>
          <w:sz w:val="16"/>
          <w:szCs w:val="16"/>
          <w:u w:val="none"/>
          <w:lang w:val="es-ES"/>
        </w:rPr>
      </w:pPr>
      <w:hyperlink r:id="rId53" w:history="1">
        <w:r w:rsidR="00791280" w:rsidRPr="00BE31CB">
          <w:rPr>
            <w:rStyle w:val="Hyperlink"/>
            <w:i w:val="0"/>
            <w:sz w:val="16"/>
            <w:szCs w:val="16"/>
            <w:lang w:val="es-ES"/>
          </w:rPr>
          <w:t>https://tbinternet.ohchr.org/_layouts/15/treatybodyexternal/Download.aspx?symbolno=CRC%2FC%2FPRT%2FCO%2F5-6&amp;Lang=en</w:t>
        </w:r>
      </w:hyperlink>
    </w:p>
    <w:p w14:paraId="0FBB08E1" w14:textId="77777777" w:rsidR="00FB38D9" w:rsidRPr="00BE31CB" w:rsidRDefault="00FB38D9" w:rsidP="00FB38D9">
      <w:pPr>
        <w:pStyle w:val="AbsatzConcludingObs"/>
        <w:rPr>
          <w:b/>
          <w:lang w:val="en-US"/>
        </w:rPr>
      </w:pPr>
      <w:r w:rsidRPr="00BE31CB">
        <w:rPr>
          <w:b/>
          <w:lang w:val="en-US"/>
        </w:rPr>
        <w:t>Harmful practices</w:t>
      </w:r>
    </w:p>
    <w:p w14:paraId="15506460" w14:textId="77777777" w:rsidR="00FB38D9" w:rsidRPr="00BE31CB" w:rsidRDefault="00FB38D9" w:rsidP="00FB38D9">
      <w:pPr>
        <w:pStyle w:val="AbsatzConcludingObs"/>
        <w:rPr>
          <w:bCs/>
          <w:lang w:val="en-US"/>
        </w:rPr>
      </w:pPr>
      <w:r w:rsidRPr="00BE31CB">
        <w:rPr>
          <w:bCs/>
          <w:lang w:val="en-US"/>
        </w:rPr>
        <w:t>28.</w:t>
      </w:r>
      <w:r w:rsidRPr="00BE31CB">
        <w:rPr>
          <w:bCs/>
          <w:lang w:val="en-US"/>
        </w:rPr>
        <w:tab/>
      </w:r>
      <w:r w:rsidRPr="00BE31CB">
        <w:rPr>
          <w:b/>
          <w:bCs/>
          <w:lang w:val="en-US"/>
        </w:rPr>
        <w:t xml:space="preserve">With reference to its joint general recommendation No. 31 of the Committee on the Elimination of Discrimination against Women/general comment No. 18 of the Committee on the Rights of the Child on harmful practices (2014) and taking note of target 5.3 of the Sustainable Development Goals, the Committee urges the State party to: </w:t>
      </w:r>
    </w:p>
    <w:p w14:paraId="48277909" w14:textId="77777777" w:rsidR="00FB38D9" w:rsidRPr="00BE31CB" w:rsidRDefault="00FB38D9" w:rsidP="00FB38D9">
      <w:pPr>
        <w:pStyle w:val="AbsatzConcludingObs"/>
        <w:rPr>
          <w:bCs/>
          <w:lang w:val="en-US"/>
        </w:rPr>
      </w:pPr>
      <w:r w:rsidRPr="00BE31CB">
        <w:rPr>
          <w:bCs/>
          <w:lang w:val="en-US"/>
        </w:rPr>
        <w:lastRenderedPageBreak/>
        <w:t>[…]</w:t>
      </w:r>
    </w:p>
    <w:p w14:paraId="1F5A921C" w14:textId="65C50398" w:rsidR="006B4CA5" w:rsidRPr="00BE31CB" w:rsidRDefault="00FB38D9" w:rsidP="00EA63F1">
      <w:pPr>
        <w:pStyle w:val="AbsatzConcludingObs"/>
        <w:rPr>
          <w:b/>
          <w:lang w:val="en-US"/>
        </w:rPr>
      </w:pPr>
      <w:r w:rsidRPr="00BE31CB">
        <w:rPr>
          <w:bCs/>
          <w:lang w:val="en-US"/>
        </w:rPr>
        <w:tab/>
        <w:t>(b)</w:t>
      </w:r>
      <w:r w:rsidRPr="00BE31CB">
        <w:rPr>
          <w:b/>
          <w:lang w:val="en-US"/>
        </w:rPr>
        <w:tab/>
      </w:r>
      <w:r w:rsidRPr="00BE31CB">
        <w:rPr>
          <w:b/>
          <w:bCs/>
          <w:lang w:val="en-US"/>
        </w:rPr>
        <w:t xml:space="preserve">Continue to implement measures, including legal and administrative, to guarantee that no child, including intersex, is subjected to unnecessary medical or surgical treatment, during infancy or childhood, in line with the rights of children to bodily integrity, autonomy and self-determination, and provide social, medical and psychological services, where necessary, as well as adequate counselling, support and reparations to families with intersex children. </w:t>
      </w:r>
    </w:p>
    <w:p w14:paraId="4CCE9B06" w14:textId="77777777" w:rsidR="00FF2F99" w:rsidRPr="00BE31CB" w:rsidRDefault="00FF2F99" w:rsidP="006B4CA5">
      <w:pPr>
        <w:pStyle w:val="AbsatzConcludingObs"/>
        <w:rPr>
          <w:bCs/>
          <w:lang w:val="en-GB"/>
        </w:rPr>
      </w:pPr>
    </w:p>
    <w:p w14:paraId="7616FAEA" w14:textId="7D1BE3D6" w:rsidR="008467C5" w:rsidRPr="00BE31CB" w:rsidRDefault="008467C5" w:rsidP="00FE1C0B">
      <w:pPr>
        <w:pStyle w:val="Title3"/>
      </w:pPr>
      <w:bookmarkStart w:id="57" w:name="_Toc183198313"/>
      <w:r w:rsidRPr="00BE31CB">
        <w:t>2019: UN CRPD India</w:t>
      </w:r>
      <w:r w:rsidRPr="00BE31CB">
        <w:br/>
      </w:r>
      <w:r w:rsidR="00796F57" w:rsidRPr="00BE31CB">
        <w:t>CRPD/C/IND/CO/1,</w:t>
      </w:r>
      <w:r w:rsidRPr="00BE31CB">
        <w:t xml:space="preserve"> paras </w:t>
      </w:r>
      <w:r w:rsidR="000B3AAC" w:rsidRPr="00BE31CB">
        <w:t>2</w:t>
      </w:r>
      <w:r w:rsidR="00C639EB" w:rsidRPr="00BE31CB">
        <w:t>2-23</w:t>
      </w:r>
      <w:r w:rsidR="000B3AAC" w:rsidRPr="00BE31CB">
        <w:t>, 3</w:t>
      </w:r>
      <w:r w:rsidR="00C639EB" w:rsidRPr="00BE31CB">
        <w:t>6</w:t>
      </w:r>
      <w:r w:rsidR="000B3AAC" w:rsidRPr="00BE31CB">
        <w:t>(c)+3</w:t>
      </w:r>
      <w:r w:rsidR="00C639EB" w:rsidRPr="00BE31CB">
        <w:t>7</w:t>
      </w:r>
      <w:r w:rsidR="000B3AAC" w:rsidRPr="00BE31CB">
        <w:t>(c)</w:t>
      </w:r>
      <w:bookmarkEnd w:id="57"/>
      <w:r w:rsidR="00C639EB" w:rsidRPr="00BE31CB">
        <w:t>, 50(b)+51(b), 12(c), 18(c), 38(a)</w:t>
      </w:r>
      <w:r w:rsidR="000108ED" w:rsidRPr="00BE31CB">
        <w:t xml:space="preserve"> </w:t>
      </w:r>
      <w:r w:rsidR="002D3F78" w:rsidRPr="00BE31CB">
        <w:t>(29</w:t>
      </w:r>
      <w:r w:rsidR="00006986" w:rsidRPr="00BE31CB">
        <w:t> </w:t>
      </w:r>
      <w:r w:rsidR="002D3F78" w:rsidRPr="00BE31CB">
        <w:t>October 2019)</w:t>
      </w:r>
    </w:p>
    <w:p w14:paraId="6AA4E42F" w14:textId="77777777" w:rsidR="000B3AAC" w:rsidRPr="00BE31CB" w:rsidRDefault="003F3495" w:rsidP="0091558D">
      <w:pPr>
        <w:pStyle w:val="absatzschattenbericht"/>
        <w:rPr>
          <w:rStyle w:val="Hyperlink"/>
          <w:color w:val="000000"/>
          <w:sz w:val="16"/>
          <w:szCs w:val="16"/>
          <w:u w:val="none"/>
          <w:lang w:val="es-ES"/>
        </w:rPr>
      </w:pPr>
      <w:hyperlink r:id="rId54" w:history="1">
        <w:r w:rsidR="000B3AAC" w:rsidRPr="00BE31CB">
          <w:rPr>
            <w:rStyle w:val="Hyperlink"/>
            <w:sz w:val="16"/>
            <w:szCs w:val="16"/>
            <w:lang w:val="es-ES"/>
          </w:rPr>
          <w:t>https://tbinternet.ohchr.org/_layouts/15/treatybodyexternal/Download.aspx?symbolno=CRPD%2fC%2fIND%2fCO%2f1&amp;Lang=en</w:t>
        </w:r>
      </w:hyperlink>
    </w:p>
    <w:p w14:paraId="52D2BE9B" w14:textId="77777777" w:rsidR="00982A72" w:rsidRPr="00BE31CB" w:rsidRDefault="00982A72" w:rsidP="00982A72">
      <w:pPr>
        <w:pStyle w:val="AbsatzConcludingObs"/>
        <w:rPr>
          <w:b/>
          <w:lang w:val="en-US"/>
        </w:rPr>
      </w:pPr>
      <w:r w:rsidRPr="00BE31CB">
        <w:rPr>
          <w:b/>
          <w:lang w:val="en-US"/>
        </w:rPr>
        <w:t>Right to life (art. 10)</w:t>
      </w:r>
    </w:p>
    <w:p w14:paraId="79E730D9" w14:textId="62A5B4A9" w:rsidR="00982A72" w:rsidRPr="00BE31CB" w:rsidRDefault="00874749" w:rsidP="00874749">
      <w:pPr>
        <w:pStyle w:val="AbsatzConcludingObs"/>
        <w:rPr>
          <w:bCs/>
          <w:lang w:val="en-GB"/>
        </w:rPr>
      </w:pPr>
      <w:r w:rsidRPr="00BE31CB">
        <w:rPr>
          <w:bCs/>
          <w:lang w:val="en-GB"/>
        </w:rPr>
        <w:t>22</w:t>
      </w:r>
      <w:r w:rsidR="00982A72" w:rsidRPr="00BE31CB">
        <w:rPr>
          <w:bCs/>
          <w:lang w:val="en-GB"/>
        </w:rPr>
        <w:t>.</w:t>
      </w:r>
      <w:r w:rsidR="00982A72" w:rsidRPr="00BE31CB">
        <w:rPr>
          <w:bCs/>
          <w:lang w:val="en-GB"/>
        </w:rPr>
        <w:tab/>
      </w:r>
      <w:r w:rsidRPr="00BE31CB">
        <w:rPr>
          <w:bCs/>
          <w:lang w:val="en-GB"/>
        </w:rPr>
        <w:t>The Committee is concerned about the deaths of children with disabilities in institutions, and information about “mercy killings” of intersex children with disabilities. It is also concerned about information about alleged extrajudicial executions of persons with intellectual or psychosocial disabilities in conflict areas.</w:t>
      </w:r>
    </w:p>
    <w:p w14:paraId="3549EE4B" w14:textId="1008BA64" w:rsidR="00982A72" w:rsidRPr="00BE31CB" w:rsidRDefault="00982A72" w:rsidP="00982A72">
      <w:pPr>
        <w:pStyle w:val="AbsatzConcludingObs"/>
        <w:rPr>
          <w:b/>
          <w:lang w:val="en-GB"/>
        </w:rPr>
      </w:pPr>
      <w:r w:rsidRPr="00BE31CB">
        <w:rPr>
          <w:bCs/>
          <w:lang w:val="en-US"/>
        </w:rPr>
        <w:t>2</w:t>
      </w:r>
      <w:r w:rsidR="00874749" w:rsidRPr="00BE31CB">
        <w:rPr>
          <w:bCs/>
          <w:lang w:val="en-US"/>
        </w:rPr>
        <w:t>3</w:t>
      </w:r>
      <w:r w:rsidRPr="00BE31CB">
        <w:rPr>
          <w:bCs/>
          <w:lang w:val="en-US"/>
        </w:rPr>
        <w:t>.</w:t>
      </w:r>
      <w:r w:rsidRPr="00BE31CB">
        <w:rPr>
          <w:bCs/>
          <w:lang w:val="en-US"/>
        </w:rPr>
        <w:tab/>
      </w:r>
      <w:r w:rsidR="00874749" w:rsidRPr="00BE31CB">
        <w:rPr>
          <w:b/>
          <w:lang w:val="en-US"/>
        </w:rPr>
        <w:t>The Committee recommends that the State party adopt measures to ensure respect for the right to life of all persons with disabilities, enforce investigations aimed at identifying the cause of death of children with disabilities in institutions and sanction the perpetrators. It also recommends that the State party protect intersex children from attacks against their lives and any related harmful practices, and adopt measures to prevent the execution of persons with disabilities in relation to violence and armed conflict.</w:t>
      </w:r>
    </w:p>
    <w:p w14:paraId="704777A7" w14:textId="22866B70" w:rsidR="00982A72" w:rsidRPr="00BE31CB" w:rsidRDefault="00C639EB" w:rsidP="00982A72">
      <w:pPr>
        <w:pStyle w:val="AbsatzConcludingObs"/>
        <w:rPr>
          <w:bCs/>
          <w:lang w:val="en-GB"/>
        </w:rPr>
      </w:pPr>
      <w:r w:rsidRPr="00BE31CB">
        <w:rPr>
          <w:bCs/>
          <w:lang w:val="en-GB"/>
        </w:rPr>
        <w:t>[...]</w:t>
      </w:r>
    </w:p>
    <w:p w14:paraId="00C63BA8" w14:textId="77777777" w:rsidR="00982A72" w:rsidRPr="00BE31CB" w:rsidRDefault="00982A72" w:rsidP="00982A72">
      <w:pPr>
        <w:pStyle w:val="AbsatzConcludingObs"/>
        <w:rPr>
          <w:b/>
          <w:lang w:val="en-GB"/>
        </w:rPr>
      </w:pPr>
      <w:r w:rsidRPr="00BE31CB">
        <w:rPr>
          <w:b/>
          <w:lang w:val="en-GB"/>
        </w:rPr>
        <w:t>Protecting the integrity of the person (art. 17)</w:t>
      </w:r>
    </w:p>
    <w:p w14:paraId="4FEB446B" w14:textId="7F61803F" w:rsidR="00982A72" w:rsidRPr="00BE31CB" w:rsidRDefault="00982A72" w:rsidP="00982A72">
      <w:pPr>
        <w:pStyle w:val="AbsatzConcludingObs"/>
        <w:rPr>
          <w:bCs/>
          <w:lang w:val="en-GB"/>
        </w:rPr>
      </w:pPr>
      <w:r w:rsidRPr="00BE31CB">
        <w:rPr>
          <w:bCs/>
          <w:lang w:val="en-GB"/>
        </w:rPr>
        <w:t>3</w:t>
      </w:r>
      <w:r w:rsidR="00874749" w:rsidRPr="00BE31CB">
        <w:rPr>
          <w:bCs/>
          <w:lang w:val="en-GB"/>
        </w:rPr>
        <w:t>6</w:t>
      </w:r>
      <w:r w:rsidRPr="00BE31CB">
        <w:rPr>
          <w:bCs/>
          <w:lang w:val="en-GB"/>
        </w:rPr>
        <w:t>.</w:t>
      </w:r>
      <w:r w:rsidRPr="00BE31CB">
        <w:rPr>
          <w:bCs/>
          <w:lang w:val="en-GB"/>
        </w:rPr>
        <w:tab/>
        <w:t>The Committee is concerned about:</w:t>
      </w:r>
    </w:p>
    <w:p w14:paraId="0FAC930B" w14:textId="5A81F595" w:rsidR="008467C5" w:rsidRPr="00BE31CB" w:rsidRDefault="00874749" w:rsidP="00982A72">
      <w:pPr>
        <w:pStyle w:val="AbsatzConcludingObs"/>
        <w:rPr>
          <w:bCs/>
          <w:lang w:val="en-GB"/>
        </w:rPr>
      </w:pPr>
      <w:r w:rsidRPr="00BE31CB">
        <w:rPr>
          <w:bCs/>
          <w:lang w:val="en-GB"/>
        </w:rPr>
        <w:tab/>
      </w:r>
      <w:r w:rsidR="00982A72" w:rsidRPr="00BE31CB">
        <w:rPr>
          <w:bCs/>
          <w:lang w:val="en-GB"/>
        </w:rPr>
        <w:t>[…]</w:t>
      </w:r>
    </w:p>
    <w:p w14:paraId="6A91C796" w14:textId="7C94EB63" w:rsidR="00982A72" w:rsidRPr="00BE31CB" w:rsidRDefault="00874749" w:rsidP="00874749">
      <w:pPr>
        <w:pStyle w:val="AbsatzConcludingObs"/>
        <w:rPr>
          <w:bCs/>
          <w:lang w:val="en-GB"/>
        </w:rPr>
      </w:pPr>
      <w:r w:rsidRPr="00BE31CB">
        <w:rPr>
          <w:bCs/>
          <w:lang w:val="en-GB"/>
        </w:rPr>
        <w:tab/>
      </w:r>
      <w:r w:rsidR="00982A72" w:rsidRPr="00BE31CB">
        <w:rPr>
          <w:bCs/>
          <w:lang w:val="en-GB"/>
        </w:rPr>
        <w:t>(c)</w:t>
      </w:r>
      <w:r w:rsidR="00982A72" w:rsidRPr="00BE31CB">
        <w:rPr>
          <w:bCs/>
          <w:lang w:val="en-GB"/>
        </w:rPr>
        <w:tab/>
      </w:r>
      <w:r w:rsidRPr="00BE31CB">
        <w:rPr>
          <w:bCs/>
          <w:lang w:val="en-GB"/>
        </w:rPr>
        <w:t>Sex-assignment or “sex-normalizing” surgery on intersex children, stigmatization and bullying against intersex children and their restricted access to community services.</w:t>
      </w:r>
    </w:p>
    <w:p w14:paraId="75A2C757" w14:textId="7E23DB81" w:rsidR="00982A72" w:rsidRPr="00BE31CB" w:rsidRDefault="00982A72" w:rsidP="00982A72">
      <w:pPr>
        <w:pStyle w:val="AbsatzConcludingObs"/>
        <w:rPr>
          <w:b/>
          <w:lang w:val="en-GB"/>
        </w:rPr>
      </w:pPr>
      <w:r w:rsidRPr="00BE31CB">
        <w:rPr>
          <w:b/>
          <w:lang w:val="en-GB"/>
        </w:rPr>
        <w:t>3</w:t>
      </w:r>
      <w:r w:rsidR="00874749" w:rsidRPr="00BE31CB">
        <w:rPr>
          <w:b/>
          <w:lang w:val="en-GB"/>
        </w:rPr>
        <w:t>7.</w:t>
      </w:r>
      <w:r w:rsidRPr="00BE31CB">
        <w:rPr>
          <w:b/>
          <w:lang w:val="en-GB"/>
        </w:rPr>
        <w:tab/>
        <w:t>The Committee recommends that the State party:</w:t>
      </w:r>
    </w:p>
    <w:p w14:paraId="00C64C7F" w14:textId="43A6979B" w:rsidR="00982A72" w:rsidRPr="00BE31CB" w:rsidRDefault="00326659" w:rsidP="00326659">
      <w:pPr>
        <w:pStyle w:val="AbsatzConcludingObs"/>
        <w:rPr>
          <w:b/>
          <w:bCs/>
          <w:lang w:val="en-GB"/>
        </w:rPr>
      </w:pPr>
      <w:r w:rsidRPr="00BE31CB">
        <w:rPr>
          <w:bCs/>
          <w:lang w:val="en-GB"/>
        </w:rPr>
        <w:tab/>
      </w:r>
      <w:r w:rsidR="00982A72" w:rsidRPr="00BE31CB">
        <w:rPr>
          <w:bCs/>
          <w:lang w:val="en-GB"/>
        </w:rPr>
        <w:t>(c)</w:t>
      </w:r>
      <w:r w:rsidR="00982A72" w:rsidRPr="00BE31CB">
        <w:rPr>
          <w:bCs/>
          <w:lang w:val="en-GB"/>
        </w:rPr>
        <w:tab/>
      </w:r>
      <w:r w:rsidRPr="00BE31CB">
        <w:rPr>
          <w:b/>
          <w:bCs/>
          <w:lang w:val="en-GB"/>
        </w:rPr>
        <w:t>Adopt measures to prevent sex-assignment or “sex-normalizing” surgery, stigmatization and bullying against intersex children and ensure their right to respect for their physical and mental integrity.</w:t>
      </w:r>
    </w:p>
    <w:p w14:paraId="6912F477" w14:textId="7E2EE75A" w:rsidR="00C639EB" w:rsidRPr="00BE31CB" w:rsidRDefault="00C639EB" w:rsidP="00326659">
      <w:pPr>
        <w:pStyle w:val="AbsatzConcludingObs"/>
        <w:rPr>
          <w:b/>
          <w:bCs/>
          <w:lang w:val="en-GB"/>
        </w:rPr>
      </w:pPr>
      <w:r w:rsidRPr="00BE31CB">
        <w:rPr>
          <w:b/>
          <w:bCs/>
          <w:lang w:val="en-GB"/>
        </w:rPr>
        <w:t>[...]</w:t>
      </w:r>
    </w:p>
    <w:p w14:paraId="1DF25274" w14:textId="77777777" w:rsidR="00C639EB" w:rsidRPr="00BE31CB" w:rsidRDefault="00C639EB" w:rsidP="00C639EB">
      <w:pPr>
        <w:pStyle w:val="AbsatzConcludingObs"/>
        <w:rPr>
          <w:b/>
          <w:lang w:val="en-GB"/>
        </w:rPr>
      </w:pPr>
      <w:r w:rsidRPr="00BE31CB">
        <w:rPr>
          <w:b/>
          <w:lang w:val="en-GB"/>
        </w:rPr>
        <w:t>Education (art. 24)</w:t>
      </w:r>
    </w:p>
    <w:p w14:paraId="7451F6FE" w14:textId="0B77BFC0" w:rsidR="00C639EB" w:rsidRPr="00BE31CB" w:rsidRDefault="00C639EB" w:rsidP="00C639EB">
      <w:pPr>
        <w:pStyle w:val="AbsatzConcludingObs"/>
        <w:rPr>
          <w:bCs/>
          <w:lang w:val="en-GB"/>
        </w:rPr>
      </w:pPr>
      <w:r w:rsidRPr="00BE31CB">
        <w:rPr>
          <w:bCs/>
          <w:lang w:val="en-GB"/>
        </w:rPr>
        <w:t>50.</w:t>
      </w:r>
      <w:r w:rsidRPr="00BE31CB">
        <w:rPr>
          <w:bCs/>
          <w:lang w:val="en-GB"/>
        </w:rPr>
        <w:tab/>
        <w:t>The Committee is concerned about:</w:t>
      </w:r>
    </w:p>
    <w:p w14:paraId="077D59B9" w14:textId="40AB0D0C" w:rsidR="00C639EB" w:rsidRPr="00BE31CB" w:rsidRDefault="00C639EB" w:rsidP="00C639EB">
      <w:pPr>
        <w:pStyle w:val="AbsatzConcludingObs"/>
        <w:rPr>
          <w:bCs/>
          <w:lang w:val="en-GB"/>
        </w:rPr>
      </w:pPr>
      <w:r w:rsidRPr="00BE31CB">
        <w:rPr>
          <w:bCs/>
          <w:lang w:val="en-GB"/>
        </w:rPr>
        <w:tab/>
        <w:t>[...]</w:t>
      </w:r>
    </w:p>
    <w:p w14:paraId="1122BDF3" w14:textId="7928C097" w:rsidR="00C639EB" w:rsidRPr="00BE31CB" w:rsidRDefault="00C639EB" w:rsidP="00C639EB">
      <w:pPr>
        <w:pStyle w:val="AbsatzConcludingObs"/>
        <w:rPr>
          <w:bCs/>
          <w:lang w:val="en-GB"/>
        </w:rPr>
      </w:pPr>
      <w:r w:rsidRPr="00BE31CB">
        <w:rPr>
          <w:bCs/>
          <w:lang w:val="en-GB"/>
        </w:rPr>
        <w:tab/>
        <w:t>(b)</w:t>
      </w:r>
      <w:r w:rsidRPr="00BE31CB">
        <w:rPr>
          <w:bCs/>
          <w:lang w:val="en-GB"/>
        </w:rPr>
        <w:tab/>
        <w:t>Rejection from school of children with disabilities, particularly children affected by leprosy, and bullying against intersex children, causing many to drop out of school;</w:t>
      </w:r>
    </w:p>
    <w:p w14:paraId="2B714B08" w14:textId="49D446AF" w:rsidR="00C639EB" w:rsidRPr="00BE31CB" w:rsidRDefault="00C639EB" w:rsidP="00C639EB">
      <w:pPr>
        <w:pStyle w:val="AbsatzConcludingObs"/>
        <w:rPr>
          <w:bCs/>
          <w:lang w:val="en-GB"/>
        </w:rPr>
      </w:pPr>
      <w:r w:rsidRPr="00BE31CB">
        <w:rPr>
          <w:bCs/>
          <w:lang w:val="en-GB"/>
        </w:rPr>
        <w:lastRenderedPageBreak/>
        <w:tab/>
        <w:t>[...]</w:t>
      </w:r>
    </w:p>
    <w:p w14:paraId="38C9E847" w14:textId="10D6D2A0" w:rsidR="00C639EB" w:rsidRPr="00BE31CB" w:rsidRDefault="00C639EB" w:rsidP="00C639EB">
      <w:pPr>
        <w:pStyle w:val="AbsatzConcludingObs"/>
        <w:rPr>
          <w:bCs/>
          <w:lang w:val="en-GB"/>
        </w:rPr>
      </w:pPr>
      <w:r w:rsidRPr="00BE31CB">
        <w:rPr>
          <w:bCs/>
          <w:lang w:val="en-GB"/>
        </w:rPr>
        <w:t>51.</w:t>
      </w:r>
      <w:r w:rsidRPr="00BE31CB">
        <w:rPr>
          <w:bCs/>
          <w:lang w:val="en-GB"/>
        </w:rPr>
        <w:tab/>
      </w:r>
      <w:r w:rsidRPr="00BE31CB">
        <w:rPr>
          <w:b/>
          <w:lang w:val="en-GB"/>
        </w:rPr>
        <w:t>The Committee recommends that the State party, guided by the Committee’s general comment No. 4 (2016) on the right to inclusive education and taking account of targets 4.5 and 4.a of the Sustainable Development Goals:</w:t>
      </w:r>
    </w:p>
    <w:p w14:paraId="34E0AC15" w14:textId="0B554F30" w:rsidR="00C639EB" w:rsidRPr="00BE31CB" w:rsidRDefault="00C639EB" w:rsidP="00C639EB">
      <w:pPr>
        <w:pStyle w:val="AbsatzConcludingObs"/>
        <w:ind w:left="567"/>
        <w:rPr>
          <w:bCs/>
          <w:lang w:val="en-GB"/>
        </w:rPr>
      </w:pPr>
      <w:r w:rsidRPr="00BE31CB">
        <w:rPr>
          <w:bCs/>
          <w:lang w:val="en-GB"/>
        </w:rPr>
        <w:t>[...]</w:t>
      </w:r>
    </w:p>
    <w:p w14:paraId="5271493A" w14:textId="32008C78" w:rsidR="00982A72" w:rsidRPr="00BE31CB" w:rsidRDefault="00C639EB" w:rsidP="00C639EB">
      <w:pPr>
        <w:pStyle w:val="AbsatzConcludingObs"/>
        <w:rPr>
          <w:b/>
          <w:lang w:val="en-GB"/>
        </w:rPr>
      </w:pPr>
      <w:r w:rsidRPr="00BE31CB">
        <w:rPr>
          <w:bCs/>
          <w:lang w:val="en-GB"/>
        </w:rPr>
        <w:tab/>
        <w:t>(b)</w:t>
      </w:r>
      <w:r w:rsidRPr="00BE31CB">
        <w:rPr>
          <w:bCs/>
          <w:lang w:val="en-GB"/>
        </w:rPr>
        <w:tab/>
      </w:r>
      <w:r w:rsidRPr="00BE31CB">
        <w:rPr>
          <w:b/>
          <w:lang w:val="en-GB"/>
        </w:rPr>
        <w:t>Take measures to prevent the rejection, stigmatization and bullying of children with disabilities, particularly children affected by leprosy and intersex children, review regulations to ensure access to education, undertake campaigns to combat disability stereotypes and establish complaint mechanisms and sanctions in cases of discrimination;</w:t>
      </w:r>
    </w:p>
    <w:p w14:paraId="5A1997A8" w14:textId="77777777" w:rsidR="00006986" w:rsidRPr="00BE31CB" w:rsidRDefault="00006986" w:rsidP="00C639EB">
      <w:pPr>
        <w:pStyle w:val="AbsatzConcludingObs"/>
        <w:rPr>
          <w:b/>
          <w:lang w:val="en-GB"/>
        </w:rPr>
      </w:pPr>
    </w:p>
    <w:p w14:paraId="1749105A" w14:textId="1102892F" w:rsidR="00F9400F" w:rsidRPr="00BE31CB" w:rsidRDefault="00F9400F" w:rsidP="00F9400F">
      <w:pPr>
        <w:pStyle w:val="Title3"/>
        <w:rPr>
          <w:lang w:val="pt-BR"/>
        </w:rPr>
      </w:pPr>
      <w:bookmarkStart w:id="58" w:name="_Toc183198312"/>
      <w:r w:rsidRPr="00BE31CB">
        <w:rPr>
          <w:lang w:val="es-ES"/>
        </w:rPr>
        <w:t xml:space="preserve">2019: UN </w:t>
      </w:r>
      <w:r w:rsidRPr="00BE31CB">
        <w:t>CRPD</w:t>
      </w:r>
      <w:r w:rsidRPr="00BE31CB">
        <w:rPr>
          <w:lang w:val="es-ES"/>
        </w:rPr>
        <w:t xml:space="preserve"> Australia</w:t>
      </w:r>
      <w:r w:rsidRPr="00BE31CB">
        <w:rPr>
          <w:lang w:val="pt-BR"/>
        </w:rPr>
        <w:br/>
        <w:t>CRPD/C/AUS/CO/2-3, paras 33(b)+34(b)</w:t>
      </w:r>
      <w:bookmarkEnd w:id="58"/>
      <w:r w:rsidR="006C3E9B" w:rsidRPr="00BE31CB">
        <w:rPr>
          <w:lang w:val="pt-BR"/>
        </w:rPr>
        <w:t xml:space="preserve"> </w:t>
      </w:r>
      <w:r w:rsidRPr="00BE31CB">
        <w:rPr>
          <w:lang w:val="pt-BR"/>
        </w:rPr>
        <w:t xml:space="preserve">(15 </w:t>
      </w:r>
      <w:proofErr w:type="spellStart"/>
      <w:r w:rsidRPr="00BE31CB">
        <w:rPr>
          <w:lang w:val="pt-BR"/>
        </w:rPr>
        <w:t>October</w:t>
      </w:r>
      <w:proofErr w:type="spellEnd"/>
      <w:r w:rsidRPr="00BE31CB">
        <w:rPr>
          <w:lang w:val="pt-BR"/>
        </w:rPr>
        <w:t xml:space="preserve"> 2019)</w:t>
      </w:r>
    </w:p>
    <w:p w14:paraId="6905075D" w14:textId="77777777" w:rsidR="00F9400F" w:rsidRPr="00BE31CB" w:rsidRDefault="003F3495" w:rsidP="00F9400F">
      <w:pPr>
        <w:pStyle w:val="absatzschattenbericht"/>
        <w:rPr>
          <w:rStyle w:val="Hyperlink"/>
          <w:iCs/>
          <w:color w:val="000000"/>
          <w:sz w:val="16"/>
          <w:szCs w:val="16"/>
          <w:u w:val="none"/>
          <w:lang w:val="pt-BR"/>
        </w:rPr>
      </w:pPr>
      <w:hyperlink r:id="rId55" w:history="1">
        <w:r w:rsidR="00F9400F" w:rsidRPr="00BE31CB">
          <w:rPr>
            <w:rStyle w:val="Hyperlink"/>
            <w:iCs/>
            <w:sz w:val="16"/>
            <w:szCs w:val="16"/>
            <w:lang w:val="pt-BR"/>
          </w:rPr>
          <w:t>https://tbinternet.ohchr.org/_layouts/15/treatybodyexternal/Download.aspx?symbolno=CRPD%2fC%2fAUS%2fCO%2f2-3&amp;Lang=en</w:t>
        </w:r>
      </w:hyperlink>
    </w:p>
    <w:p w14:paraId="00F85D3F" w14:textId="77777777" w:rsidR="00F9400F" w:rsidRPr="00BE31CB" w:rsidRDefault="00F9400F" w:rsidP="00F9400F">
      <w:pPr>
        <w:pStyle w:val="AbsatzConcludingObs"/>
        <w:rPr>
          <w:b/>
          <w:lang w:val="en-GB"/>
        </w:rPr>
      </w:pPr>
      <w:r w:rsidRPr="00BE31CB">
        <w:rPr>
          <w:b/>
          <w:lang w:val="en-GB"/>
        </w:rPr>
        <w:t>Protecting the integrity of the person (art. 17)</w:t>
      </w:r>
    </w:p>
    <w:p w14:paraId="531DE0EC" w14:textId="77777777" w:rsidR="00F9400F" w:rsidRPr="00BE31CB" w:rsidRDefault="00F9400F" w:rsidP="00F9400F">
      <w:pPr>
        <w:pStyle w:val="AbsatzConcludingObs"/>
        <w:rPr>
          <w:bCs/>
          <w:lang w:val="en-GB"/>
        </w:rPr>
      </w:pPr>
      <w:r w:rsidRPr="00BE31CB">
        <w:rPr>
          <w:bCs/>
          <w:lang w:val="en-GB"/>
        </w:rPr>
        <w:t>33.</w:t>
      </w:r>
      <w:r w:rsidRPr="00BE31CB">
        <w:rPr>
          <w:bCs/>
          <w:lang w:val="en-GB"/>
        </w:rPr>
        <w:tab/>
        <w:t>The Committee is seriously concerned about:</w:t>
      </w:r>
    </w:p>
    <w:p w14:paraId="3C4AAFED" w14:textId="77777777" w:rsidR="00F9400F" w:rsidRPr="00BE31CB" w:rsidRDefault="00F9400F" w:rsidP="00F9400F">
      <w:pPr>
        <w:pStyle w:val="AbsatzConcludingObs"/>
        <w:rPr>
          <w:bCs/>
          <w:lang w:val="en-GB"/>
        </w:rPr>
      </w:pPr>
      <w:r w:rsidRPr="00BE31CB">
        <w:rPr>
          <w:bCs/>
          <w:lang w:val="en-GB"/>
        </w:rPr>
        <w:tab/>
        <w:t>[…]</w:t>
      </w:r>
    </w:p>
    <w:p w14:paraId="184BF583" w14:textId="77777777" w:rsidR="00F9400F" w:rsidRPr="00BE31CB" w:rsidRDefault="00F9400F" w:rsidP="00F9400F">
      <w:pPr>
        <w:pStyle w:val="AbsatzConcludingObs"/>
        <w:rPr>
          <w:bCs/>
          <w:lang w:val="en-GB"/>
        </w:rPr>
      </w:pPr>
      <w:r w:rsidRPr="00BE31CB">
        <w:rPr>
          <w:bCs/>
          <w:lang w:val="en-GB"/>
        </w:rPr>
        <w:tab/>
        <w:t>(b)</w:t>
      </w:r>
      <w:r w:rsidRPr="00BE31CB">
        <w:rPr>
          <w:bCs/>
          <w:lang w:val="en-GB"/>
        </w:rPr>
        <w:tab/>
        <w:t>The unregulated use of involuntary surgery on infants and children born with variations in sex characteristics, and other intrusive and irreversible medical interventions, without their free and informed consent or evidence of necessity.</w:t>
      </w:r>
    </w:p>
    <w:p w14:paraId="351650F9" w14:textId="77777777" w:rsidR="00F9400F" w:rsidRPr="00BE31CB" w:rsidRDefault="00F9400F" w:rsidP="00F9400F">
      <w:pPr>
        <w:pStyle w:val="AbsatzConcludingObs"/>
        <w:rPr>
          <w:b/>
          <w:bCs/>
          <w:lang w:val="en-GB"/>
        </w:rPr>
      </w:pPr>
      <w:r w:rsidRPr="00BE31CB">
        <w:rPr>
          <w:b/>
          <w:bCs/>
          <w:lang w:val="en-GB"/>
        </w:rPr>
        <w:t>34.</w:t>
      </w:r>
      <w:r w:rsidRPr="00BE31CB">
        <w:rPr>
          <w:b/>
          <w:bCs/>
          <w:lang w:val="en-GB"/>
        </w:rPr>
        <w:tab/>
        <w:t>The Committee urges that the State party to:</w:t>
      </w:r>
    </w:p>
    <w:p w14:paraId="342D24A5" w14:textId="77777777" w:rsidR="00F9400F" w:rsidRPr="00BE31CB" w:rsidRDefault="00F9400F" w:rsidP="00F9400F">
      <w:pPr>
        <w:pStyle w:val="AbsatzConcludingObs"/>
        <w:rPr>
          <w:bCs/>
          <w:lang w:val="en-GB"/>
        </w:rPr>
      </w:pPr>
      <w:r w:rsidRPr="00BE31CB">
        <w:rPr>
          <w:bCs/>
          <w:lang w:val="en-GB"/>
        </w:rPr>
        <w:tab/>
        <w:t>[…]</w:t>
      </w:r>
    </w:p>
    <w:p w14:paraId="42E38CA8" w14:textId="77777777" w:rsidR="00F9400F" w:rsidRPr="00BE31CB" w:rsidRDefault="00F9400F" w:rsidP="00F9400F">
      <w:pPr>
        <w:pStyle w:val="AbsatzConcludingObs"/>
        <w:rPr>
          <w:b/>
          <w:bCs/>
          <w:lang w:val="en-GB"/>
        </w:rPr>
      </w:pPr>
      <w:r w:rsidRPr="00BE31CB">
        <w:rPr>
          <w:lang w:val="en-GB"/>
        </w:rPr>
        <w:tab/>
        <w:t>(b)</w:t>
      </w:r>
      <w:r w:rsidRPr="00BE31CB">
        <w:rPr>
          <w:lang w:val="en-GB"/>
        </w:rPr>
        <w:tab/>
      </w:r>
      <w:r w:rsidRPr="00BE31CB">
        <w:rPr>
          <w:b/>
          <w:bCs/>
          <w:lang w:val="en-GB"/>
        </w:rPr>
        <w:t>Adopt clear legislative provisions that explicitly prohibit the performance of unnecessary, invasive and irreversible medical interventions, including surgical, hormonal or other medical procedures on intersex children before they reach the legal age of consent; also provide adequate counselling and support for the families of intersex children and redress to intersex persons having undergone such medical procedures;</w:t>
      </w:r>
    </w:p>
    <w:p w14:paraId="723183E5" w14:textId="77777777" w:rsidR="00F9400F" w:rsidRPr="00BE31CB" w:rsidRDefault="00F9400F" w:rsidP="00982A72">
      <w:pPr>
        <w:pStyle w:val="AbsatzConcludingObs"/>
        <w:rPr>
          <w:bCs/>
          <w:lang w:val="en-GB"/>
        </w:rPr>
      </w:pPr>
    </w:p>
    <w:p w14:paraId="5F130C8A" w14:textId="61EBEC54" w:rsidR="00D34A93" w:rsidRPr="00BE31CB" w:rsidRDefault="00D34A93" w:rsidP="00FE1C0B">
      <w:pPr>
        <w:pStyle w:val="Title3"/>
        <w:rPr>
          <w:lang w:val="en-US"/>
        </w:rPr>
      </w:pPr>
      <w:bookmarkStart w:id="59" w:name="_Toc183198314"/>
      <w:r w:rsidRPr="00BE31CB">
        <w:rPr>
          <w:lang w:val="en-US"/>
        </w:rPr>
        <w:t xml:space="preserve">2019: UN </w:t>
      </w:r>
      <w:r w:rsidRPr="00BE31CB">
        <w:t>CCPR</w:t>
      </w:r>
      <w:r w:rsidRPr="00BE31CB">
        <w:rPr>
          <w:lang w:val="en-US"/>
        </w:rPr>
        <w:t xml:space="preserve"> Belgium</w:t>
      </w:r>
      <w:r w:rsidRPr="00BE31CB">
        <w:rPr>
          <w:lang w:val="en-US"/>
        </w:rPr>
        <w:br/>
      </w:r>
      <w:r w:rsidR="00373903" w:rsidRPr="00BE31CB">
        <w:rPr>
          <w:lang w:val="en-US"/>
        </w:rPr>
        <w:t>CCPR/C/BEL/CO/6</w:t>
      </w:r>
      <w:r w:rsidRPr="00BE31CB">
        <w:rPr>
          <w:lang w:val="en-US"/>
        </w:rPr>
        <w:t xml:space="preserve">, paras </w:t>
      </w:r>
      <w:r w:rsidR="00AD41CE" w:rsidRPr="00BE31CB">
        <w:rPr>
          <w:lang w:val="en-US"/>
        </w:rPr>
        <w:t>21-22</w:t>
      </w:r>
      <w:r w:rsidRPr="00BE31CB">
        <w:rPr>
          <w:lang w:val="en-US"/>
        </w:rPr>
        <w:t xml:space="preserve"> </w:t>
      </w:r>
      <w:bookmarkEnd w:id="59"/>
      <w:r w:rsidR="00921821" w:rsidRPr="00BE31CB">
        <w:rPr>
          <w:lang w:val="en-US"/>
        </w:rPr>
        <w:t>(6 December 2019)</w:t>
      </w:r>
    </w:p>
    <w:p w14:paraId="78D4E099" w14:textId="77777777" w:rsidR="00F43854" w:rsidRPr="00BE31CB" w:rsidRDefault="003F3495" w:rsidP="00F04A09">
      <w:pPr>
        <w:pStyle w:val="AbsatzConcludingObs"/>
        <w:rPr>
          <w:rStyle w:val="Hyperlink"/>
          <w:i w:val="0"/>
          <w:iCs w:val="0"/>
          <w:color w:val="000000"/>
          <w:sz w:val="16"/>
          <w:szCs w:val="16"/>
          <w:u w:val="none"/>
          <w:lang w:val="en-US"/>
        </w:rPr>
      </w:pPr>
      <w:hyperlink r:id="rId56" w:history="1">
        <w:r w:rsidR="00F43854" w:rsidRPr="00BE31CB">
          <w:rPr>
            <w:rStyle w:val="Hyperlink"/>
            <w:i w:val="0"/>
            <w:iCs w:val="0"/>
            <w:sz w:val="16"/>
            <w:szCs w:val="16"/>
            <w:lang w:val="en-US"/>
          </w:rPr>
          <w:t>https://tbinternet.ohchr.org/_layouts/15/treatybodyexternal/Download.aspx?symbolno=CCPR%2fC%2fBEL%2fCO%2f6&amp;Lang=en</w:t>
        </w:r>
      </w:hyperlink>
    </w:p>
    <w:p w14:paraId="19B93EF4" w14:textId="77777777" w:rsidR="00874F9A" w:rsidRPr="00BE31CB" w:rsidRDefault="00874F9A" w:rsidP="00874F9A">
      <w:pPr>
        <w:pStyle w:val="AbsatzConcludingObs"/>
        <w:rPr>
          <w:b/>
          <w:bCs/>
          <w:lang w:val="en-GB"/>
        </w:rPr>
      </w:pPr>
      <w:r w:rsidRPr="00BE31CB">
        <w:rPr>
          <w:b/>
          <w:bCs/>
          <w:lang w:val="en-GB"/>
        </w:rPr>
        <w:t>Sexual orientation, gender identity and intersexuality</w:t>
      </w:r>
    </w:p>
    <w:p w14:paraId="72B0C35F" w14:textId="77777777" w:rsidR="00874F9A" w:rsidRPr="00BE31CB" w:rsidRDefault="00874F9A" w:rsidP="00874F9A">
      <w:pPr>
        <w:pStyle w:val="AbsatzConcludingObs"/>
        <w:rPr>
          <w:lang w:val="en-GB"/>
        </w:rPr>
      </w:pPr>
      <w:r w:rsidRPr="00BE31CB">
        <w:rPr>
          <w:lang w:val="en-GB"/>
        </w:rPr>
        <w:t>21.</w:t>
      </w:r>
      <w:r w:rsidRPr="00BE31CB">
        <w:rPr>
          <w:lang w:val="en-GB"/>
        </w:rPr>
        <w:tab/>
        <w:t>The Committee notes with concern that children born with intersex traits are sometimes subjected to invasive and irreversible medical procedures aimed at assigning them with a sex, that such actions are often based on a stereotyped vision of gender roles and that they are carried out before the persons in question are of an age to give their free and informed consent (arts. 3, 7, 9, 17, 24 and 26).</w:t>
      </w:r>
    </w:p>
    <w:p w14:paraId="0243FE37" w14:textId="77777777" w:rsidR="00874F9A" w:rsidRPr="00BE31CB" w:rsidRDefault="00874F9A" w:rsidP="00874F9A">
      <w:pPr>
        <w:pStyle w:val="AbsatzConcludingObs"/>
        <w:rPr>
          <w:b/>
          <w:bCs/>
          <w:lang w:val="en-GB"/>
        </w:rPr>
      </w:pPr>
      <w:r w:rsidRPr="00BE31CB">
        <w:rPr>
          <w:lang w:val="en-GB"/>
        </w:rPr>
        <w:t>22.</w:t>
      </w:r>
      <w:r w:rsidRPr="00BE31CB">
        <w:rPr>
          <w:lang w:val="en-GB"/>
        </w:rPr>
        <w:tab/>
      </w:r>
      <w:r w:rsidRPr="00BE31CB">
        <w:rPr>
          <w:b/>
          <w:bCs/>
          <w:lang w:val="en-GB"/>
        </w:rPr>
        <w:t xml:space="preserve">The State party should take the necessary measures to end the performance of irreversible medical acts, especially surgical operations, on intersex children who are not yet capable of </w:t>
      </w:r>
      <w:r w:rsidRPr="00BE31CB">
        <w:rPr>
          <w:b/>
          <w:bCs/>
          <w:lang w:val="en-GB"/>
        </w:rPr>
        <w:lastRenderedPageBreak/>
        <w:t xml:space="preserve">giving their free and informed consent, except in cases where such interventions are absolutely necessary for medical reasons. </w:t>
      </w:r>
    </w:p>
    <w:p w14:paraId="057C2A46" w14:textId="77777777" w:rsidR="00D34A93" w:rsidRPr="00BE31CB" w:rsidRDefault="00D34A93" w:rsidP="00982A72">
      <w:pPr>
        <w:pStyle w:val="AbsatzConcludingObs"/>
        <w:rPr>
          <w:bCs/>
          <w:lang w:val="en-US"/>
        </w:rPr>
      </w:pPr>
    </w:p>
    <w:p w14:paraId="076E6BF1" w14:textId="3F6DCF6C" w:rsidR="00D34A93" w:rsidRPr="00BE31CB" w:rsidRDefault="00D34A93" w:rsidP="00FE1C0B">
      <w:pPr>
        <w:pStyle w:val="Title3"/>
        <w:rPr>
          <w:lang w:val="es-ES"/>
        </w:rPr>
      </w:pPr>
      <w:bookmarkStart w:id="60" w:name="_Toc183198315"/>
      <w:r w:rsidRPr="00BE31CB">
        <w:rPr>
          <w:lang w:val="es-ES"/>
        </w:rPr>
        <w:t xml:space="preserve">2019: UN </w:t>
      </w:r>
      <w:r w:rsidRPr="00BE31CB">
        <w:t>CCPR</w:t>
      </w:r>
      <w:r w:rsidRPr="00BE31CB">
        <w:rPr>
          <w:lang w:val="es-ES"/>
        </w:rPr>
        <w:t xml:space="preserve"> </w:t>
      </w:r>
      <w:proofErr w:type="spellStart"/>
      <w:r w:rsidRPr="00BE31CB">
        <w:rPr>
          <w:lang w:val="es-ES"/>
        </w:rPr>
        <w:t>Mexico</w:t>
      </w:r>
      <w:proofErr w:type="spellEnd"/>
      <w:r w:rsidRPr="00BE31CB">
        <w:rPr>
          <w:lang w:val="es-ES"/>
        </w:rPr>
        <w:br/>
      </w:r>
      <w:r w:rsidR="00A70A06" w:rsidRPr="00BE31CB">
        <w:rPr>
          <w:lang w:val="es-ES"/>
        </w:rPr>
        <w:t>CCPR/C/MEX/CO/6</w:t>
      </w:r>
      <w:r w:rsidRPr="00BE31CB">
        <w:rPr>
          <w:lang w:val="es-ES"/>
        </w:rPr>
        <w:t>, paras</w:t>
      </w:r>
      <w:r w:rsidR="00A70A06" w:rsidRPr="00BE31CB">
        <w:rPr>
          <w:lang w:val="es-ES"/>
        </w:rPr>
        <w:t xml:space="preserve"> 12-13</w:t>
      </w:r>
      <w:r w:rsidRPr="00BE31CB">
        <w:rPr>
          <w:lang w:val="es-ES"/>
        </w:rPr>
        <w:t xml:space="preserve"> </w:t>
      </w:r>
      <w:bookmarkEnd w:id="60"/>
      <w:r w:rsidR="00921821" w:rsidRPr="00BE31CB">
        <w:rPr>
          <w:lang w:val="es-ES"/>
        </w:rPr>
        <w:t xml:space="preserve">(4 </w:t>
      </w:r>
      <w:proofErr w:type="spellStart"/>
      <w:r w:rsidR="00921821" w:rsidRPr="00BE31CB">
        <w:rPr>
          <w:lang w:val="es-ES"/>
        </w:rPr>
        <w:t>December</w:t>
      </w:r>
      <w:proofErr w:type="spellEnd"/>
      <w:r w:rsidR="00921821" w:rsidRPr="00BE31CB">
        <w:rPr>
          <w:lang w:val="es-ES"/>
        </w:rPr>
        <w:t xml:space="preserve"> 2019)</w:t>
      </w:r>
    </w:p>
    <w:bookmarkStart w:id="61" w:name="_Toc34657238"/>
    <w:p w14:paraId="322FC2FA" w14:textId="77777777" w:rsidR="009A6668" w:rsidRPr="00BE31CB" w:rsidRDefault="009A6668" w:rsidP="00574642">
      <w:pPr>
        <w:pStyle w:val="AbsatzConcludingObs"/>
        <w:rPr>
          <w:rStyle w:val="Hyperlink"/>
          <w:i w:val="0"/>
          <w:color w:val="000000"/>
          <w:sz w:val="16"/>
          <w:szCs w:val="16"/>
          <w:u w:val="none"/>
          <w:lang w:val="es-ES"/>
        </w:rPr>
      </w:pPr>
      <w:r w:rsidRPr="00BE31CB">
        <w:rPr>
          <w:rStyle w:val="Hyperlink"/>
          <w:i w:val="0"/>
          <w:color w:val="000000"/>
          <w:sz w:val="16"/>
          <w:szCs w:val="16"/>
          <w:u w:val="none"/>
          <w:lang w:val="es-ES"/>
        </w:rPr>
        <w:fldChar w:fldCharType="begin"/>
      </w:r>
      <w:r w:rsidRPr="00BE31CB">
        <w:rPr>
          <w:rStyle w:val="Hyperlink"/>
          <w:i w:val="0"/>
          <w:color w:val="000000"/>
          <w:sz w:val="16"/>
          <w:szCs w:val="16"/>
          <w:u w:val="none"/>
          <w:lang w:val="es-ES"/>
        </w:rPr>
        <w:instrText xml:space="preserve"> HYPERLINK "https://tbinternet.ohchr.org/_layouts/15/treatybodyexternal/Download.aspx?symbolno=CCPR%2fC%2fMEX%2fCO%2f6&amp;Lang=en" </w:instrText>
      </w:r>
      <w:r w:rsidRPr="00BE31CB">
        <w:rPr>
          <w:rStyle w:val="Hyperlink"/>
          <w:i w:val="0"/>
          <w:color w:val="000000"/>
          <w:sz w:val="16"/>
          <w:szCs w:val="16"/>
          <w:u w:val="none"/>
          <w:lang w:val="es-ES"/>
        </w:rPr>
        <w:fldChar w:fldCharType="separate"/>
      </w:r>
      <w:r w:rsidRPr="00BE31CB">
        <w:rPr>
          <w:rStyle w:val="Hyperlink"/>
          <w:i w:val="0"/>
          <w:sz w:val="16"/>
          <w:szCs w:val="16"/>
          <w:lang w:val="es-ES"/>
        </w:rPr>
        <w:t>https://tbinternet.ohchr.org/_layouts/15/treatybodyexternal/Download.aspx?symbolno=CCPR%2fC%2fMEX%2fCO%2f6&amp;Lang=en</w:t>
      </w:r>
      <w:r w:rsidRPr="00BE31CB">
        <w:rPr>
          <w:rStyle w:val="Hyperlink"/>
          <w:i w:val="0"/>
          <w:color w:val="000000"/>
          <w:sz w:val="16"/>
          <w:szCs w:val="16"/>
          <w:u w:val="none"/>
          <w:lang w:val="es-ES"/>
        </w:rPr>
        <w:fldChar w:fldCharType="end"/>
      </w:r>
    </w:p>
    <w:p w14:paraId="6D57B182" w14:textId="77777777" w:rsidR="00574642" w:rsidRPr="00BE31CB" w:rsidRDefault="00574642" w:rsidP="00574642">
      <w:pPr>
        <w:pStyle w:val="AbsatzConcludingObs"/>
        <w:rPr>
          <w:b/>
          <w:lang w:val="en-GB"/>
        </w:rPr>
      </w:pPr>
      <w:r w:rsidRPr="00BE31CB">
        <w:rPr>
          <w:b/>
          <w:lang w:val="en-GB"/>
        </w:rPr>
        <w:t>Discrimination and violence based on sexual orientation and gender identity</w:t>
      </w:r>
      <w:bookmarkEnd w:id="61"/>
    </w:p>
    <w:p w14:paraId="5841C67B" w14:textId="77777777" w:rsidR="00574642" w:rsidRPr="00BE31CB" w:rsidRDefault="00574642" w:rsidP="00574642">
      <w:pPr>
        <w:pStyle w:val="AbsatzConcludingObs"/>
        <w:rPr>
          <w:bCs/>
          <w:lang w:val="en-GB"/>
        </w:rPr>
      </w:pPr>
      <w:r w:rsidRPr="00BE31CB">
        <w:rPr>
          <w:bCs/>
          <w:lang w:val="en-GB"/>
        </w:rPr>
        <w:t>12.</w:t>
      </w:r>
      <w:r w:rsidRPr="00BE31CB">
        <w:rPr>
          <w:bCs/>
          <w:lang w:val="en-GB"/>
        </w:rPr>
        <w:tab/>
        <w:t>The Committee is concerned about the discrimination and the high level of violence, including a large number of homicides, that are motivated by the victim’s sexual orientation or gender identity and regrets that consolidated data on investigations and prosecutions initiated, convictions and punishments handed down and reparations granted in such cases are not available. In spite of the explanations provided by the State party’s delegation, the Committee is concerned about reports of irreversible and invasive medical procedures being performed on intersex children (arts. 2, 6, 7, 17 and 26).</w:t>
      </w:r>
    </w:p>
    <w:p w14:paraId="6E683911" w14:textId="77777777" w:rsidR="00574642" w:rsidRPr="00BE31CB" w:rsidRDefault="00574642" w:rsidP="00574642">
      <w:pPr>
        <w:pStyle w:val="AbsatzConcludingObs"/>
        <w:rPr>
          <w:b/>
          <w:bCs/>
          <w:lang w:val="en-GB"/>
        </w:rPr>
      </w:pPr>
      <w:r w:rsidRPr="00BE31CB">
        <w:rPr>
          <w:bCs/>
          <w:lang w:val="en-GB"/>
        </w:rPr>
        <w:t>13.</w:t>
      </w:r>
      <w:r w:rsidRPr="00BE31CB">
        <w:rPr>
          <w:bCs/>
          <w:lang w:val="en-GB"/>
        </w:rPr>
        <w:tab/>
      </w:r>
      <w:r w:rsidRPr="00BE31CB">
        <w:rPr>
          <w:b/>
          <w:bCs/>
          <w:lang w:val="en-GB"/>
        </w:rPr>
        <w:t>The State party should adopt the investigation protocols necessary to ensure that: (a) crimes motivated by the victim’s sexual orientation or gender identity are systematically registered and investigated from a gender perspective; (b) the perpetrators of such crimes are investigated, prosecuted and punished appropriately; and (c) victims have access to safe complaint mechanisms, due support and assistance, adequate protection and comprehensive redress. The State party should redouble its efforts to combat stereotypes and prejudice against lesbian, gay, bisexual, transgender and intersex persons and to guarantee that acts of discrimination and violence directed against them are prevented. It should also take steps to stop irreversible medical treatments being performed, in particular surgical procedures performed on intersex children who do not yet have the capacity to give fully informed and free consent, except when these procedures are absolutely necessary from the medical point of view.</w:t>
      </w:r>
    </w:p>
    <w:p w14:paraId="2F623FF5" w14:textId="77777777" w:rsidR="00B17113" w:rsidRPr="00BE31CB" w:rsidRDefault="00B17113" w:rsidP="00B17113">
      <w:pPr>
        <w:pStyle w:val="AbsatzConcludingObs"/>
        <w:rPr>
          <w:bCs/>
          <w:lang w:val="en-GB"/>
        </w:rPr>
      </w:pPr>
    </w:p>
    <w:p w14:paraId="673C5A5E" w14:textId="33B29A0E" w:rsidR="001E2BAB" w:rsidRPr="00BE31CB" w:rsidRDefault="00D436C3" w:rsidP="00FE1C0B">
      <w:pPr>
        <w:pStyle w:val="Title3"/>
      </w:pPr>
      <w:bookmarkStart w:id="62" w:name="_Toc183198316"/>
      <w:r w:rsidRPr="00BE31CB">
        <w:t>2020</w:t>
      </w:r>
      <w:r w:rsidR="001E2BAB" w:rsidRPr="00BE31CB">
        <w:t>: UN CRC Austria</w:t>
      </w:r>
      <w:r w:rsidR="001E2BAB" w:rsidRPr="00BE31CB">
        <w:br/>
        <w:t>CRC/C/AUT/CO/5-6, para</w:t>
      </w:r>
      <w:r w:rsidR="002F5D1B" w:rsidRPr="00BE31CB">
        <w:t>s</w:t>
      </w:r>
      <w:r w:rsidR="001E2BAB" w:rsidRPr="00BE31CB">
        <w:t xml:space="preserve"> 27(a)-(b) </w:t>
      </w:r>
      <w:r w:rsidR="002355C4" w:rsidRPr="00BE31CB">
        <w:t xml:space="preserve">(6 </w:t>
      </w:r>
      <w:r w:rsidR="0053171D" w:rsidRPr="00BE31CB">
        <w:t>March</w:t>
      </w:r>
      <w:r w:rsidR="001E2BAB" w:rsidRPr="00BE31CB">
        <w:t xml:space="preserve"> 2020)</w:t>
      </w:r>
      <w:bookmarkEnd w:id="62"/>
    </w:p>
    <w:p w14:paraId="1163A31D" w14:textId="77777777" w:rsidR="001E2BAB" w:rsidRPr="00BE31CB" w:rsidRDefault="003F3495" w:rsidP="001E2BAB">
      <w:pPr>
        <w:pStyle w:val="absatzschattenbericht"/>
        <w:rPr>
          <w:rStyle w:val="Hyperlink"/>
          <w:color w:val="000000"/>
          <w:sz w:val="16"/>
          <w:szCs w:val="16"/>
          <w:u w:val="none"/>
          <w:lang w:val="en-GB"/>
        </w:rPr>
      </w:pPr>
      <w:hyperlink r:id="rId57" w:history="1">
        <w:r w:rsidR="001E2BAB" w:rsidRPr="00BE31CB">
          <w:rPr>
            <w:rStyle w:val="Hyperlink"/>
            <w:sz w:val="16"/>
            <w:szCs w:val="16"/>
            <w:lang w:val="en-GB"/>
          </w:rPr>
          <w:t>https://tbinternet.ohchr.org/_layouts/15/treatybodyexternal/Download.aspx?symbolno=CRC%2fC%2fAUT%2fCO%2f5-6&amp;Lang=en</w:t>
        </w:r>
      </w:hyperlink>
      <w:r w:rsidR="001E2BAB" w:rsidRPr="00BE31CB">
        <w:rPr>
          <w:rStyle w:val="Hyperlink"/>
          <w:color w:val="000000"/>
          <w:sz w:val="16"/>
          <w:szCs w:val="16"/>
          <w:u w:val="none"/>
          <w:lang w:val="en-GB"/>
        </w:rPr>
        <w:t xml:space="preserve"> </w:t>
      </w:r>
    </w:p>
    <w:p w14:paraId="367556A5" w14:textId="77777777" w:rsidR="001E2BAB" w:rsidRPr="00BE31CB" w:rsidRDefault="001E2BAB" w:rsidP="001E2BAB">
      <w:pPr>
        <w:pStyle w:val="AbsatzConcludingObs"/>
        <w:rPr>
          <w:b/>
          <w:lang w:val="en-US"/>
        </w:rPr>
      </w:pPr>
      <w:r w:rsidRPr="00BE31CB">
        <w:rPr>
          <w:b/>
          <w:lang w:val="en-US"/>
        </w:rPr>
        <w:t>Harmful practices</w:t>
      </w:r>
    </w:p>
    <w:p w14:paraId="4E89B9E1" w14:textId="77777777" w:rsidR="001E2BAB" w:rsidRPr="00BE31CB" w:rsidRDefault="001E2BAB" w:rsidP="001E2BAB">
      <w:pPr>
        <w:pStyle w:val="AbsatzConcludingObs"/>
        <w:rPr>
          <w:b/>
          <w:lang w:val="en-US"/>
        </w:rPr>
      </w:pPr>
      <w:r w:rsidRPr="00BE31CB">
        <w:rPr>
          <w:bCs/>
          <w:lang w:val="en-US"/>
        </w:rPr>
        <w:t>27.</w:t>
      </w:r>
      <w:r w:rsidRPr="00BE31CB">
        <w:rPr>
          <w:bCs/>
          <w:lang w:val="en-US"/>
        </w:rPr>
        <w:tab/>
      </w:r>
      <w:r w:rsidRPr="00BE31CB">
        <w:rPr>
          <w:b/>
          <w:lang w:val="en-US"/>
        </w:rPr>
        <w:t>With reference to joint general recommendation No. 31 of the Committee on the Elimination of Discrimination against Women/general comment No. 18 of the Committee on the Rights of the Child (2014) on harmful practices and recalling the concluding observations of the Committee against Torture (CAT/C/AUT/CO/6 para. 45) the Committee recommends that the State party:</w:t>
      </w:r>
    </w:p>
    <w:p w14:paraId="14ACC096" w14:textId="77777777" w:rsidR="001E2BAB" w:rsidRPr="00BE31CB" w:rsidRDefault="001E2BAB" w:rsidP="001E2BAB">
      <w:pPr>
        <w:pStyle w:val="AbsatzConcludingObs"/>
        <w:rPr>
          <w:b/>
          <w:lang w:val="en-US"/>
        </w:rPr>
      </w:pPr>
      <w:r w:rsidRPr="00BE31CB">
        <w:rPr>
          <w:bCs/>
          <w:lang w:val="en-US"/>
        </w:rPr>
        <w:tab/>
        <w:t>(a)</w:t>
      </w:r>
      <w:r w:rsidRPr="00BE31CB">
        <w:rPr>
          <w:bCs/>
          <w:lang w:val="en-US"/>
        </w:rPr>
        <w:tab/>
      </w:r>
      <w:r w:rsidRPr="00BE31CB">
        <w:rPr>
          <w:b/>
          <w:lang w:val="en-US"/>
        </w:rPr>
        <w:t>Prohibit the performance of unnecessary medical or surgical treatment on intersex children where those procedures may be safely deferred until children are able to provide their informed consent;</w:t>
      </w:r>
    </w:p>
    <w:p w14:paraId="4264F7C9" w14:textId="77777777" w:rsidR="001E2BAB" w:rsidRPr="00BE31CB" w:rsidRDefault="001E2BAB" w:rsidP="001E2BAB">
      <w:pPr>
        <w:pStyle w:val="AbsatzConcludingObs"/>
        <w:rPr>
          <w:b/>
          <w:lang w:val="en-US"/>
        </w:rPr>
      </w:pPr>
      <w:r w:rsidRPr="00BE31CB">
        <w:rPr>
          <w:bCs/>
          <w:lang w:val="en-US"/>
        </w:rPr>
        <w:tab/>
        <w:t>(b)</w:t>
      </w:r>
      <w:r w:rsidRPr="00BE31CB">
        <w:rPr>
          <w:bCs/>
          <w:lang w:val="en-US"/>
        </w:rPr>
        <w:tab/>
      </w:r>
      <w:r w:rsidRPr="00BE31CB">
        <w:rPr>
          <w:b/>
          <w:lang w:val="en-US"/>
        </w:rPr>
        <w:t>Gather data with a view to understanding the extent of these harmful practices so that children at risk can be more easily identified and their abuse prevented;</w:t>
      </w:r>
    </w:p>
    <w:p w14:paraId="3682A3D3" w14:textId="77777777" w:rsidR="001E2BAB" w:rsidRPr="00BE31CB" w:rsidRDefault="001E2BAB" w:rsidP="001E2BAB">
      <w:pPr>
        <w:pStyle w:val="AbsatzConcludingObs"/>
        <w:rPr>
          <w:bCs/>
          <w:i w:val="0"/>
          <w:iCs w:val="0"/>
          <w:lang w:val="en-US"/>
        </w:rPr>
      </w:pPr>
    </w:p>
    <w:p w14:paraId="4CD3AC45" w14:textId="22FA6F16" w:rsidR="00E22F72" w:rsidRPr="00BE31CB" w:rsidRDefault="00E22F72" w:rsidP="00FE1C0B">
      <w:pPr>
        <w:pStyle w:val="Title3"/>
        <w:rPr>
          <w:lang w:val="en-US"/>
        </w:rPr>
      </w:pPr>
      <w:bookmarkStart w:id="63" w:name="_Toc183198317"/>
      <w:r w:rsidRPr="00BE31CB">
        <w:rPr>
          <w:lang w:val="en-US"/>
        </w:rPr>
        <w:t xml:space="preserve">2020: UN </w:t>
      </w:r>
      <w:r w:rsidRPr="00BE31CB">
        <w:t>CCPR</w:t>
      </w:r>
      <w:r w:rsidRPr="00BE31CB">
        <w:rPr>
          <w:lang w:val="en-US"/>
        </w:rPr>
        <w:t xml:space="preserve"> Portugal</w:t>
      </w:r>
      <w:r w:rsidRPr="00BE31CB">
        <w:rPr>
          <w:lang w:val="en-US"/>
        </w:rPr>
        <w:br/>
        <w:t>CCPR/C/PRT/CO/5, paras 16-17 (</w:t>
      </w:r>
      <w:r w:rsidR="00F45D22" w:rsidRPr="00BE31CB">
        <w:rPr>
          <w:lang w:val="en-US"/>
        </w:rPr>
        <w:t>28 April</w:t>
      </w:r>
      <w:r w:rsidRPr="00BE31CB">
        <w:rPr>
          <w:lang w:val="en-US"/>
        </w:rPr>
        <w:t xml:space="preserve"> 2020)</w:t>
      </w:r>
      <w:bookmarkEnd w:id="63"/>
    </w:p>
    <w:p w14:paraId="6F84AC01" w14:textId="77777777" w:rsidR="004C5D7C" w:rsidRPr="00BE31CB" w:rsidRDefault="003F3495" w:rsidP="00400493">
      <w:pPr>
        <w:pStyle w:val="AbsatzConcludingObs"/>
        <w:rPr>
          <w:rStyle w:val="Hyperlink"/>
          <w:i w:val="0"/>
          <w:color w:val="000000"/>
          <w:sz w:val="16"/>
          <w:szCs w:val="16"/>
          <w:u w:val="none"/>
          <w:lang w:val="en-US"/>
        </w:rPr>
      </w:pPr>
      <w:hyperlink r:id="rId58" w:history="1">
        <w:r w:rsidR="004C5D7C" w:rsidRPr="00BE31CB">
          <w:rPr>
            <w:rStyle w:val="Hyperlink"/>
            <w:i w:val="0"/>
            <w:sz w:val="16"/>
            <w:szCs w:val="16"/>
            <w:lang w:val="en-US"/>
          </w:rPr>
          <w:t>https://tbinternet.ohchr.org/_layouts/15/treatybodyexternal/Download.aspx?symbolno=CCPR%2fC%2fPRT%2fCO%2f5&amp;Lang=en</w:t>
        </w:r>
      </w:hyperlink>
    </w:p>
    <w:p w14:paraId="4FC79381" w14:textId="77777777" w:rsidR="00400493" w:rsidRPr="00BE31CB" w:rsidRDefault="00400493" w:rsidP="00400493">
      <w:pPr>
        <w:pStyle w:val="AbsatzConcludingObs"/>
        <w:rPr>
          <w:b/>
          <w:bCs/>
          <w:lang w:val="en-GB"/>
        </w:rPr>
      </w:pPr>
      <w:r w:rsidRPr="00BE31CB">
        <w:rPr>
          <w:b/>
          <w:bCs/>
          <w:lang w:val="en-GB"/>
        </w:rPr>
        <w:t>Sexual orientation, gender identity and intersexuality</w:t>
      </w:r>
    </w:p>
    <w:p w14:paraId="3672A07E" w14:textId="77777777" w:rsidR="00400493" w:rsidRPr="00BE31CB" w:rsidRDefault="00400493" w:rsidP="00400493">
      <w:pPr>
        <w:pStyle w:val="AbsatzConcludingObs"/>
        <w:rPr>
          <w:lang w:val="en-GB"/>
        </w:rPr>
      </w:pPr>
      <w:r w:rsidRPr="00BE31CB">
        <w:rPr>
          <w:lang w:val="en-GB"/>
        </w:rPr>
        <w:t>16.</w:t>
      </w:r>
      <w:r w:rsidRPr="00BE31CB">
        <w:rPr>
          <w:lang w:val="en-GB"/>
        </w:rPr>
        <w:tab/>
        <w:t>While welcoming the recent adoption of Law No. 38/2018, the Committee notes with concern reports that children born with intersex traits are sometimes subjected to invasive and irreversible medical procedures aimed at assigning them with a sex, that such actions are often based on a stereotyped vision of gender roles and that they are carried out before the persons in question are of an age to give their free and informed consent (arts. 3, 7, 9, 17, 24 and 26).</w:t>
      </w:r>
    </w:p>
    <w:p w14:paraId="6683D970" w14:textId="77777777" w:rsidR="00E22F72" w:rsidRPr="00BE31CB" w:rsidRDefault="00400493" w:rsidP="0093281F">
      <w:pPr>
        <w:pStyle w:val="AbsatzConcludingObs"/>
        <w:rPr>
          <w:b/>
          <w:bCs/>
          <w:lang w:val="en-GB"/>
        </w:rPr>
      </w:pPr>
      <w:r w:rsidRPr="00BE31CB">
        <w:rPr>
          <w:lang w:val="en-GB"/>
        </w:rPr>
        <w:t>17.</w:t>
      </w:r>
      <w:r w:rsidRPr="00BE31CB">
        <w:rPr>
          <w:lang w:val="en-GB"/>
        </w:rPr>
        <w:tab/>
      </w:r>
      <w:r w:rsidRPr="00BE31CB">
        <w:rPr>
          <w:b/>
          <w:bCs/>
          <w:lang w:val="en-GB"/>
        </w:rPr>
        <w:t xml:space="preserve">The State party should strengthen the measures to end the performance of irreversible medical acts, especially surgical operations, on intersex children who are not yet capable of giving their free and informed consent, except in cases where such interventions are absolutely necessary for medical reasons. </w:t>
      </w:r>
    </w:p>
    <w:p w14:paraId="6B398B75" w14:textId="77777777" w:rsidR="00B53B9F" w:rsidRPr="00BE31CB" w:rsidRDefault="00B53B9F" w:rsidP="00A70A06">
      <w:pPr>
        <w:pStyle w:val="AbsatzConcludingObs"/>
        <w:rPr>
          <w:bCs/>
          <w:lang w:val="en-US"/>
        </w:rPr>
      </w:pPr>
    </w:p>
    <w:p w14:paraId="19A7E551" w14:textId="34B7F666" w:rsidR="00B53B9F" w:rsidRPr="00BE31CB" w:rsidRDefault="00681AA7" w:rsidP="00FE1C0B">
      <w:pPr>
        <w:pStyle w:val="Title3"/>
        <w:rPr>
          <w:lang w:val="fr-CH"/>
        </w:rPr>
      </w:pPr>
      <w:bookmarkStart w:id="64" w:name="_Toc183198318"/>
      <w:proofErr w:type="gramStart"/>
      <w:r w:rsidRPr="00BE31CB">
        <w:rPr>
          <w:lang w:val="fr-CH"/>
        </w:rPr>
        <w:t>2021</w:t>
      </w:r>
      <w:r w:rsidR="00B53B9F" w:rsidRPr="00BE31CB">
        <w:rPr>
          <w:lang w:val="fr-CH"/>
        </w:rPr>
        <w:t>:</w:t>
      </w:r>
      <w:proofErr w:type="gramEnd"/>
      <w:r w:rsidR="00B53B9F" w:rsidRPr="00BE31CB">
        <w:rPr>
          <w:lang w:val="fr-CH"/>
        </w:rPr>
        <w:t xml:space="preserve"> UN </w:t>
      </w:r>
      <w:r w:rsidR="00B53B9F" w:rsidRPr="00BE31CB">
        <w:t>CCPR</w:t>
      </w:r>
      <w:r w:rsidR="00B53B9F" w:rsidRPr="00BE31CB">
        <w:rPr>
          <w:lang w:val="fr-CH"/>
        </w:rPr>
        <w:t xml:space="preserve"> </w:t>
      </w:r>
      <w:proofErr w:type="spellStart"/>
      <w:r w:rsidRPr="00BE31CB">
        <w:rPr>
          <w:lang w:val="fr-CH"/>
        </w:rPr>
        <w:t>Finland</w:t>
      </w:r>
      <w:proofErr w:type="spellEnd"/>
      <w:r w:rsidR="00B53B9F" w:rsidRPr="00BE31CB">
        <w:rPr>
          <w:lang w:val="fr-CH"/>
        </w:rPr>
        <w:br/>
        <w:t>CCPR/C/</w:t>
      </w:r>
      <w:r w:rsidRPr="00BE31CB">
        <w:rPr>
          <w:lang w:val="fr-CH"/>
        </w:rPr>
        <w:t>FIN</w:t>
      </w:r>
      <w:r w:rsidR="00B53B9F" w:rsidRPr="00BE31CB">
        <w:rPr>
          <w:lang w:val="fr-CH"/>
        </w:rPr>
        <w:t>/CO/</w:t>
      </w:r>
      <w:r w:rsidRPr="00BE31CB">
        <w:rPr>
          <w:lang w:val="fr-CH"/>
        </w:rPr>
        <w:t>7</w:t>
      </w:r>
      <w:r w:rsidR="00B53B9F" w:rsidRPr="00BE31CB">
        <w:rPr>
          <w:lang w:val="fr-CH"/>
        </w:rPr>
        <w:t xml:space="preserve">, paras </w:t>
      </w:r>
      <w:r w:rsidRPr="00BE31CB">
        <w:rPr>
          <w:lang w:val="fr-CH"/>
        </w:rPr>
        <w:t>20+21(c)</w:t>
      </w:r>
      <w:r w:rsidR="00EB7542" w:rsidRPr="00BE31CB">
        <w:rPr>
          <w:lang w:val="fr-CH"/>
        </w:rPr>
        <w:t xml:space="preserve"> </w:t>
      </w:r>
      <w:r w:rsidR="00B53B9F" w:rsidRPr="00BE31CB">
        <w:rPr>
          <w:lang w:val="fr-CH"/>
        </w:rPr>
        <w:t>(</w:t>
      </w:r>
      <w:r w:rsidR="00DB27A4" w:rsidRPr="00BE31CB">
        <w:rPr>
          <w:lang w:val="fr-CH"/>
        </w:rPr>
        <w:t xml:space="preserve">3 </w:t>
      </w:r>
      <w:r w:rsidR="0061051C" w:rsidRPr="00BE31CB">
        <w:rPr>
          <w:lang w:val="fr-CH"/>
        </w:rPr>
        <w:t>May</w:t>
      </w:r>
      <w:r w:rsidR="00B53B9F" w:rsidRPr="00BE31CB">
        <w:rPr>
          <w:lang w:val="fr-CH"/>
        </w:rPr>
        <w:t xml:space="preserve"> </w:t>
      </w:r>
      <w:r w:rsidRPr="00BE31CB">
        <w:rPr>
          <w:lang w:val="fr-CH"/>
        </w:rPr>
        <w:t>2021</w:t>
      </w:r>
      <w:r w:rsidR="00B53B9F" w:rsidRPr="00BE31CB">
        <w:rPr>
          <w:lang w:val="fr-CH"/>
        </w:rPr>
        <w:t>)</w:t>
      </w:r>
      <w:bookmarkEnd w:id="64"/>
    </w:p>
    <w:p w14:paraId="591517C9" w14:textId="77777777" w:rsidR="0004053D" w:rsidRPr="00BE31CB" w:rsidRDefault="003F3495" w:rsidP="00056138">
      <w:pPr>
        <w:pStyle w:val="AbsatzConcludingObs"/>
        <w:rPr>
          <w:rStyle w:val="Hyperlink"/>
          <w:i w:val="0"/>
          <w:color w:val="000000"/>
          <w:sz w:val="16"/>
          <w:szCs w:val="16"/>
          <w:u w:val="none"/>
          <w:lang w:val="fr-CH"/>
        </w:rPr>
      </w:pPr>
      <w:hyperlink r:id="rId59" w:history="1">
        <w:r w:rsidR="0004053D" w:rsidRPr="00BE31CB">
          <w:rPr>
            <w:rStyle w:val="Hyperlink"/>
            <w:i w:val="0"/>
            <w:sz w:val="16"/>
            <w:szCs w:val="16"/>
            <w:lang w:val="fr-CH"/>
          </w:rPr>
          <w:t>https://tbinternet.ohchr.org/_layouts/15/treatybodyexternal/Download.aspx?symbolno=CCPR%2fC%2fFIN%2fCO%2f7&amp;Lang=en</w:t>
        </w:r>
      </w:hyperlink>
    </w:p>
    <w:p w14:paraId="193E5F2D" w14:textId="77777777" w:rsidR="00056138" w:rsidRPr="00BE31CB" w:rsidRDefault="00056138" w:rsidP="00056138">
      <w:pPr>
        <w:pStyle w:val="AbsatzConcludingObs"/>
        <w:rPr>
          <w:b/>
          <w:bCs/>
          <w:lang w:val="en-GB"/>
        </w:rPr>
      </w:pPr>
      <w:r w:rsidRPr="00BE31CB">
        <w:rPr>
          <w:b/>
          <w:bCs/>
          <w:lang w:val="en-GB"/>
        </w:rPr>
        <w:t>Sexual orientation, gender identity and intersex status</w:t>
      </w:r>
    </w:p>
    <w:p w14:paraId="08D5FD12" w14:textId="77777777" w:rsidR="00056138" w:rsidRPr="00BE31CB" w:rsidRDefault="00056138" w:rsidP="00056138">
      <w:pPr>
        <w:pStyle w:val="AbsatzConcludingObs"/>
        <w:rPr>
          <w:lang w:val="en-GB"/>
        </w:rPr>
      </w:pPr>
      <w:r w:rsidRPr="00BE31CB">
        <w:rPr>
          <w:lang w:val="en-GB"/>
        </w:rPr>
        <w:t>20.</w:t>
      </w:r>
      <w:r w:rsidR="002D2EE2" w:rsidRPr="00BE31CB">
        <w:rPr>
          <w:lang w:val="en-GB"/>
        </w:rPr>
        <w:tab/>
      </w:r>
      <w:r w:rsidR="00063E3E" w:rsidRPr="00BE31CB">
        <w:rPr>
          <w:lang w:val="en-GB"/>
        </w:rPr>
        <w:t>[…]</w:t>
      </w:r>
      <w:r w:rsidRPr="00BE31CB">
        <w:rPr>
          <w:lang w:val="en-GB"/>
        </w:rPr>
        <w:t xml:space="preserve"> The Committee is also concerned that irreversible and invasive medical interventions continue to be performed on intersex children. It notes with concern that such actions are often based on a stereotyped vision of gender roles and carried out before children are of an age to allow them to give their full, free and informed consent (arts. 3, 7, 9, 17, 24 and 26).</w:t>
      </w:r>
    </w:p>
    <w:p w14:paraId="145A461A" w14:textId="77777777" w:rsidR="00056138" w:rsidRPr="00BE31CB" w:rsidRDefault="00056138" w:rsidP="00056138">
      <w:pPr>
        <w:pStyle w:val="AbsatzConcludingObs"/>
        <w:rPr>
          <w:b/>
          <w:bCs/>
          <w:lang w:val="en-GB"/>
        </w:rPr>
      </w:pPr>
      <w:r w:rsidRPr="00BE31CB">
        <w:rPr>
          <w:lang w:val="en-GB"/>
        </w:rPr>
        <w:t>21.</w:t>
      </w:r>
      <w:r w:rsidR="002D2EE2" w:rsidRPr="00BE31CB">
        <w:rPr>
          <w:lang w:val="en-GB"/>
        </w:rPr>
        <w:tab/>
      </w:r>
      <w:r w:rsidRPr="00BE31CB">
        <w:rPr>
          <w:b/>
          <w:bCs/>
          <w:lang w:val="en-GB"/>
        </w:rPr>
        <w:t>The State party should take legislative and other measures to:</w:t>
      </w:r>
    </w:p>
    <w:p w14:paraId="66400D83" w14:textId="77777777" w:rsidR="00056138" w:rsidRPr="00BE31CB" w:rsidRDefault="002D2EE2" w:rsidP="00056138">
      <w:pPr>
        <w:pStyle w:val="AbsatzConcludingObs"/>
        <w:rPr>
          <w:b/>
          <w:bCs/>
          <w:lang w:val="en-GB"/>
        </w:rPr>
      </w:pPr>
      <w:r w:rsidRPr="00BE31CB">
        <w:rPr>
          <w:b/>
          <w:bCs/>
          <w:lang w:val="en-GB"/>
        </w:rPr>
        <w:t>[…]</w:t>
      </w:r>
    </w:p>
    <w:p w14:paraId="42535207" w14:textId="77777777" w:rsidR="00681AA7" w:rsidRPr="00BE31CB" w:rsidRDefault="002D2EE2" w:rsidP="00056138">
      <w:pPr>
        <w:pStyle w:val="AbsatzConcludingObs"/>
        <w:rPr>
          <w:b/>
          <w:bCs/>
          <w:lang w:val="en-GB"/>
        </w:rPr>
      </w:pPr>
      <w:r w:rsidRPr="00BE31CB">
        <w:rPr>
          <w:lang w:val="en-GB"/>
        </w:rPr>
        <w:tab/>
      </w:r>
      <w:r w:rsidR="00056138" w:rsidRPr="00BE31CB">
        <w:rPr>
          <w:lang w:val="en-GB"/>
        </w:rPr>
        <w:t>(c)</w:t>
      </w:r>
      <w:r w:rsidRPr="00BE31CB">
        <w:rPr>
          <w:lang w:val="en-GB"/>
        </w:rPr>
        <w:tab/>
      </w:r>
      <w:r w:rsidR="00056138" w:rsidRPr="00BE31CB">
        <w:rPr>
          <w:b/>
          <w:bCs/>
          <w:lang w:val="en-GB"/>
        </w:rPr>
        <w:t>Effectively prevent the performance of irreversible medical interventions, especially surgical operations, on intersex children who are not yet capable of giving their full, free and informed consent, unless such procedures constitute an absolute medical necessity. Access to effective remedies for victims of such interventions should also be ensured.</w:t>
      </w:r>
    </w:p>
    <w:p w14:paraId="117E9E8D" w14:textId="77777777" w:rsidR="00B53B9F" w:rsidRPr="00BE31CB" w:rsidRDefault="00B53B9F" w:rsidP="00A70A06">
      <w:pPr>
        <w:pStyle w:val="AbsatzConcludingObs"/>
        <w:rPr>
          <w:bCs/>
          <w:lang w:val="en-US"/>
        </w:rPr>
      </w:pPr>
    </w:p>
    <w:p w14:paraId="4195500E" w14:textId="01FF070A" w:rsidR="006820B1" w:rsidRPr="00BE31CB" w:rsidRDefault="006820B1" w:rsidP="00FE1C0B">
      <w:pPr>
        <w:pStyle w:val="Title3"/>
        <w:rPr>
          <w:lang w:val="en-US"/>
        </w:rPr>
      </w:pPr>
      <w:bookmarkStart w:id="65" w:name="_Toc183198319"/>
      <w:r w:rsidRPr="00BE31CB">
        <w:rPr>
          <w:lang w:val="en-US"/>
        </w:rPr>
        <w:t xml:space="preserve">2021: UN </w:t>
      </w:r>
      <w:r w:rsidRPr="00BE31CB">
        <w:t>CCPR</w:t>
      </w:r>
      <w:r w:rsidRPr="00BE31CB">
        <w:rPr>
          <w:lang w:val="en-US"/>
        </w:rPr>
        <w:t xml:space="preserve"> Kenya</w:t>
      </w:r>
      <w:r w:rsidRPr="00BE31CB">
        <w:rPr>
          <w:lang w:val="en-US"/>
        </w:rPr>
        <w:br/>
        <w:t>CCPR/C/KEN/CO/4, paras 12(e)+13(e) (</w:t>
      </w:r>
      <w:r w:rsidR="00DB27A4" w:rsidRPr="00BE31CB">
        <w:rPr>
          <w:lang w:val="en-US"/>
        </w:rPr>
        <w:t xml:space="preserve">11 </w:t>
      </w:r>
      <w:r w:rsidR="00BB2C62" w:rsidRPr="00BE31CB">
        <w:rPr>
          <w:lang w:val="en-US"/>
        </w:rPr>
        <w:t>May</w:t>
      </w:r>
      <w:r w:rsidRPr="00BE31CB">
        <w:rPr>
          <w:lang w:val="en-US"/>
        </w:rPr>
        <w:t xml:space="preserve"> 2021)</w:t>
      </w:r>
      <w:bookmarkEnd w:id="65"/>
    </w:p>
    <w:p w14:paraId="182CF1D8" w14:textId="77777777" w:rsidR="0004053D" w:rsidRPr="00BE31CB" w:rsidRDefault="003F3495" w:rsidP="00FB17CC">
      <w:pPr>
        <w:pStyle w:val="AbsatzConcludingObs"/>
        <w:rPr>
          <w:rStyle w:val="Hyperlink"/>
          <w:i w:val="0"/>
          <w:color w:val="000000"/>
          <w:sz w:val="16"/>
          <w:szCs w:val="16"/>
          <w:u w:val="none"/>
          <w:lang w:val="en-US"/>
        </w:rPr>
      </w:pPr>
      <w:hyperlink r:id="rId60" w:history="1">
        <w:r w:rsidR="0004053D" w:rsidRPr="00BE31CB">
          <w:rPr>
            <w:rStyle w:val="Hyperlink"/>
            <w:i w:val="0"/>
            <w:sz w:val="16"/>
            <w:szCs w:val="16"/>
            <w:lang w:val="en-US"/>
          </w:rPr>
          <w:t>https://tbinternet.ohchr.org/_layouts/15/treatybodyexternal/Download.aspx?symbolno=CCPR%2fC%2fKEN%2fCO%2f4&amp;Lang=en</w:t>
        </w:r>
      </w:hyperlink>
    </w:p>
    <w:p w14:paraId="0F46AD42" w14:textId="77777777" w:rsidR="00FB17CC" w:rsidRPr="00BE31CB" w:rsidRDefault="00FB17CC" w:rsidP="00FB17CC">
      <w:pPr>
        <w:pStyle w:val="AbsatzConcludingObs"/>
        <w:rPr>
          <w:b/>
          <w:bCs/>
          <w:lang w:val="en-GB"/>
        </w:rPr>
      </w:pPr>
      <w:r w:rsidRPr="00BE31CB">
        <w:rPr>
          <w:b/>
          <w:bCs/>
          <w:lang w:val="en-GB"/>
        </w:rPr>
        <w:t>Sexual orientation, gender identity and intersexuality</w:t>
      </w:r>
    </w:p>
    <w:p w14:paraId="257182E3" w14:textId="77777777" w:rsidR="00FB17CC" w:rsidRPr="00BE31CB" w:rsidRDefault="00FB17CC" w:rsidP="00FB17CC">
      <w:pPr>
        <w:pStyle w:val="AbsatzConcludingObs"/>
        <w:rPr>
          <w:lang w:val="en-GB"/>
        </w:rPr>
      </w:pPr>
      <w:r w:rsidRPr="00BE31CB">
        <w:rPr>
          <w:lang w:val="en-GB"/>
        </w:rPr>
        <w:t>12.</w:t>
      </w:r>
      <w:r w:rsidR="002056A5" w:rsidRPr="00BE31CB">
        <w:rPr>
          <w:lang w:val="en-GB"/>
        </w:rPr>
        <w:tab/>
      </w:r>
      <w:r w:rsidRPr="00BE31CB">
        <w:rPr>
          <w:lang w:val="en-GB"/>
        </w:rPr>
        <w:t>The Committee is concerned about:</w:t>
      </w:r>
    </w:p>
    <w:p w14:paraId="0EB70400" w14:textId="77777777" w:rsidR="00FB17CC" w:rsidRPr="00BE31CB" w:rsidRDefault="002056A5" w:rsidP="00FB17CC">
      <w:pPr>
        <w:pStyle w:val="AbsatzConcludingObs"/>
        <w:rPr>
          <w:lang w:val="en-GB"/>
        </w:rPr>
      </w:pPr>
      <w:r w:rsidRPr="00BE31CB">
        <w:rPr>
          <w:lang w:val="en-GB"/>
        </w:rPr>
        <w:tab/>
      </w:r>
      <w:r w:rsidR="00FB17CC" w:rsidRPr="00BE31CB">
        <w:rPr>
          <w:lang w:val="en-GB"/>
        </w:rPr>
        <w:t>[…]</w:t>
      </w:r>
    </w:p>
    <w:p w14:paraId="1E213D0F" w14:textId="77777777" w:rsidR="00FB17CC" w:rsidRPr="00BE31CB" w:rsidRDefault="002056A5" w:rsidP="00FB17CC">
      <w:pPr>
        <w:pStyle w:val="AbsatzConcludingObs"/>
        <w:rPr>
          <w:lang w:val="en-GB"/>
        </w:rPr>
      </w:pPr>
      <w:r w:rsidRPr="00BE31CB">
        <w:rPr>
          <w:lang w:val="en-GB"/>
        </w:rPr>
        <w:tab/>
      </w:r>
      <w:r w:rsidR="00FB17CC" w:rsidRPr="00BE31CB">
        <w:rPr>
          <w:lang w:val="en-GB"/>
        </w:rPr>
        <w:t>(e)</w:t>
      </w:r>
      <w:r w:rsidRPr="00BE31CB">
        <w:rPr>
          <w:lang w:val="en-GB"/>
        </w:rPr>
        <w:tab/>
      </w:r>
      <w:r w:rsidR="00FB17CC" w:rsidRPr="00BE31CB">
        <w:rPr>
          <w:lang w:val="en-GB"/>
        </w:rPr>
        <w:t>Cases of non-urgent, irreversible surgical procedures, infanticide and abandonment among intersex children (arts. 2, 6, 7, 17 and 26).</w:t>
      </w:r>
    </w:p>
    <w:p w14:paraId="7C301FBE" w14:textId="77777777" w:rsidR="00FB17CC" w:rsidRPr="00BE31CB" w:rsidRDefault="00FB17CC" w:rsidP="00FB17CC">
      <w:pPr>
        <w:pStyle w:val="AbsatzConcludingObs"/>
        <w:rPr>
          <w:b/>
          <w:bCs/>
          <w:lang w:val="en-GB"/>
        </w:rPr>
      </w:pPr>
      <w:r w:rsidRPr="00BE31CB">
        <w:rPr>
          <w:lang w:val="en-GB"/>
        </w:rPr>
        <w:lastRenderedPageBreak/>
        <w:t>13.</w:t>
      </w:r>
      <w:r w:rsidR="002056A5" w:rsidRPr="00BE31CB">
        <w:rPr>
          <w:lang w:val="en-GB"/>
        </w:rPr>
        <w:tab/>
      </w:r>
      <w:r w:rsidRPr="00BE31CB">
        <w:rPr>
          <w:b/>
          <w:bCs/>
          <w:lang w:val="en-GB"/>
        </w:rPr>
        <w:t>The State party should take appropriate steps to:</w:t>
      </w:r>
    </w:p>
    <w:p w14:paraId="5D3EBE2C" w14:textId="77777777" w:rsidR="00FB17CC" w:rsidRPr="00BE31CB" w:rsidRDefault="00FB17CC" w:rsidP="00FB17CC">
      <w:pPr>
        <w:pStyle w:val="AbsatzConcludingObs"/>
        <w:rPr>
          <w:lang w:val="en-GB"/>
        </w:rPr>
      </w:pPr>
      <w:r w:rsidRPr="00BE31CB">
        <w:rPr>
          <w:lang w:val="en-GB"/>
        </w:rPr>
        <w:t>[…]</w:t>
      </w:r>
    </w:p>
    <w:p w14:paraId="4B128B74" w14:textId="77777777" w:rsidR="006820B1" w:rsidRPr="00BE31CB" w:rsidRDefault="002056A5" w:rsidP="00FB17CC">
      <w:pPr>
        <w:pStyle w:val="AbsatzConcludingObs"/>
        <w:rPr>
          <w:b/>
          <w:bCs/>
          <w:lang w:val="en-GB"/>
        </w:rPr>
      </w:pPr>
      <w:r w:rsidRPr="00BE31CB">
        <w:rPr>
          <w:lang w:val="en-GB"/>
        </w:rPr>
        <w:tab/>
      </w:r>
      <w:r w:rsidR="00FB17CC" w:rsidRPr="00BE31CB">
        <w:rPr>
          <w:lang w:val="en-GB"/>
        </w:rPr>
        <w:t>(e)</w:t>
      </w:r>
      <w:r w:rsidRPr="00BE31CB">
        <w:rPr>
          <w:lang w:val="en-GB"/>
        </w:rPr>
        <w:tab/>
      </w:r>
      <w:r w:rsidR="00FB17CC" w:rsidRPr="00BE31CB">
        <w:rPr>
          <w:b/>
          <w:bCs/>
          <w:lang w:val="en-GB"/>
        </w:rPr>
        <w:t>Strengthen measures to end the performance of irreversible medical acts, especially surgical operations, on intersex children who are not yet capable of giving their full, free and informed consent, except in cases where such interventions are absolutely necessary for medical reasons. Access to effective remedies for victims of such interventions should also be ensured.</w:t>
      </w:r>
    </w:p>
    <w:p w14:paraId="217CC971" w14:textId="77777777" w:rsidR="006820B1" w:rsidRPr="00BE31CB" w:rsidRDefault="006820B1" w:rsidP="00A70A06">
      <w:pPr>
        <w:pStyle w:val="AbsatzConcludingObs"/>
        <w:rPr>
          <w:bCs/>
          <w:lang w:val="en-US"/>
        </w:rPr>
      </w:pPr>
    </w:p>
    <w:p w14:paraId="4B48C7E5" w14:textId="6288C1F8" w:rsidR="0014016B" w:rsidRPr="00BE31CB" w:rsidRDefault="0014016B" w:rsidP="00FE1C0B">
      <w:pPr>
        <w:pStyle w:val="Title3"/>
        <w:rPr>
          <w:lang w:val="fr-CH"/>
        </w:rPr>
      </w:pPr>
      <w:bookmarkStart w:id="66" w:name="_Toc183198320"/>
      <w:proofErr w:type="gramStart"/>
      <w:r w:rsidRPr="00BE31CB">
        <w:rPr>
          <w:lang w:val="fr-CH"/>
        </w:rPr>
        <w:t>2021:</w:t>
      </w:r>
      <w:proofErr w:type="gramEnd"/>
      <w:r w:rsidRPr="00BE31CB">
        <w:rPr>
          <w:lang w:val="fr-CH"/>
        </w:rPr>
        <w:t xml:space="preserve"> UN </w:t>
      </w:r>
      <w:r w:rsidRPr="00BE31CB">
        <w:t>CRC</w:t>
      </w:r>
      <w:r w:rsidRPr="00BE31CB">
        <w:rPr>
          <w:lang w:val="fr-CH"/>
        </w:rPr>
        <w:t xml:space="preserve"> Luxembourg</w:t>
      </w:r>
      <w:r w:rsidRPr="00BE31CB">
        <w:rPr>
          <w:lang w:val="fr-CH"/>
        </w:rPr>
        <w:br/>
        <w:t>CRC/C/LUX/CO/5-6, paras 13+19 (</w:t>
      </w:r>
      <w:r w:rsidR="00810BD3" w:rsidRPr="00BE31CB">
        <w:rPr>
          <w:lang w:val="fr-CH"/>
        </w:rPr>
        <w:t xml:space="preserve">21 </w:t>
      </w:r>
      <w:proofErr w:type="spellStart"/>
      <w:r w:rsidR="00CC52E4" w:rsidRPr="00BE31CB">
        <w:rPr>
          <w:lang w:val="fr-CH"/>
        </w:rPr>
        <w:t>Jun</w:t>
      </w:r>
      <w:r w:rsidR="005D08B8" w:rsidRPr="00BE31CB">
        <w:rPr>
          <w:lang w:val="fr-CH"/>
        </w:rPr>
        <w:t>e</w:t>
      </w:r>
      <w:proofErr w:type="spellEnd"/>
      <w:r w:rsidRPr="00BE31CB">
        <w:rPr>
          <w:lang w:val="fr-CH"/>
        </w:rPr>
        <w:t xml:space="preserve"> 2021)</w:t>
      </w:r>
      <w:bookmarkEnd w:id="66"/>
    </w:p>
    <w:p w14:paraId="34930802" w14:textId="13ADD366" w:rsidR="00AB42BC" w:rsidRPr="00BE31CB" w:rsidRDefault="003F3495" w:rsidP="002C68D7">
      <w:pPr>
        <w:pStyle w:val="AbsatzConcludingObs"/>
        <w:rPr>
          <w:rStyle w:val="Hyperlink"/>
          <w:i w:val="0"/>
          <w:sz w:val="16"/>
          <w:szCs w:val="16"/>
          <w:lang w:val="en-US"/>
        </w:rPr>
      </w:pPr>
      <w:hyperlink r:id="rId61" w:history="1">
        <w:r w:rsidR="00AB42BC" w:rsidRPr="00BE31CB">
          <w:rPr>
            <w:rStyle w:val="Hyperlink"/>
            <w:i w:val="0"/>
            <w:sz w:val="16"/>
            <w:szCs w:val="16"/>
            <w:lang w:val="en-US"/>
          </w:rPr>
          <w:t>https://tbinternet.ohchr.org/_layouts/15/treatybodyexternal/Download.aspx?symbolno=CRC%2fC%2fLUX%2fCO%2f5-6&amp;Lang=en</w:t>
        </w:r>
      </w:hyperlink>
    </w:p>
    <w:p w14:paraId="4D1A71A3" w14:textId="1884AAA4" w:rsidR="002C68D7" w:rsidRPr="00BE31CB" w:rsidRDefault="002C68D7" w:rsidP="002C68D7">
      <w:pPr>
        <w:pStyle w:val="AbsatzConcludingObs"/>
        <w:rPr>
          <w:b/>
          <w:bCs/>
          <w:lang w:val="en-GB"/>
        </w:rPr>
      </w:pPr>
      <w:r w:rsidRPr="00BE31CB">
        <w:rPr>
          <w:b/>
          <w:bCs/>
          <w:lang w:val="en-GB"/>
        </w:rPr>
        <w:t>Harmful practices</w:t>
      </w:r>
    </w:p>
    <w:p w14:paraId="0A8650D6" w14:textId="77777777" w:rsidR="0014016B" w:rsidRPr="00BE31CB" w:rsidRDefault="002C68D7" w:rsidP="002C68D7">
      <w:pPr>
        <w:pStyle w:val="AbsatzConcludingObs"/>
        <w:rPr>
          <w:b/>
          <w:bCs/>
          <w:lang w:val="en-GB"/>
        </w:rPr>
      </w:pPr>
      <w:r w:rsidRPr="00BE31CB">
        <w:rPr>
          <w:lang w:val="en-GB"/>
        </w:rPr>
        <w:t>19.</w:t>
      </w:r>
      <w:r w:rsidRPr="00BE31CB">
        <w:rPr>
          <w:lang w:val="en-GB"/>
        </w:rPr>
        <w:tab/>
      </w:r>
      <w:r w:rsidRPr="00BE31CB">
        <w:rPr>
          <w:b/>
          <w:bCs/>
          <w:lang w:val="en-GB"/>
        </w:rPr>
        <w:t>While welcoming the Act of 10 August 2018 on changes of sex designation and forename(s) in civil status records and the first National Plan of Action to Promote the Rights of Lesbian, Gay, Bisexual, Transgender and Intersex Persons adopted in 2018, the Committee recommends that the State party ensure that no one is subjected to unnecessary medical or surgical treatment during infancy or childhood, guarantee bodily integrity, autonomy and self-determination to intersex children, and provide families with intersex children with adequate counselling and support.</w:t>
      </w:r>
    </w:p>
    <w:p w14:paraId="5DD7D451" w14:textId="77777777" w:rsidR="0014016B" w:rsidRPr="00BE31CB" w:rsidRDefault="0014016B" w:rsidP="0014016B">
      <w:pPr>
        <w:pStyle w:val="AbsatzConcludingObs"/>
        <w:rPr>
          <w:bCs/>
          <w:lang w:val="en-US"/>
        </w:rPr>
      </w:pPr>
    </w:p>
    <w:p w14:paraId="3BF91891" w14:textId="79826CC7" w:rsidR="0014016B" w:rsidRPr="00BE31CB" w:rsidRDefault="0014016B" w:rsidP="00FE1C0B">
      <w:pPr>
        <w:pStyle w:val="Title3"/>
        <w:rPr>
          <w:lang w:val="es-ES"/>
        </w:rPr>
      </w:pPr>
      <w:bookmarkStart w:id="67" w:name="_Toc183198321"/>
      <w:r w:rsidRPr="00BE31CB">
        <w:rPr>
          <w:lang w:val="es-ES"/>
        </w:rPr>
        <w:t xml:space="preserve">2021: UN </w:t>
      </w:r>
      <w:r w:rsidRPr="00BE31CB">
        <w:t>CRC</w:t>
      </w:r>
      <w:r w:rsidRPr="00BE31CB">
        <w:rPr>
          <w:lang w:val="es-ES"/>
        </w:rPr>
        <w:t xml:space="preserve"> </w:t>
      </w:r>
      <w:proofErr w:type="spellStart"/>
      <w:r w:rsidRPr="00BE31CB">
        <w:rPr>
          <w:lang w:val="es-ES"/>
        </w:rPr>
        <w:t>Tunisia</w:t>
      </w:r>
      <w:proofErr w:type="spellEnd"/>
      <w:r w:rsidRPr="00BE31CB">
        <w:rPr>
          <w:lang w:val="es-ES"/>
        </w:rPr>
        <w:br/>
      </w:r>
      <w:r w:rsidR="000259E5" w:rsidRPr="00BE31CB">
        <w:rPr>
          <w:lang w:val="es-ES"/>
        </w:rPr>
        <w:t>CRC/C/TUN/CO/4-6, paras 26, 14(c)</w:t>
      </w:r>
      <w:r w:rsidR="008375C9" w:rsidRPr="00BE31CB">
        <w:rPr>
          <w:lang w:val="es-ES"/>
        </w:rPr>
        <w:t xml:space="preserve">, </w:t>
      </w:r>
      <w:r w:rsidR="000259E5" w:rsidRPr="00BE31CB">
        <w:rPr>
          <w:lang w:val="es-ES"/>
        </w:rPr>
        <w:t>15(c)</w:t>
      </w:r>
      <w:r w:rsidR="007E262B" w:rsidRPr="00BE31CB">
        <w:rPr>
          <w:lang w:val="es-ES"/>
        </w:rPr>
        <w:t xml:space="preserve"> </w:t>
      </w:r>
      <w:r w:rsidRPr="00BE31CB">
        <w:rPr>
          <w:lang w:val="es-ES"/>
        </w:rPr>
        <w:t>(</w:t>
      </w:r>
      <w:r w:rsidR="00671205" w:rsidRPr="00BE31CB">
        <w:rPr>
          <w:lang w:val="es-ES"/>
        </w:rPr>
        <w:t xml:space="preserve">2 </w:t>
      </w:r>
      <w:proofErr w:type="spellStart"/>
      <w:r w:rsidR="00671205" w:rsidRPr="00BE31CB">
        <w:rPr>
          <w:lang w:val="es-ES"/>
        </w:rPr>
        <w:t>September</w:t>
      </w:r>
      <w:proofErr w:type="spellEnd"/>
      <w:r w:rsidRPr="00BE31CB">
        <w:rPr>
          <w:lang w:val="es-ES"/>
        </w:rPr>
        <w:t xml:space="preserve"> 2021)</w:t>
      </w:r>
      <w:bookmarkEnd w:id="67"/>
    </w:p>
    <w:p w14:paraId="5E305727" w14:textId="77777777" w:rsidR="0004053D" w:rsidRPr="00BE31CB" w:rsidRDefault="003F3495" w:rsidP="00EC4860">
      <w:pPr>
        <w:pStyle w:val="AbsatzConcludingObs"/>
        <w:rPr>
          <w:rStyle w:val="Hyperlink"/>
          <w:i w:val="0"/>
          <w:color w:val="000000"/>
          <w:sz w:val="16"/>
          <w:szCs w:val="16"/>
          <w:u w:val="none"/>
          <w:lang w:val="es-ES"/>
        </w:rPr>
      </w:pPr>
      <w:hyperlink r:id="rId62" w:history="1">
        <w:r w:rsidR="0004053D" w:rsidRPr="00BE31CB">
          <w:rPr>
            <w:rStyle w:val="Hyperlink"/>
            <w:i w:val="0"/>
            <w:sz w:val="16"/>
            <w:szCs w:val="16"/>
            <w:lang w:val="es-ES"/>
          </w:rPr>
          <w:t>https://tbinternet.ohchr.org/_layouts/15/treatybodyexternal/Download.aspx?symbolno=CRC%2fC%2fTUN%2fCO%2f4-6&amp;Lang=en</w:t>
        </w:r>
      </w:hyperlink>
    </w:p>
    <w:p w14:paraId="7F8C6342" w14:textId="77777777" w:rsidR="00EC4860" w:rsidRPr="00BE31CB" w:rsidRDefault="00EC4860" w:rsidP="00EC4860">
      <w:pPr>
        <w:pStyle w:val="AbsatzConcludingObs"/>
        <w:rPr>
          <w:b/>
          <w:bCs/>
          <w:lang w:val="en-GB"/>
        </w:rPr>
      </w:pPr>
      <w:r w:rsidRPr="00BE31CB">
        <w:rPr>
          <w:b/>
          <w:bCs/>
          <w:lang w:val="en-GB"/>
        </w:rPr>
        <w:t>Harmful practices</w:t>
      </w:r>
    </w:p>
    <w:p w14:paraId="47C8D0FD" w14:textId="77777777" w:rsidR="00EC4860" w:rsidRPr="00BE31CB" w:rsidRDefault="00EC4860" w:rsidP="00EC4860">
      <w:pPr>
        <w:pStyle w:val="AbsatzConcludingObs"/>
        <w:rPr>
          <w:b/>
          <w:bCs/>
          <w:lang w:val="en-GB"/>
        </w:rPr>
      </w:pPr>
      <w:r w:rsidRPr="00BE31CB">
        <w:rPr>
          <w:lang w:val="en-GB"/>
        </w:rPr>
        <w:t>26.</w:t>
      </w:r>
      <w:r w:rsidRPr="00BE31CB">
        <w:rPr>
          <w:lang w:val="en-GB"/>
        </w:rPr>
        <w:tab/>
      </w:r>
      <w:r w:rsidRPr="00BE31CB">
        <w:rPr>
          <w:b/>
          <w:bCs/>
          <w:lang w:val="en-GB"/>
        </w:rPr>
        <w:t>The Committee recommends that the State party:</w:t>
      </w:r>
    </w:p>
    <w:p w14:paraId="7E06570B" w14:textId="77777777" w:rsidR="00EC4860" w:rsidRPr="00BE31CB" w:rsidRDefault="00EC4860" w:rsidP="00EC4860">
      <w:pPr>
        <w:pStyle w:val="AbsatzConcludingObs"/>
        <w:rPr>
          <w:b/>
          <w:bCs/>
          <w:lang w:val="en-GB"/>
        </w:rPr>
      </w:pPr>
      <w:r w:rsidRPr="00BE31CB">
        <w:rPr>
          <w:lang w:val="en-GB"/>
        </w:rPr>
        <w:tab/>
        <w:t>(a)</w:t>
      </w:r>
      <w:r w:rsidRPr="00BE31CB">
        <w:rPr>
          <w:lang w:val="en-GB"/>
        </w:rPr>
        <w:tab/>
      </w:r>
      <w:r w:rsidRPr="00BE31CB">
        <w:rPr>
          <w:b/>
          <w:bCs/>
          <w:lang w:val="en-GB"/>
        </w:rPr>
        <w:t>Ensure that intersex children are not subjected to unnecessary medical or surgical treatment, in line with the rights of the child to bodily integrity, autonomy and self-determination;</w:t>
      </w:r>
    </w:p>
    <w:p w14:paraId="544638BB" w14:textId="77777777" w:rsidR="0014016B" w:rsidRPr="00BE31CB" w:rsidRDefault="00EC4860" w:rsidP="00EC4860">
      <w:pPr>
        <w:pStyle w:val="AbsatzConcludingObs"/>
        <w:rPr>
          <w:b/>
          <w:bCs/>
          <w:lang w:val="en-GB"/>
        </w:rPr>
      </w:pPr>
      <w:r w:rsidRPr="00BE31CB">
        <w:rPr>
          <w:lang w:val="en-GB"/>
        </w:rPr>
        <w:tab/>
        <w:t>(b)</w:t>
      </w:r>
      <w:r w:rsidRPr="00BE31CB">
        <w:rPr>
          <w:lang w:val="en-GB"/>
        </w:rPr>
        <w:tab/>
      </w:r>
      <w:r w:rsidRPr="00BE31CB">
        <w:rPr>
          <w:b/>
          <w:bCs/>
          <w:lang w:val="en-GB"/>
        </w:rPr>
        <w:t>Provide social, medical and psychological services, where necessary, as well as adequate counselling, support and reparations to families with intersex children.</w:t>
      </w:r>
    </w:p>
    <w:p w14:paraId="42ACC103" w14:textId="77777777" w:rsidR="00450533" w:rsidRPr="00BE31CB" w:rsidRDefault="00450533" w:rsidP="0001282C">
      <w:pPr>
        <w:pStyle w:val="AbsatzConcludingObs"/>
        <w:rPr>
          <w:b/>
          <w:i w:val="0"/>
          <w:iCs w:val="0"/>
          <w:lang w:val="en-US"/>
        </w:rPr>
      </w:pPr>
    </w:p>
    <w:p w14:paraId="78756608" w14:textId="7A8CD290" w:rsidR="00A9056D" w:rsidRPr="00BE31CB" w:rsidRDefault="00A9056D" w:rsidP="00FE1C0B">
      <w:pPr>
        <w:pStyle w:val="Title3"/>
        <w:rPr>
          <w:lang w:val="en-US"/>
        </w:rPr>
      </w:pPr>
      <w:bookmarkStart w:id="68" w:name="_Toc183198322"/>
      <w:r w:rsidRPr="00BE31CB">
        <w:rPr>
          <w:lang w:val="en-US"/>
        </w:rPr>
        <w:t xml:space="preserve">2021: UN </w:t>
      </w:r>
      <w:r w:rsidR="00386EED" w:rsidRPr="00BE31CB">
        <w:t>CRPD</w:t>
      </w:r>
      <w:r w:rsidRPr="00BE31CB">
        <w:rPr>
          <w:lang w:val="en-US"/>
        </w:rPr>
        <w:t xml:space="preserve"> </w:t>
      </w:r>
      <w:r w:rsidR="00386EED" w:rsidRPr="00BE31CB">
        <w:rPr>
          <w:lang w:val="en-US"/>
        </w:rPr>
        <w:t>France</w:t>
      </w:r>
      <w:r w:rsidRPr="00BE31CB">
        <w:rPr>
          <w:lang w:val="en-US"/>
        </w:rPr>
        <w:br/>
      </w:r>
      <w:r w:rsidR="00386EED" w:rsidRPr="00BE31CB">
        <w:rPr>
          <w:lang w:val="en-US"/>
        </w:rPr>
        <w:t>CRPD/C/FRA/CO/1, paras 36(c)+37(c)</w:t>
      </w:r>
      <w:r w:rsidR="00006986" w:rsidRPr="00BE31CB">
        <w:rPr>
          <w:lang w:val="en-US"/>
        </w:rPr>
        <w:t>, 10(b)</w:t>
      </w:r>
      <w:r w:rsidR="00386EED" w:rsidRPr="00BE31CB">
        <w:rPr>
          <w:lang w:val="en-US"/>
        </w:rPr>
        <w:t xml:space="preserve"> </w:t>
      </w:r>
      <w:r w:rsidRPr="00BE31CB">
        <w:rPr>
          <w:lang w:val="en-US"/>
        </w:rPr>
        <w:t>(</w:t>
      </w:r>
      <w:r w:rsidR="0055263D" w:rsidRPr="00BE31CB">
        <w:rPr>
          <w:lang w:val="en-US"/>
        </w:rPr>
        <w:t>4 October</w:t>
      </w:r>
      <w:r w:rsidRPr="00BE31CB">
        <w:rPr>
          <w:lang w:val="en-US"/>
        </w:rPr>
        <w:t xml:space="preserve"> 2021)</w:t>
      </w:r>
      <w:bookmarkEnd w:id="68"/>
    </w:p>
    <w:p w14:paraId="30198317" w14:textId="6301E561" w:rsidR="00E921E4" w:rsidRPr="00BE31CB" w:rsidRDefault="003F3495" w:rsidP="00386EED">
      <w:pPr>
        <w:pStyle w:val="AbsatzConcludingObs"/>
        <w:rPr>
          <w:rStyle w:val="Hyperlink"/>
          <w:i w:val="0"/>
          <w:sz w:val="16"/>
          <w:szCs w:val="16"/>
          <w:lang w:val="en-US"/>
        </w:rPr>
      </w:pPr>
      <w:hyperlink r:id="rId63" w:history="1">
        <w:r w:rsidR="00E921E4" w:rsidRPr="00BE31CB">
          <w:rPr>
            <w:rStyle w:val="Hyperlink"/>
            <w:i w:val="0"/>
            <w:sz w:val="16"/>
            <w:szCs w:val="16"/>
            <w:lang w:val="en-US"/>
          </w:rPr>
          <w:t>https://tbinternet.ohchr.org/_layouts/15/treatybodyexternal/Download.aspx?symbolno=CRPD%2FC%2FFRA%2FCO%2F1&amp;Lang=en</w:t>
        </w:r>
      </w:hyperlink>
    </w:p>
    <w:p w14:paraId="617DEC93" w14:textId="34EE2BF7" w:rsidR="00386EED" w:rsidRPr="00BE31CB" w:rsidRDefault="00386EED" w:rsidP="00386EED">
      <w:pPr>
        <w:pStyle w:val="AbsatzConcludingObs"/>
        <w:rPr>
          <w:b/>
          <w:bCs/>
          <w:lang w:val="en-GB"/>
        </w:rPr>
      </w:pPr>
      <w:r w:rsidRPr="00BE31CB">
        <w:rPr>
          <w:b/>
          <w:bCs/>
          <w:lang w:val="en-GB"/>
        </w:rPr>
        <w:t xml:space="preserve">Protecting the integrity of the person (art. 17) </w:t>
      </w:r>
    </w:p>
    <w:p w14:paraId="36E9B272" w14:textId="77777777" w:rsidR="00386EED" w:rsidRPr="00BE31CB" w:rsidRDefault="00386EED" w:rsidP="00386EED">
      <w:pPr>
        <w:pStyle w:val="AbsatzConcludingObs"/>
        <w:rPr>
          <w:lang w:val="en-GB"/>
        </w:rPr>
      </w:pPr>
      <w:r w:rsidRPr="00BE31CB">
        <w:rPr>
          <w:lang w:val="en-GB"/>
        </w:rPr>
        <w:t>36.</w:t>
      </w:r>
      <w:r w:rsidRPr="00BE31CB">
        <w:rPr>
          <w:lang w:val="en-GB"/>
        </w:rPr>
        <w:tab/>
        <w:t>The Committee notes with concern that:</w:t>
      </w:r>
    </w:p>
    <w:p w14:paraId="3E6FA099" w14:textId="4C828ADC" w:rsidR="00386EED" w:rsidRPr="00BE31CB" w:rsidRDefault="008375C9" w:rsidP="00386EED">
      <w:pPr>
        <w:pStyle w:val="AbsatzConcludingObs"/>
        <w:rPr>
          <w:lang w:val="en-GB"/>
        </w:rPr>
      </w:pPr>
      <w:r w:rsidRPr="00BE31CB">
        <w:rPr>
          <w:lang w:val="en-GB"/>
        </w:rPr>
        <w:tab/>
      </w:r>
      <w:r w:rsidR="00386EED" w:rsidRPr="00BE31CB">
        <w:rPr>
          <w:lang w:val="en-GB"/>
        </w:rPr>
        <w:t>[…]</w:t>
      </w:r>
    </w:p>
    <w:p w14:paraId="5B70D79C" w14:textId="77777777" w:rsidR="00386EED" w:rsidRPr="00BE31CB" w:rsidRDefault="00386EED" w:rsidP="00386EED">
      <w:pPr>
        <w:pStyle w:val="AbsatzConcludingObs"/>
        <w:rPr>
          <w:lang w:val="en-GB"/>
        </w:rPr>
      </w:pPr>
      <w:r w:rsidRPr="00BE31CB">
        <w:rPr>
          <w:lang w:val="en-GB"/>
        </w:rPr>
        <w:tab/>
        <w:t>(c)</w:t>
      </w:r>
      <w:r w:rsidRPr="00BE31CB">
        <w:rPr>
          <w:lang w:val="en-GB"/>
        </w:rPr>
        <w:tab/>
        <w:t xml:space="preserve">Intersex persons are subjected to medical interventions without their consent. </w:t>
      </w:r>
    </w:p>
    <w:p w14:paraId="130C6732" w14:textId="77777777" w:rsidR="00386EED" w:rsidRPr="00BE31CB" w:rsidRDefault="00386EED" w:rsidP="00386EED">
      <w:pPr>
        <w:pStyle w:val="AbsatzConcludingObs"/>
        <w:rPr>
          <w:b/>
          <w:bCs/>
          <w:lang w:val="en-GB"/>
        </w:rPr>
      </w:pPr>
      <w:r w:rsidRPr="00BE31CB">
        <w:rPr>
          <w:b/>
          <w:bCs/>
          <w:lang w:val="en-GB"/>
        </w:rPr>
        <w:t>37.</w:t>
      </w:r>
      <w:r w:rsidRPr="00BE31CB">
        <w:rPr>
          <w:b/>
          <w:bCs/>
          <w:lang w:val="en-GB"/>
        </w:rPr>
        <w:tab/>
        <w:t>The Committee recommends that the State party:</w:t>
      </w:r>
    </w:p>
    <w:p w14:paraId="5DDFB5BD" w14:textId="4715FA94" w:rsidR="00386EED" w:rsidRPr="00BE31CB" w:rsidRDefault="008375C9" w:rsidP="00386EED">
      <w:pPr>
        <w:pStyle w:val="AbsatzConcludingObs"/>
        <w:rPr>
          <w:lang w:val="en-GB"/>
        </w:rPr>
      </w:pPr>
      <w:r w:rsidRPr="00BE31CB">
        <w:rPr>
          <w:lang w:val="en-GB"/>
        </w:rPr>
        <w:lastRenderedPageBreak/>
        <w:tab/>
      </w:r>
      <w:r w:rsidR="00386EED" w:rsidRPr="00BE31CB">
        <w:rPr>
          <w:lang w:val="en-GB"/>
        </w:rPr>
        <w:t>[…]</w:t>
      </w:r>
    </w:p>
    <w:p w14:paraId="018C2F04" w14:textId="0DD1C004" w:rsidR="00A9056D" w:rsidRPr="00BE31CB" w:rsidRDefault="00386EED" w:rsidP="00F9400F">
      <w:pPr>
        <w:pStyle w:val="AbsatzConcludingObs"/>
        <w:ind w:firstLine="567"/>
        <w:rPr>
          <w:b/>
          <w:bCs/>
          <w:lang w:val="en-GB"/>
        </w:rPr>
      </w:pPr>
      <w:r w:rsidRPr="00BE31CB">
        <w:rPr>
          <w:lang w:val="en-GB"/>
        </w:rPr>
        <w:t>(c)</w:t>
      </w:r>
      <w:r w:rsidRPr="00BE31CB">
        <w:rPr>
          <w:b/>
          <w:bCs/>
          <w:lang w:val="en-GB"/>
        </w:rPr>
        <w:tab/>
        <w:t xml:space="preserve">Prohibit the practice of subjecting intersex persons to medical interventions without their consent. </w:t>
      </w:r>
    </w:p>
    <w:p w14:paraId="06A050DD" w14:textId="77777777" w:rsidR="00F9400F" w:rsidRPr="00BE31CB" w:rsidRDefault="00F9400F" w:rsidP="00F9400F">
      <w:pPr>
        <w:pStyle w:val="AbsatzConcludingObs"/>
        <w:rPr>
          <w:b/>
          <w:lang w:val="en-US"/>
        </w:rPr>
      </w:pPr>
    </w:p>
    <w:p w14:paraId="4F4AD28D" w14:textId="7E71DEC5" w:rsidR="00F9400F" w:rsidRPr="00BE31CB" w:rsidRDefault="00F9400F" w:rsidP="00F9400F">
      <w:pPr>
        <w:pStyle w:val="Title3"/>
        <w:rPr>
          <w:lang w:val="en-US"/>
        </w:rPr>
      </w:pPr>
      <w:bookmarkStart w:id="69" w:name="_Toc183198324"/>
      <w:r w:rsidRPr="00BE31CB">
        <w:rPr>
          <w:lang w:val="en-US"/>
        </w:rPr>
        <w:t xml:space="preserve">2021: UN </w:t>
      </w:r>
      <w:r w:rsidRPr="00BE31CB">
        <w:t>CRC</w:t>
      </w:r>
      <w:r w:rsidRPr="00BE31CB">
        <w:rPr>
          <w:lang w:val="en-US"/>
        </w:rPr>
        <w:t xml:space="preserve"> Czech Republic</w:t>
      </w:r>
      <w:r w:rsidRPr="00BE31CB">
        <w:rPr>
          <w:lang w:val="en-US"/>
        </w:rPr>
        <w:br/>
        <w:t>CRC/C/CZE/CO/5-6, para 28</w:t>
      </w:r>
      <w:r w:rsidR="007E262B" w:rsidRPr="00BE31CB">
        <w:rPr>
          <w:lang w:val="en-US"/>
        </w:rPr>
        <w:t xml:space="preserve"> </w:t>
      </w:r>
      <w:r w:rsidRPr="00BE31CB">
        <w:rPr>
          <w:lang w:val="en-US"/>
        </w:rPr>
        <w:t>(22 October 2021)</w:t>
      </w:r>
      <w:bookmarkEnd w:id="69"/>
    </w:p>
    <w:p w14:paraId="6ADAFD46" w14:textId="50C634E9" w:rsidR="00E921E4" w:rsidRPr="00BE31CB" w:rsidRDefault="003F3495" w:rsidP="00F9400F">
      <w:pPr>
        <w:pStyle w:val="AbsatzConcludingObs"/>
        <w:rPr>
          <w:rStyle w:val="Hyperlink"/>
          <w:i w:val="0"/>
          <w:sz w:val="16"/>
          <w:szCs w:val="16"/>
          <w:lang w:val="en-US"/>
        </w:rPr>
      </w:pPr>
      <w:hyperlink r:id="rId64" w:history="1">
        <w:r w:rsidR="00E921E4" w:rsidRPr="00BE31CB">
          <w:rPr>
            <w:rStyle w:val="Hyperlink"/>
            <w:i w:val="0"/>
            <w:sz w:val="16"/>
            <w:szCs w:val="16"/>
            <w:lang w:val="en-US"/>
          </w:rPr>
          <w:t>https://tbinternet.ohchr.org/_layouts/15/treatybodyexternal/Download.aspx?symbolno=CRC%2FC%2FCZE%2FCO%2F5-6&amp;Lang=en</w:t>
        </w:r>
      </w:hyperlink>
    </w:p>
    <w:p w14:paraId="2DF3CE2D" w14:textId="36B2224F" w:rsidR="00F9400F" w:rsidRPr="00BE31CB" w:rsidRDefault="00F9400F" w:rsidP="00F9400F">
      <w:pPr>
        <w:pStyle w:val="AbsatzConcludingObs"/>
        <w:rPr>
          <w:b/>
          <w:bCs/>
          <w:lang w:val="en-GB"/>
        </w:rPr>
      </w:pPr>
      <w:r w:rsidRPr="00BE31CB">
        <w:rPr>
          <w:b/>
          <w:bCs/>
          <w:lang w:val="en-GB"/>
        </w:rPr>
        <w:t>Harmful practices</w:t>
      </w:r>
    </w:p>
    <w:p w14:paraId="7D39633E" w14:textId="77777777" w:rsidR="00F9400F" w:rsidRPr="00BE31CB" w:rsidRDefault="00F9400F" w:rsidP="00F9400F">
      <w:pPr>
        <w:pStyle w:val="AbsatzConcludingObs"/>
        <w:rPr>
          <w:b/>
          <w:bCs/>
          <w:lang w:val="en-GB"/>
        </w:rPr>
      </w:pPr>
      <w:r w:rsidRPr="00BE31CB">
        <w:rPr>
          <w:lang w:val="en-GB"/>
        </w:rPr>
        <w:t>28.</w:t>
      </w:r>
      <w:r w:rsidRPr="00BE31CB">
        <w:rPr>
          <w:lang w:val="en-GB"/>
        </w:rPr>
        <w:tab/>
      </w:r>
      <w:r w:rsidRPr="00BE31CB">
        <w:rPr>
          <w:b/>
          <w:bCs/>
          <w:lang w:val="en-GB"/>
        </w:rPr>
        <w:t xml:space="preserve">Recalling joint general recommendation No. 31 of the Committee on the Elimination of Discrimination against Women/general comment No. 18 of the Committee on the Rights of the Child (2019) on harmful practices and target 5.3 of the Sustainable Development Goals, the Committee urges the State party to: </w:t>
      </w:r>
    </w:p>
    <w:p w14:paraId="1DA14BFE" w14:textId="77777777" w:rsidR="00F9400F" w:rsidRPr="00BE31CB" w:rsidRDefault="00F9400F" w:rsidP="00F9400F">
      <w:pPr>
        <w:pStyle w:val="AbsatzConcludingObs"/>
        <w:rPr>
          <w:b/>
          <w:bCs/>
          <w:lang w:val="en-GB"/>
        </w:rPr>
      </w:pPr>
      <w:r w:rsidRPr="00BE31CB">
        <w:rPr>
          <w:lang w:val="en-GB"/>
        </w:rPr>
        <w:tab/>
        <w:t>(a)</w:t>
      </w:r>
      <w:r w:rsidRPr="00BE31CB">
        <w:rPr>
          <w:lang w:val="en-GB"/>
        </w:rPr>
        <w:tab/>
      </w:r>
      <w:r w:rsidRPr="00BE31CB">
        <w:rPr>
          <w:b/>
          <w:bCs/>
          <w:lang w:val="en-GB"/>
        </w:rPr>
        <w:t>Explicitly criminalize forced marriage and raise awareness about the harmful effects of child marriage on the physical and mental health and well-being of girls, targeting in particular the Roma community, encourage the reporting of child marriage and establish protection schemes for victims who file a complaint;</w:t>
      </w:r>
    </w:p>
    <w:p w14:paraId="4FED1C86" w14:textId="77777777" w:rsidR="00F9400F" w:rsidRPr="00BE31CB" w:rsidRDefault="00F9400F" w:rsidP="00F9400F">
      <w:pPr>
        <w:pStyle w:val="AbsatzConcludingObs"/>
        <w:rPr>
          <w:b/>
          <w:bCs/>
          <w:lang w:val="en-GB"/>
        </w:rPr>
      </w:pPr>
      <w:r w:rsidRPr="00BE31CB">
        <w:rPr>
          <w:lang w:val="en-GB"/>
        </w:rPr>
        <w:tab/>
        <w:t>(b)</w:t>
      </w:r>
      <w:r w:rsidRPr="00BE31CB">
        <w:rPr>
          <w:lang w:val="en-GB"/>
        </w:rPr>
        <w:tab/>
      </w:r>
      <w:r w:rsidRPr="00BE31CB">
        <w:rPr>
          <w:b/>
          <w:bCs/>
          <w:lang w:val="en-GB"/>
        </w:rPr>
        <w:t xml:space="preserve">Ensure that no child, including intersex children, is subjected to unnecessary medical or surgical treatment during childhood, in line with the rights of children to bodily integrity, autonomy and self-determination, and provide social, medical and psychological services, as well as adequate counselling, support and reparations, to intersex children and families with intersex children; </w:t>
      </w:r>
    </w:p>
    <w:p w14:paraId="566C24EF" w14:textId="77777777" w:rsidR="00F9400F" w:rsidRPr="00BE31CB" w:rsidRDefault="00F9400F" w:rsidP="00F9400F">
      <w:pPr>
        <w:pStyle w:val="AbsatzConcludingObs"/>
        <w:rPr>
          <w:b/>
          <w:bCs/>
          <w:lang w:val="en-GB"/>
        </w:rPr>
      </w:pPr>
      <w:r w:rsidRPr="00BE31CB">
        <w:rPr>
          <w:lang w:val="en-GB"/>
        </w:rPr>
        <w:tab/>
        <w:t>(c)</w:t>
      </w:r>
      <w:r w:rsidRPr="00BE31CB">
        <w:rPr>
          <w:lang w:val="en-GB"/>
        </w:rPr>
        <w:tab/>
      </w:r>
      <w:r w:rsidRPr="00BE31CB">
        <w:rPr>
          <w:b/>
          <w:bCs/>
          <w:lang w:val="en-GB"/>
        </w:rPr>
        <w:t>Adopt the draft law to compensate children who are victims of forced sterilization.</w:t>
      </w:r>
    </w:p>
    <w:p w14:paraId="12DEC10A" w14:textId="77777777" w:rsidR="00F9400F" w:rsidRPr="00BE31CB" w:rsidRDefault="00F9400F" w:rsidP="0001282C">
      <w:pPr>
        <w:pStyle w:val="AbsatzConcludingObs"/>
        <w:rPr>
          <w:b/>
          <w:lang w:val="en-US"/>
        </w:rPr>
      </w:pPr>
    </w:p>
    <w:p w14:paraId="79F45EBA" w14:textId="27573A21" w:rsidR="00450533" w:rsidRPr="00BE31CB" w:rsidRDefault="00450533" w:rsidP="00FE1C0B">
      <w:pPr>
        <w:pStyle w:val="Title3"/>
        <w:rPr>
          <w:lang w:val="en-US"/>
        </w:rPr>
      </w:pPr>
      <w:bookmarkStart w:id="70" w:name="_Toc183198323"/>
      <w:r w:rsidRPr="00BE31CB">
        <w:rPr>
          <w:lang w:val="en-US"/>
        </w:rPr>
        <w:t xml:space="preserve">2021: UN CRC </w:t>
      </w:r>
      <w:r w:rsidRPr="00BE31CB">
        <w:t>Switzerland</w:t>
      </w:r>
      <w:r w:rsidRPr="00BE31CB">
        <w:rPr>
          <w:lang w:val="en-US"/>
        </w:rPr>
        <w:br/>
        <w:t>CRC/C/CHE/CO/5-6, para 29(b)</w:t>
      </w:r>
      <w:r w:rsidR="00930FD6" w:rsidRPr="00BE31CB">
        <w:rPr>
          <w:lang w:val="en-US"/>
        </w:rPr>
        <w:t>-</w:t>
      </w:r>
      <w:r w:rsidRPr="00BE31CB">
        <w:rPr>
          <w:lang w:val="en-US"/>
        </w:rPr>
        <w:t>(c)</w:t>
      </w:r>
      <w:r w:rsidR="00ED7046" w:rsidRPr="00BE31CB">
        <w:rPr>
          <w:lang w:val="en-US"/>
        </w:rPr>
        <w:t xml:space="preserve"> </w:t>
      </w:r>
      <w:r w:rsidRPr="00BE31CB">
        <w:rPr>
          <w:lang w:val="en-US"/>
        </w:rPr>
        <w:t>(</w:t>
      </w:r>
      <w:r w:rsidR="00F0637F" w:rsidRPr="00BE31CB">
        <w:rPr>
          <w:lang w:val="en-US"/>
        </w:rPr>
        <w:t>22 October</w:t>
      </w:r>
      <w:r w:rsidRPr="00BE31CB">
        <w:rPr>
          <w:lang w:val="en-US"/>
        </w:rPr>
        <w:t xml:space="preserve"> 2021)</w:t>
      </w:r>
      <w:bookmarkEnd w:id="70"/>
    </w:p>
    <w:p w14:paraId="21C33BD8" w14:textId="18CF2DA6" w:rsidR="00E921E4" w:rsidRPr="00BE31CB" w:rsidRDefault="003F3495" w:rsidP="00C0605B">
      <w:pPr>
        <w:pStyle w:val="AbsatzConcludingObs"/>
        <w:rPr>
          <w:rStyle w:val="Hyperlink"/>
          <w:i w:val="0"/>
          <w:sz w:val="16"/>
          <w:szCs w:val="16"/>
          <w:lang w:val="en-US"/>
        </w:rPr>
      </w:pPr>
      <w:hyperlink r:id="rId65" w:history="1">
        <w:r w:rsidR="00E921E4" w:rsidRPr="00BE31CB">
          <w:rPr>
            <w:rStyle w:val="Hyperlink"/>
            <w:i w:val="0"/>
            <w:sz w:val="16"/>
            <w:szCs w:val="16"/>
            <w:lang w:val="en-US"/>
          </w:rPr>
          <w:t>https://tbinternet.ohchr.org/_layouts/15/treatybodyexternal/Download.aspx?symbolno=CRC%2FC%2FCHE%2FCO%2F5-6&amp;Lang=en</w:t>
        </w:r>
      </w:hyperlink>
    </w:p>
    <w:p w14:paraId="55B20207" w14:textId="5F1704AE" w:rsidR="00C0605B" w:rsidRPr="00BE31CB" w:rsidRDefault="00C0605B" w:rsidP="00C0605B">
      <w:pPr>
        <w:pStyle w:val="AbsatzConcludingObs"/>
        <w:rPr>
          <w:b/>
          <w:bCs/>
          <w:lang w:val="en-GB"/>
        </w:rPr>
      </w:pPr>
      <w:r w:rsidRPr="00BE31CB">
        <w:rPr>
          <w:b/>
          <w:bCs/>
          <w:lang w:val="en-GB"/>
        </w:rPr>
        <w:t xml:space="preserve">Harmful practices </w:t>
      </w:r>
    </w:p>
    <w:p w14:paraId="7808B225" w14:textId="77777777" w:rsidR="00E63B03" w:rsidRPr="00BE31CB" w:rsidRDefault="00C0605B" w:rsidP="002250A1">
      <w:pPr>
        <w:pStyle w:val="AbsatzConcludingObs"/>
        <w:rPr>
          <w:b/>
          <w:bCs/>
          <w:lang w:val="en-GB"/>
        </w:rPr>
      </w:pPr>
      <w:r w:rsidRPr="00BE31CB">
        <w:rPr>
          <w:lang w:val="en-GB"/>
        </w:rPr>
        <w:t>29.</w:t>
      </w:r>
      <w:r w:rsidRPr="00BE31CB">
        <w:rPr>
          <w:lang w:val="en-GB"/>
        </w:rPr>
        <w:tab/>
      </w:r>
      <w:r w:rsidRPr="00BE31CB">
        <w:rPr>
          <w:b/>
          <w:bCs/>
          <w:lang w:val="en-GB"/>
        </w:rPr>
        <w:t>The Committee welcomes the measures taken to combat female genital mutilation and to implement the federal programme to combat forced marriage, and recommends that the State party:</w:t>
      </w:r>
    </w:p>
    <w:p w14:paraId="2904B417" w14:textId="00A73D11" w:rsidR="00C0605B" w:rsidRPr="00BE31CB" w:rsidRDefault="00E63B03" w:rsidP="002250A1">
      <w:pPr>
        <w:pStyle w:val="AbsatzConcludingObs"/>
        <w:rPr>
          <w:lang w:val="en-GB"/>
        </w:rPr>
      </w:pPr>
      <w:r w:rsidRPr="00BE31CB">
        <w:rPr>
          <w:b/>
          <w:bCs/>
          <w:lang w:val="en-GB"/>
        </w:rPr>
        <w:tab/>
      </w:r>
      <w:r w:rsidR="002250A1" w:rsidRPr="00BE31CB">
        <w:rPr>
          <w:lang w:val="en-GB"/>
        </w:rPr>
        <w:t>[…]</w:t>
      </w:r>
    </w:p>
    <w:p w14:paraId="347D9F43" w14:textId="77777777" w:rsidR="00C0605B" w:rsidRPr="00BE31CB" w:rsidRDefault="00C0605B" w:rsidP="00C0605B">
      <w:pPr>
        <w:pStyle w:val="AbsatzConcludingObs"/>
        <w:rPr>
          <w:b/>
          <w:bCs/>
          <w:lang w:val="en-GB"/>
        </w:rPr>
      </w:pPr>
      <w:r w:rsidRPr="00BE31CB">
        <w:rPr>
          <w:lang w:val="en-GB"/>
        </w:rPr>
        <w:tab/>
        <w:t>(b)</w:t>
      </w:r>
      <w:r w:rsidRPr="00BE31CB">
        <w:rPr>
          <w:lang w:val="en-GB"/>
        </w:rPr>
        <w:tab/>
      </w:r>
      <w:r w:rsidRPr="00BE31CB">
        <w:rPr>
          <w:b/>
          <w:bCs/>
          <w:lang w:val="en-GB"/>
        </w:rPr>
        <w:t xml:space="preserve">Prohibit the performance of unnecessary medical or surgical treatment on intersex children where those procedures may be safely deferred until children are able to provide their informed consent; </w:t>
      </w:r>
    </w:p>
    <w:p w14:paraId="52539D10" w14:textId="77777777" w:rsidR="00C0605B" w:rsidRPr="00BE31CB" w:rsidRDefault="00C0605B" w:rsidP="001E237A">
      <w:pPr>
        <w:pStyle w:val="AbsatzConcludingObs"/>
        <w:rPr>
          <w:b/>
          <w:bCs/>
          <w:lang w:val="en-GB"/>
        </w:rPr>
      </w:pPr>
      <w:r w:rsidRPr="00BE31CB">
        <w:rPr>
          <w:lang w:val="en-GB"/>
        </w:rPr>
        <w:tab/>
        <w:t>(c)</w:t>
      </w:r>
      <w:r w:rsidRPr="00BE31CB">
        <w:rPr>
          <w:lang w:val="en-GB"/>
        </w:rPr>
        <w:tab/>
      </w:r>
      <w:r w:rsidRPr="00BE31CB">
        <w:rPr>
          <w:b/>
          <w:bCs/>
          <w:lang w:val="en-GB"/>
        </w:rPr>
        <w:t>Provide social, medical and psychological services, as well as adequate counselling, support and reparations, to families with intersex children;</w:t>
      </w:r>
    </w:p>
    <w:p w14:paraId="5F30ECBA" w14:textId="77777777" w:rsidR="00450533" w:rsidRPr="00BE31CB" w:rsidRDefault="00450533" w:rsidP="0001282C">
      <w:pPr>
        <w:pStyle w:val="AbsatzConcludingObs"/>
        <w:rPr>
          <w:b/>
          <w:lang w:val="en-US"/>
        </w:rPr>
      </w:pPr>
    </w:p>
    <w:p w14:paraId="72F68059" w14:textId="231455AE" w:rsidR="00ED3ADB" w:rsidRPr="00BE31CB" w:rsidRDefault="00ED3ADB" w:rsidP="00FE1C0B">
      <w:pPr>
        <w:pStyle w:val="Title3"/>
        <w:rPr>
          <w:lang w:val="en-US"/>
        </w:rPr>
      </w:pPr>
      <w:bookmarkStart w:id="71" w:name="_Toc183198325"/>
      <w:r w:rsidRPr="00BE31CB">
        <w:rPr>
          <w:lang w:val="en-US"/>
        </w:rPr>
        <w:t xml:space="preserve">2021: UN </w:t>
      </w:r>
      <w:r w:rsidRPr="00BE31CB">
        <w:t>CCPR</w:t>
      </w:r>
      <w:r w:rsidRPr="00BE31CB">
        <w:rPr>
          <w:lang w:val="en-US"/>
        </w:rPr>
        <w:t xml:space="preserve"> Germany</w:t>
      </w:r>
      <w:r w:rsidRPr="00BE31CB">
        <w:rPr>
          <w:lang w:val="en-US"/>
        </w:rPr>
        <w:br/>
      </w:r>
      <w:r w:rsidR="00647911" w:rsidRPr="00BE31CB">
        <w:rPr>
          <w:lang w:val="en-US"/>
        </w:rPr>
        <w:lastRenderedPageBreak/>
        <w:t>CCPR/C/DEU/CO/7, paras 20</w:t>
      </w:r>
      <w:r w:rsidR="006A64CB" w:rsidRPr="00BE31CB">
        <w:rPr>
          <w:lang w:val="en-US"/>
        </w:rPr>
        <w:t>-</w:t>
      </w:r>
      <w:r w:rsidR="00647911" w:rsidRPr="00BE31CB">
        <w:rPr>
          <w:lang w:val="en-US"/>
        </w:rPr>
        <w:t>21</w:t>
      </w:r>
      <w:r w:rsidRPr="00BE31CB">
        <w:rPr>
          <w:lang w:val="en-US"/>
        </w:rPr>
        <w:t xml:space="preserve"> (</w:t>
      </w:r>
      <w:r w:rsidR="00E9108E" w:rsidRPr="00BE31CB">
        <w:rPr>
          <w:lang w:val="en-US"/>
        </w:rPr>
        <w:t>30 November</w:t>
      </w:r>
      <w:r w:rsidR="00EC085D" w:rsidRPr="00BE31CB">
        <w:rPr>
          <w:lang w:val="en-US"/>
        </w:rPr>
        <w:t xml:space="preserve"> </w:t>
      </w:r>
      <w:r w:rsidRPr="00BE31CB">
        <w:rPr>
          <w:lang w:val="en-US"/>
        </w:rPr>
        <w:t>2021)</w:t>
      </w:r>
      <w:bookmarkEnd w:id="71"/>
    </w:p>
    <w:p w14:paraId="0C5AFA27" w14:textId="462430D2" w:rsidR="00193A80" w:rsidRPr="00BE31CB" w:rsidRDefault="003F3495" w:rsidP="00BE48B7">
      <w:pPr>
        <w:pStyle w:val="AbsatzConcludingObs"/>
        <w:rPr>
          <w:rStyle w:val="Hyperlink"/>
          <w:i w:val="0"/>
          <w:sz w:val="16"/>
          <w:szCs w:val="16"/>
          <w:lang w:val="en-US"/>
        </w:rPr>
      </w:pPr>
      <w:hyperlink r:id="rId66" w:history="1">
        <w:r w:rsidR="00193A80" w:rsidRPr="00BE31CB">
          <w:rPr>
            <w:rStyle w:val="Hyperlink"/>
            <w:i w:val="0"/>
            <w:sz w:val="16"/>
            <w:szCs w:val="16"/>
            <w:lang w:val="en-US"/>
          </w:rPr>
          <w:t>https://tbinternet.ohchr.org/_layouts/15/treatybodyexternal/Download.aspx?symbolno=CCPR%2FC%2FDEU%2FCO%2F7&amp;Lang=en</w:t>
        </w:r>
      </w:hyperlink>
    </w:p>
    <w:p w14:paraId="1884A55B" w14:textId="4A99E109" w:rsidR="00BE48B7" w:rsidRPr="00BE31CB" w:rsidRDefault="00BE48B7" w:rsidP="00BE48B7">
      <w:pPr>
        <w:pStyle w:val="AbsatzConcludingObs"/>
        <w:rPr>
          <w:b/>
          <w:bCs/>
          <w:lang w:val="en-GB"/>
        </w:rPr>
      </w:pPr>
      <w:r w:rsidRPr="00BE31CB">
        <w:rPr>
          <w:b/>
          <w:bCs/>
          <w:lang w:val="en-GB"/>
        </w:rPr>
        <w:t>Intersex persons</w:t>
      </w:r>
    </w:p>
    <w:p w14:paraId="33C84C55" w14:textId="77777777" w:rsidR="00BE48B7" w:rsidRPr="00BE31CB" w:rsidRDefault="00BE48B7" w:rsidP="00BE48B7">
      <w:pPr>
        <w:pStyle w:val="AbsatzConcludingObs"/>
        <w:rPr>
          <w:lang w:val="en-GB"/>
        </w:rPr>
      </w:pPr>
      <w:r w:rsidRPr="00BE31CB">
        <w:rPr>
          <w:lang w:val="en-GB"/>
        </w:rPr>
        <w:t>20.</w:t>
      </w:r>
      <w:r w:rsidRPr="00BE31CB">
        <w:rPr>
          <w:lang w:val="en-GB"/>
        </w:rPr>
        <w:tab/>
        <w:t>The Committee is concerned about reports that intersex children have sometimes been subjected to invasive, medically unnecessary and irreversible medical procedures aimed at assigning them with a sex. It is also concerned that such actions are often based on a stereotyped vision of gender roles, involve humiliating and painful procedures and are carried out before the affected persons are of an age to give their free and informed consent. It is further concerned that victims of such practices face significant barriers to accessing remedies, despite lasting physical and psychological harm, including due to statutes of limitations impeding child victims seeking redress when they are adults, difficulties accessing health records and compensation not being available. The Committee commends the State party for introducing the Law on the Protection of Children with Variants of Sex Development in 2021. It nevertheless remains concerned by reports that this legislation does not specifically restrict all problematic practices”, establish criminal liability or effectively address all barriers to access to remedies for victims (arts. 2, 3, 7, 17, 24 and 26).</w:t>
      </w:r>
    </w:p>
    <w:p w14:paraId="26251C2B" w14:textId="77777777" w:rsidR="002C44DD" w:rsidRPr="00BE31CB" w:rsidRDefault="00BE48B7" w:rsidP="00BE48B7">
      <w:pPr>
        <w:pStyle w:val="AbsatzConcludingObs"/>
        <w:rPr>
          <w:b/>
          <w:bCs/>
          <w:lang w:val="en-GB"/>
        </w:rPr>
      </w:pPr>
      <w:r w:rsidRPr="00BE31CB">
        <w:rPr>
          <w:lang w:val="en-GB"/>
        </w:rPr>
        <w:t>21.</w:t>
      </w:r>
      <w:r w:rsidRPr="00BE31CB">
        <w:rPr>
          <w:lang w:val="en-GB"/>
        </w:rPr>
        <w:tab/>
      </w:r>
      <w:r w:rsidRPr="00BE31CB">
        <w:rPr>
          <w:b/>
          <w:bCs/>
          <w:lang w:val="en-GB"/>
        </w:rPr>
        <w:t>The State party should take all necessary steps to ensure that all acts relating to the assignment of a sex to intersex children performed without their free and informed consent, are specifically prohibited, except in cases where such interventions are absolutely necessary for medical reasons and the best interests of the child have been duly taken into account. This should include the consideration of amendments to the Law on the Protection of Children with Variants of Sex Development 2021 within the five-year period allocated for its review, if necessary. The State party should also ensure that all victims can access remedies, including through revision of the application of statutes of limitation for violations in childhood, taking steps to ensure that all victims can access their health records and considering the establishment of a dedicated compensation fund.</w:t>
      </w:r>
    </w:p>
    <w:p w14:paraId="78B65571" w14:textId="77777777" w:rsidR="003142DB" w:rsidRPr="00BE31CB" w:rsidRDefault="003142DB" w:rsidP="00BE48B7">
      <w:pPr>
        <w:pStyle w:val="AbsatzConcludingObs"/>
        <w:rPr>
          <w:b/>
          <w:bCs/>
          <w:lang w:val="en-GB"/>
        </w:rPr>
      </w:pPr>
    </w:p>
    <w:p w14:paraId="6ADDED6B" w14:textId="3BB5946B" w:rsidR="006F0980" w:rsidRPr="00BE31CB" w:rsidRDefault="006F0980" w:rsidP="00FE1C0B">
      <w:pPr>
        <w:pStyle w:val="Title3"/>
        <w:rPr>
          <w:lang w:val="en-US"/>
        </w:rPr>
      </w:pPr>
      <w:r w:rsidRPr="00BE31CB">
        <w:rPr>
          <w:lang w:val="en-US"/>
        </w:rPr>
        <w:t>2022</w:t>
      </w:r>
      <w:bookmarkStart w:id="72" w:name="_Toc183198327"/>
      <w:r w:rsidRPr="00BE31CB">
        <w:rPr>
          <w:lang w:val="en-US"/>
        </w:rPr>
        <w:t xml:space="preserve">: UN </w:t>
      </w:r>
      <w:r w:rsidRPr="00BE31CB">
        <w:t>CRPD</w:t>
      </w:r>
      <w:r w:rsidRPr="00BE31CB">
        <w:rPr>
          <w:lang w:val="en-US"/>
        </w:rPr>
        <w:t xml:space="preserve"> Switzerland</w:t>
      </w:r>
      <w:r w:rsidRPr="00BE31CB">
        <w:rPr>
          <w:lang w:val="en-US"/>
        </w:rPr>
        <w:br/>
        <w:t>CRPD/C/CHE/CO/1, para</w:t>
      </w:r>
      <w:r w:rsidR="001A436D" w:rsidRPr="00BE31CB">
        <w:rPr>
          <w:lang w:val="en-US"/>
        </w:rPr>
        <w:t>s 35(c)+36(c), 10</w:t>
      </w:r>
      <w:bookmarkEnd w:id="72"/>
      <w:r w:rsidR="008375C9" w:rsidRPr="00BE31CB">
        <w:rPr>
          <w:lang w:val="en-US"/>
        </w:rPr>
        <w:t xml:space="preserve"> </w:t>
      </w:r>
      <w:r w:rsidR="0043458F" w:rsidRPr="00BE31CB">
        <w:rPr>
          <w:lang w:val="en-US"/>
        </w:rPr>
        <w:t>(13 April 2022)</w:t>
      </w:r>
    </w:p>
    <w:p w14:paraId="1BCFC055" w14:textId="539C132C" w:rsidR="00193A80" w:rsidRPr="00BE31CB" w:rsidRDefault="003F3495" w:rsidP="00964A96">
      <w:pPr>
        <w:pStyle w:val="AbsatzConcludingObs"/>
        <w:rPr>
          <w:rStyle w:val="Hyperlink"/>
          <w:i w:val="0"/>
          <w:sz w:val="16"/>
          <w:szCs w:val="16"/>
          <w:lang w:val="es-ES"/>
        </w:rPr>
      </w:pPr>
      <w:hyperlink r:id="rId67" w:history="1">
        <w:r w:rsidR="00193A80" w:rsidRPr="00BE31CB">
          <w:rPr>
            <w:rStyle w:val="Hyperlink"/>
            <w:i w:val="0"/>
            <w:sz w:val="16"/>
            <w:szCs w:val="16"/>
            <w:lang w:val="es-ES"/>
          </w:rPr>
          <w:t>https://tbinternet.ohchr.org/_layouts/15/treatybodyexternal/Download.aspx?symbolno=CRPD%2FC%2FCHE%2FCO%2F1&amp;Lang=en</w:t>
        </w:r>
      </w:hyperlink>
    </w:p>
    <w:p w14:paraId="55DF7372" w14:textId="13616E43" w:rsidR="00964A96" w:rsidRPr="00BE31CB" w:rsidRDefault="00964A96" w:rsidP="00964A96">
      <w:pPr>
        <w:pStyle w:val="AbsatzConcludingObs"/>
        <w:rPr>
          <w:b/>
          <w:bCs/>
          <w:lang w:val="en-GB"/>
        </w:rPr>
      </w:pPr>
      <w:r w:rsidRPr="00BE31CB">
        <w:rPr>
          <w:b/>
          <w:bCs/>
          <w:lang w:val="en-GB"/>
        </w:rPr>
        <w:t>Protecting the integrity of the person (art. 17)</w:t>
      </w:r>
    </w:p>
    <w:p w14:paraId="785CC35D" w14:textId="77777777" w:rsidR="00933EB2" w:rsidRPr="00BE31CB" w:rsidRDefault="00964A96" w:rsidP="00964A96">
      <w:pPr>
        <w:pStyle w:val="AbsatzConcludingObs"/>
        <w:rPr>
          <w:lang w:val="en-GB"/>
        </w:rPr>
      </w:pPr>
      <w:r w:rsidRPr="00BE31CB">
        <w:rPr>
          <w:lang w:val="en-GB"/>
        </w:rPr>
        <w:t>35.</w:t>
      </w:r>
      <w:r w:rsidRPr="00BE31CB">
        <w:rPr>
          <w:lang w:val="en-GB"/>
        </w:rPr>
        <w:tab/>
        <w:t xml:space="preserve">The Committee notes with concern: </w:t>
      </w:r>
    </w:p>
    <w:p w14:paraId="19BFB6A8" w14:textId="77777777" w:rsidR="00964A96" w:rsidRPr="00BE31CB" w:rsidRDefault="00933EB2" w:rsidP="00964A96">
      <w:pPr>
        <w:pStyle w:val="AbsatzConcludingObs"/>
        <w:rPr>
          <w:lang w:val="en-GB"/>
        </w:rPr>
      </w:pPr>
      <w:r w:rsidRPr="00BE31CB">
        <w:rPr>
          <w:lang w:val="en-GB"/>
        </w:rPr>
        <w:tab/>
      </w:r>
      <w:r w:rsidR="00964A96" w:rsidRPr="00BE31CB">
        <w:rPr>
          <w:lang w:val="en-GB"/>
        </w:rPr>
        <w:t>[…]</w:t>
      </w:r>
    </w:p>
    <w:p w14:paraId="6ACF05D9" w14:textId="77777777" w:rsidR="00964A96" w:rsidRPr="00BE31CB" w:rsidRDefault="00964A96" w:rsidP="00964A96">
      <w:pPr>
        <w:pStyle w:val="AbsatzConcludingObs"/>
        <w:rPr>
          <w:lang w:val="en-GB"/>
        </w:rPr>
      </w:pPr>
      <w:r w:rsidRPr="00BE31CB">
        <w:rPr>
          <w:lang w:val="en-GB"/>
        </w:rPr>
        <w:tab/>
        <w:t>(c)</w:t>
      </w:r>
      <w:r w:rsidRPr="00BE31CB">
        <w:rPr>
          <w:lang w:val="en-GB"/>
        </w:rPr>
        <w:tab/>
        <w:t xml:space="preserve">That intersex persons can be subject to unnecessary and irreversible medical and/or surgical interventions, including during infancy or childhood; and the lack of ongoing health care, psychosocial support and social reintegration for intersex persons who have been subject to intersex genital mutilation and no access to redress. </w:t>
      </w:r>
    </w:p>
    <w:p w14:paraId="2320463A" w14:textId="77777777" w:rsidR="00933EB2" w:rsidRPr="00BE31CB" w:rsidRDefault="00964A96" w:rsidP="00964A96">
      <w:pPr>
        <w:pStyle w:val="AbsatzConcludingObs"/>
        <w:rPr>
          <w:b/>
          <w:bCs/>
          <w:lang w:val="en-GB"/>
        </w:rPr>
      </w:pPr>
      <w:r w:rsidRPr="00BE31CB">
        <w:rPr>
          <w:b/>
          <w:bCs/>
          <w:lang w:val="en-GB"/>
        </w:rPr>
        <w:t>36.</w:t>
      </w:r>
      <w:r w:rsidRPr="00BE31CB">
        <w:rPr>
          <w:b/>
          <w:bCs/>
          <w:lang w:val="en-GB"/>
        </w:rPr>
        <w:tab/>
        <w:t>The Committee recommends that the State party:</w:t>
      </w:r>
    </w:p>
    <w:p w14:paraId="2832E43B" w14:textId="77777777" w:rsidR="00964A96" w:rsidRPr="00BE31CB" w:rsidRDefault="00933EB2" w:rsidP="00964A96">
      <w:pPr>
        <w:pStyle w:val="AbsatzConcludingObs"/>
        <w:rPr>
          <w:lang w:val="en-GB"/>
        </w:rPr>
      </w:pPr>
      <w:r w:rsidRPr="00BE31CB">
        <w:rPr>
          <w:lang w:val="en-GB"/>
        </w:rPr>
        <w:tab/>
      </w:r>
      <w:r w:rsidR="00964A96" w:rsidRPr="00BE31CB">
        <w:rPr>
          <w:lang w:val="en-GB"/>
        </w:rPr>
        <w:t>[…]</w:t>
      </w:r>
    </w:p>
    <w:p w14:paraId="436A7803" w14:textId="77777777" w:rsidR="00964A96" w:rsidRPr="00BE31CB" w:rsidRDefault="00964A96" w:rsidP="00A34686">
      <w:pPr>
        <w:pStyle w:val="AbsatzConcludingObs"/>
        <w:rPr>
          <w:b/>
          <w:bCs/>
          <w:lang w:val="en-GB"/>
        </w:rPr>
      </w:pPr>
      <w:r w:rsidRPr="00BE31CB">
        <w:rPr>
          <w:lang w:val="en-GB"/>
        </w:rPr>
        <w:tab/>
        <w:t>(c)</w:t>
      </w:r>
      <w:r w:rsidRPr="00BE31CB">
        <w:rPr>
          <w:lang w:val="en-GB"/>
        </w:rPr>
        <w:tab/>
      </w:r>
      <w:r w:rsidRPr="00BE31CB">
        <w:rPr>
          <w:b/>
          <w:bCs/>
          <w:lang w:val="en-GB"/>
        </w:rPr>
        <w:t xml:space="preserve">Adopt clear legislative provisions that explicitly prohibit the performance of </w:t>
      </w:r>
      <w:r w:rsidRPr="00BE31CB">
        <w:rPr>
          <w:b/>
          <w:bCs/>
          <w:lang w:val="en-GB"/>
        </w:rPr>
        <w:lastRenderedPageBreak/>
        <w:t>unnecessary and irreversible medical interventions, including surgical, hormonal or other medical procedures, on intersex infants and children; provide adequate counselling and support for families of intersex children; extend the statute of limitations to enable criminal and civil remedies; and provide health care and psychosocial support to intersex persons who have been subjected to intersex genital mutilation.</w:t>
      </w:r>
    </w:p>
    <w:p w14:paraId="32379A9A" w14:textId="3BF8F1F3" w:rsidR="004B518C" w:rsidRPr="00BE31CB" w:rsidRDefault="004B518C" w:rsidP="00835692">
      <w:pPr>
        <w:pStyle w:val="AbsatzConcludingObs"/>
        <w:rPr>
          <w:lang w:val="en-GB"/>
        </w:rPr>
      </w:pPr>
    </w:p>
    <w:p w14:paraId="4CD0A362" w14:textId="77777777" w:rsidR="00F9400F" w:rsidRPr="00BE31CB" w:rsidRDefault="00F9400F" w:rsidP="00F9400F">
      <w:pPr>
        <w:pStyle w:val="Title3"/>
        <w:rPr>
          <w:lang w:val="es-ES"/>
        </w:rPr>
      </w:pPr>
      <w:bookmarkStart w:id="73" w:name="_Toc183198326"/>
      <w:r w:rsidRPr="00BE31CB">
        <w:rPr>
          <w:lang w:val="es-ES"/>
        </w:rPr>
        <w:t xml:space="preserve">2022: UN CRC </w:t>
      </w:r>
      <w:proofErr w:type="spellStart"/>
      <w:r w:rsidRPr="00BE31CB">
        <w:rPr>
          <w:lang w:val="es-ES"/>
        </w:rPr>
        <w:t>Netherlands</w:t>
      </w:r>
      <w:proofErr w:type="spellEnd"/>
      <w:r w:rsidRPr="00BE31CB">
        <w:rPr>
          <w:lang w:val="es-ES"/>
        </w:rPr>
        <w:br/>
        <w:t xml:space="preserve">CRC/C/NLD/CO/5-6, para 23 (9 </w:t>
      </w:r>
      <w:proofErr w:type="spellStart"/>
      <w:r w:rsidRPr="00BE31CB">
        <w:rPr>
          <w:lang w:val="es-ES"/>
        </w:rPr>
        <w:t>March</w:t>
      </w:r>
      <w:proofErr w:type="spellEnd"/>
      <w:r w:rsidRPr="00BE31CB">
        <w:rPr>
          <w:lang w:val="es-ES"/>
        </w:rPr>
        <w:t xml:space="preserve"> 2022)</w:t>
      </w:r>
      <w:bookmarkEnd w:id="73"/>
    </w:p>
    <w:p w14:paraId="7B18B9C5" w14:textId="77777777" w:rsidR="00F9400F" w:rsidRPr="00BE31CB" w:rsidRDefault="003F3495" w:rsidP="00F9400F">
      <w:pPr>
        <w:pStyle w:val="AbsatzConcludingObs"/>
        <w:rPr>
          <w:b/>
          <w:bCs/>
          <w:lang w:val="es-ES"/>
        </w:rPr>
      </w:pPr>
      <w:hyperlink r:id="rId68" w:history="1">
        <w:r w:rsidR="00F9400F" w:rsidRPr="00BE31CB">
          <w:rPr>
            <w:rStyle w:val="Hyperlink"/>
            <w:i w:val="0"/>
            <w:sz w:val="16"/>
            <w:szCs w:val="16"/>
            <w:lang w:val="es-ES"/>
          </w:rPr>
          <w:t>https://tbinternet.ohchr.org/_layouts/15/treatybodyexternal/Download.aspx?symbolno=CRC%2fC%2fNLD%2fCO%2f5-6&amp;Lang=en</w:t>
        </w:r>
      </w:hyperlink>
      <w:r w:rsidR="00F9400F" w:rsidRPr="00BE31CB">
        <w:rPr>
          <w:rStyle w:val="Hyperlink"/>
          <w:i w:val="0"/>
          <w:color w:val="000000"/>
          <w:sz w:val="16"/>
          <w:szCs w:val="16"/>
          <w:u w:val="none"/>
          <w:lang w:val="es-ES"/>
        </w:rPr>
        <w:t xml:space="preserve"> </w:t>
      </w:r>
    </w:p>
    <w:p w14:paraId="7E9BAC3B" w14:textId="77777777" w:rsidR="00F9400F" w:rsidRPr="00BE31CB" w:rsidRDefault="00F9400F" w:rsidP="00F9400F">
      <w:pPr>
        <w:pStyle w:val="AbsatzConcludingObs"/>
        <w:rPr>
          <w:b/>
          <w:bCs/>
          <w:lang w:val="en-GB"/>
        </w:rPr>
      </w:pPr>
      <w:r w:rsidRPr="00BE31CB">
        <w:rPr>
          <w:b/>
          <w:bCs/>
          <w:lang w:val="en-GB"/>
        </w:rPr>
        <w:t xml:space="preserve">Harmful practices </w:t>
      </w:r>
    </w:p>
    <w:p w14:paraId="352B4267" w14:textId="77777777" w:rsidR="00F9400F" w:rsidRPr="00BE31CB" w:rsidRDefault="00F9400F" w:rsidP="00F9400F">
      <w:pPr>
        <w:pStyle w:val="AbsatzConcludingObs"/>
        <w:rPr>
          <w:b/>
          <w:bCs/>
          <w:lang w:val="en-GB"/>
        </w:rPr>
      </w:pPr>
      <w:r w:rsidRPr="00BE31CB">
        <w:rPr>
          <w:lang w:val="en-GB"/>
        </w:rPr>
        <w:t>23.</w:t>
      </w:r>
      <w:r w:rsidRPr="00BE31CB">
        <w:rPr>
          <w:lang w:val="en-GB"/>
        </w:rPr>
        <w:tab/>
      </w:r>
      <w:r w:rsidRPr="00BE31CB">
        <w:rPr>
          <w:b/>
          <w:bCs/>
          <w:lang w:val="en-GB"/>
        </w:rPr>
        <w:t xml:space="preserve">The Committee recommends that the State party: </w:t>
      </w:r>
    </w:p>
    <w:p w14:paraId="579F43B5" w14:textId="77777777" w:rsidR="00F9400F" w:rsidRPr="00BE31CB" w:rsidRDefault="00F9400F" w:rsidP="00F9400F">
      <w:pPr>
        <w:pStyle w:val="AbsatzConcludingObs"/>
        <w:rPr>
          <w:b/>
          <w:bCs/>
          <w:lang w:val="en-GB"/>
        </w:rPr>
      </w:pPr>
      <w:r w:rsidRPr="00BE31CB">
        <w:rPr>
          <w:lang w:val="en-GB"/>
        </w:rPr>
        <w:tab/>
        <w:t>(a)</w:t>
      </w:r>
      <w:r w:rsidRPr="00BE31CB">
        <w:rPr>
          <w:lang w:val="en-GB"/>
        </w:rPr>
        <w:tab/>
      </w:r>
      <w:r w:rsidRPr="00BE31CB">
        <w:rPr>
          <w:b/>
          <w:bCs/>
          <w:lang w:val="en-GB"/>
        </w:rPr>
        <w:t xml:space="preserve">Prohibit the performance of unnecessary medical or surgical treatment on intersex children where those procedures may be safely deferred until children are able to provide their informed consent, and provide reparations for children who received unnecessary treatment; </w:t>
      </w:r>
    </w:p>
    <w:p w14:paraId="13F54BE0" w14:textId="77777777" w:rsidR="00F9400F" w:rsidRPr="00BE31CB" w:rsidRDefault="00F9400F" w:rsidP="00F9400F">
      <w:pPr>
        <w:pStyle w:val="AbsatzConcludingObs"/>
        <w:rPr>
          <w:b/>
          <w:bCs/>
          <w:lang w:val="en-GB"/>
        </w:rPr>
      </w:pPr>
      <w:r w:rsidRPr="00BE31CB">
        <w:rPr>
          <w:lang w:val="en-GB"/>
        </w:rPr>
        <w:tab/>
        <w:t>(b)</w:t>
      </w:r>
      <w:r w:rsidRPr="00BE31CB">
        <w:rPr>
          <w:lang w:val="en-GB"/>
        </w:rPr>
        <w:tab/>
      </w:r>
      <w:r w:rsidRPr="00BE31CB">
        <w:rPr>
          <w:b/>
          <w:bCs/>
          <w:lang w:val="en-GB"/>
        </w:rPr>
        <w:t>Provide adequate social, medical and psychological services, counselling and support to intersex children and their families;</w:t>
      </w:r>
    </w:p>
    <w:p w14:paraId="5866D7C9" w14:textId="36A281E8" w:rsidR="00F9400F" w:rsidRDefault="00F9400F" w:rsidP="00835692">
      <w:pPr>
        <w:pStyle w:val="AbsatzConcludingObs"/>
        <w:rPr>
          <w:lang w:val="en-GB"/>
        </w:rPr>
      </w:pPr>
    </w:p>
    <w:p w14:paraId="64FEE4BE" w14:textId="3D5F594E" w:rsidR="00FF717C" w:rsidRPr="009C26A3" w:rsidRDefault="00FF717C" w:rsidP="009C26A3">
      <w:pPr>
        <w:pStyle w:val="Title3"/>
        <w:rPr>
          <w:lang w:val="de-DE"/>
        </w:rPr>
      </w:pPr>
      <w:r w:rsidRPr="00BE31CB">
        <w:rPr>
          <w:lang w:val="es-ES"/>
        </w:rPr>
        <w:t xml:space="preserve">2022: UN </w:t>
      </w:r>
      <w:r>
        <w:rPr>
          <w:lang w:val="es-ES"/>
        </w:rPr>
        <w:t>CAT</w:t>
      </w:r>
      <w:r w:rsidRPr="00BE31CB">
        <w:rPr>
          <w:lang w:val="es-ES"/>
        </w:rPr>
        <w:t xml:space="preserve"> </w:t>
      </w:r>
      <w:proofErr w:type="spellStart"/>
      <w:r>
        <w:rPr>
          <w:lang w:val="es-ES"/>
        </w:rPr>
        <w:t>Kenya</w:t>
      </w:r>
      <w:proofErr w:type="spellEnd"/>
      <w:r w:rsidRPr="00BE31CB">
        <w:rPr>
          <w:lang w:val="es-ES"/>
        </w:rPr>
        <w:br/>
      </w:r>
      <w:r w:rsidRPr="00FF717C">
        <w:rPr>
          <w:lang w:val="es-ES"/>
        </w:rPr>
        <w:t>CAT/C/KEN/CO/3</w:t>
      </w:r>
      <w:r w:rsidRPr="00BE31CB">
        <w:rPr>
          <w:lang w:val="es-ES"/>
        </w:rPr>
        <w:t>, para</w:t>
      </w:r>
      <w:r>
        <w:rPr>
          <w:lang w:val="es-ES"/>
        </w:rPr>
        <w:t>s 43(c)+44(c)</w:t>
      </w:r>
      <w:r w:rsidR="009C26A3" w:rsidRPr="009C26A3">
        <w:rPr>
          <w:lang w:val="de-DE"/>
        </w:rPr>
        <w:t>, 43(b)+44(b)</w:t>
      </w:r>
      <w:r w:rsidR="009C26A3">
        <w:rPr>
          <w:lang w:val="de-DE"/>
        </w:rPr>
        <w:t xml:space="preserve"> </w:t>
      </w:r>
      <w:r w:rsidRPr="00BE31CB">
        <w:rPr>
          <w:lang w:val="es-ES"/>
        </w:rPr>
        <w:t>(</w:t>
      </w:r>
      <w:r>
        <w:rPr>
          <w:lang w:val="es-ES"/>
        </w:rPr>
        <w:t xml:space="preserve">30 </w:t>
      </w:r>
      <w:proofErr w:type="spellStart"/>
      <w:r>
        <w:rPr>
          <w:lang w:val="es-ES"/>
        </w:rPr>
        <w:t>May</w:t>
      </w:r>
      <w:proofErr w:type="spellEnd"/>
      <w:r>
        <w:rPr>
          <w:lang w:val="es-ES"/>
        </w:rPr>
        <w:t xml:space="preserve"> </w:t>
      </w:r>
      <w:r w:rsidRPr="00BE31CB">
        <w:rPr>
          <w:lang w:val="es-ES"/>
        </w:rPr>
        <w:t>2022)</w:t>
      </w:r>
    </w:p>
    <w:p w14:paraId="4FFD1BDE" w14:textId="77777777" w:rsidR="00A25BD9" w:rsidRPr="00A25BD9" w:rsidRDefault="00A25BD9" w:rsidP="00FF717C">
      <w:pPr>
        <w:pStyle w:val="AbsatzConcludingObs"/>
        <w:rPr>
          <w:rStyle w:val="Hyperlink"/>
          <w:i w:val="0"/>
          <w:sz w:val="16"/>
          <w:szCs w:val="16"/>
          <w:lang w:val="es-ES"/>
        </w:rPr>
      </w:pPr>
      <w:r w:rsidRPr="00A25BD9">
        <w:rPr>
          <w:rStyle w:val="Hyperlink"/>
          <w:i w:val="0"/>
          <w:sz w:val="16"/>
          <w:szCs w:val="16"/>
          <w:lang w:val="es-ES"/>
        </w:rPr>
        <w:t xml:space="preserve">https://tbinternet.ohchr.org/_layouts/15/treatybodyexternal/Download.aspx?symbolno=CAT%2FC%2FKEN%2FCO%2F3&amp;Lang=en </w:t>
      </w:r>
    </w:p>
    <w:p w14:paraId="1A6FF660" w14:textId="77777777" w:rsidR="00DA0D70" w:rsidRPr="00DA0D70" w:rsidRDefault="00DA0D70" w:rsidP="00DA0D70">
      <w:pPr>
        <w:pStyle w:val="AbsatzConcludingObs"/>
        <w:rPr>
          <w:b/>
          <w:bCs/>
          <w:lang w:val="en-GB"/>
        </w:rPr>
      </w:pPr>
      <w:r w:rsidRPr="00DA0D70">
        <w:rPr>
          <w:b/>
          <w:bCs/>
          <w:lang w:val="en-GB"/>
        </w:rPr>
        <w:t>Sexual orientation, gender identity and intersexuality</w:t>
      </w:r>
    </w:p>
    <w:p w14:paraId="544B7AA5" w14:textId="635A9F03" w:rsidR="00DA0D70" w:rsidRPr="00647F6D" w:rsidRDefault="00DA0D70" w:rsidP="00DA0D70">
      <w:pPr>
        <w:pStyle w:val="AbsatzConcludingObs"/>
        <w:rPr>
          <w:lang w:val="en-GB"/>
        </w:rPr>
      </w:pPr>
      <w:r w:rsidRPr="00647F6D">
        <w:rPr>
          <w:lang w:val="en-GB"/>
        </w:rPr>
        <w:t>43.</w:t>
      </w:r>
      <w:r w:rsidR="00647F6D">
        <w:rPr>
          <w:lang w:val="en-GB"/>
        </w:rPr>
        <w:tab/>
      </w:r>
      <w:r w:rsidRPr="00647F6D">
        <w:rPr>
          <w:lang w:val="en-GB"/>
        </w:rPr>
        <w:t>The Committee welcomes the adoption of the Registration of Persons (Amendment) Act of 2019, which provides for the legal recognition of intersex persons. It is, however, concerned about:</w:t>
      </w:r>
    </w:p>
    <w:p w14:paraId="0D12159E" w14:textId="77777777" w:rsidR="00257E90" w:rsidRDefault="00257E90" w:rsidP="00DA0D70">
      <w:pPr>
        <w:pStyle w:val="AbsatzConcludingObs"/>
        <w:rPr>
          <w:lang w:val="en-GB"/>
        </w:rPr>
      </w:pPr>
      <w:r>
        <w:rPr>
          <w:lang w:val="en-GB"/>
        </w:rPr>
        <w:tab/>
        <w:t>[...]</w:t>
      </w:r>
    </w:p>
    <w:p w14:paraId="6B659F20" w14:textId="77777777" w:rsidR="005A03A0" w:rsidRDefault="005A03A0" w:rsidP="00DA0D70">
      <w:pPr>
        <w:pStyle w:val="AbsatzConcludingObs"/>
        <w:rPr>
          <w:lang w:val="en-GB"/>
        </w:rPr>
      </w:pPr>
      <w:r>
        <w:rPr>
          <w:lang w:val="en-GB"/>
        </w:rPr>
        <w:tab/>
      </w:r>
      <w:r w:rsidRPr="005A03A0">
        <w:rPr>
          <w:lang w:val="en-GB"/>
        </w:rPr>
        <w:t>(b)</w:t>
      </w:r>
      <w:r>
        <w:rPr>
          <w:lang w:val="en-GB"/>
        </w:rPr>
        <w:tab/>
      </w:r>
      <w:r w:rsidRPr="005A03A0">
        <w:rPr>
          <w:lang w:val="en-GB"/>
        </w:rPr>
        <w:t>Reports of lesbian, gay, bisexual, transgender and intersex individuals experiencing harassment, discrimination and violence, including violations perpetrated by law enforcement officers and vigilante groups, and facing barriers to access to justice and remedies;</w:t>
      </w:r>
    </w:p>
    <w:p w14:paraId="21C52278" w14:textId="2DA9EFEA" w:rsidR="00DA0D70" w:rsidRPr="00647F6D" w:rsidRDefault="00647F6D" w:rsidP="00DA0D70">
      <w:pPr>
        <w:pStyle w:val="AbsatzConcludingObs"/>
        <w:rPr>
          <w:lang w:val="en-GB"/>
        </w:rPr>
      </w:pPr>
      <w:r>
        <w:rPr>
          <w:lang w:val="en-GB"/>
        </w:rPr>
        <w:tab/>
      </w:r>
      <w:r w:rsidR="00DA0D70" w:rsidRPr="00647F6D">
        <w:rPr>
          <w:lang w:val="en-GB"/>
        </w:rPr>
        <w:t>(c)</w:t>
      </w:r>
      <w:r>
        <w:rPr>
          <w:lang w:val="en-GB"/>
        </w:rPr>
        <w:tab/>
      </w:r>
      <w:r w:rsidR="00DA0D70" w:rsidRPr="00647F6D">
        <w:rPr>
          <w:lang w:val="en-GB"/>
        </w:rPr>
        <w:t>Cases of non-urgent, irreversible surgical procedures, undertaken without full, free and informed consent, infanticide and abandonment among intersex children (arts. 2 and 16).</w:t>
      </w:r>
    </w:p>
    <w:p w14:paraId="22C80D1E" w14:textId="78169060" w:rsidR="00DA0D70" w:rsidRPr="00DA0D70" w:rsidRDefault="00DA0D70" w:rsidP="00DA0D70">
      <w:pPr>
        <w:pStyle w:val="AbsatzConcludingObs"/>
        <w:rPr>
          <w:b/>
          <w:bCs/>
          <w:lang w:val="en-GB"/>
        </w:rPr>
      </w:pPr>
      <w:r w:rsidRPr="00647F6D">
        <w:rPr>
          <w:lang w:val="en-GB"/>
        </w:rPr>
        <w:t>44.</w:t>
      </w:r>
      <w:r w:rsidR="00647F6D" w:rsidRPr="00647F6D">
        <w:rPr>
          <w:lang w:val="en-GB"/>
        </w:rPr>
        <w:tab/>
      </w:r>
      <w:r w:rsidRPr="00DA0D70">
        <w:rPr>
          <w:b/>
          <w:bCs/>
          <w:lang w:val="en-GB"/>
        </w:rPr>
        <w:t>The State party should:</w:t>
      </w:r>
    </w:p>
    <w:p w14:paraId="4F1A63FA" w14:textId="324AAF47" w:rsidR="00DA0D70" w:rsidRPr="00DA0D70" w:rsidRDefault="00DA0D70" w:rsidP="00DA0D70">
      <w:pPr>
        <w:pStyle w:val="AbsatzConcludingObs"/>
        <w:ind w:left="567"/>
        <w:rPr>
          <w:lang w:val="en-GB"/>
        </w:rPr>
      </w:pPr>
      <w:r>
        <w:rPr>
          <w:lang w:val="en-GB"/>
        </w:rPr>
        <w:t>[...]</w:t>
      </w:r>
    </w:p>
    <w:p w14:paraId="770F7127" w14:textId="163BC328" w:rsidR="00E626C3" w:rsidRDefault="00DA0D70" w:rsidP="00E626C3">
      <w:pPr>
        <w:pStyle w:val="AbsatzConcludingObs"/>
        <w:rPr>
          <w:lang w:val="en-GB"/>
        </w:rPr>
      </w:pPr>
      <w:r>
        <w:rPr>
          <w:lang w:val="en-GB"/>
        </w:rPr>
        <w:tab/>
      </w:r>
      <w:r w:rsidR="00E626C3" w:rsidRPr="00E626C3">
        <w:rPr>
          <w:lang w:val="en-GB"/>
        </w:rPr>
        <w:t>(b)</w:t>
      </w:r>
      <w:r w:rsidR="00E626C3">
        <w:rPr>
          <w:lang w:val="en-GB"/>
        </w:rPr>
        <w:tab/>
      </w:r>
      <w:r w:rsidR="00E626C3" w:rsidRPr="00E626C3">
        <w:rPr>
          <w:b/>
          <w:bCs/>
          <w:lang w:val="en-GB"/>
        </w:rPr>
        <w:t>Intensify its efforts to eradicate all forms of discrimination, harassment and violence on the basis of sexual orientation and gender identity and provide access to justice and remedies for victims;</w:t>
      </w:r>
    </w:p>
    <w:p w14:paraId="378AD7E1" w14:textId="6D4F0C1B" w:rsidR="000C7710" w:rsidRDefault="00E626C3" w:rsidP="00E626C3">
      <w:pPr>
        <w:pStyle w:val="AbsatzConcludingObs"/>
        <w:rPr>
          <w:lang w:val="en-GB"/>
        </w:rPr>
      </w:pPr>
      <w:r>
        <w:rPr>
          <w:lang w:val="en-GB"/>
        </w:rPr>
        <w:tab/>
      </w:r>
      <w:r w:rsidR="00DA0D70" w:rsidRPr="00DA0D70">
        <w:rPr>
          <w:lang w:val="en-GB"/>
        </w:rPr>
        <w:t>(c)</w:t>
      </w:r>
      <w:r w:rsidR="00DA0D70">
        <w:rPr>
          <w:b/>
          <w:bCs/>
          <w:lang w:val="en-GB"/>
        </w:rPr>
        <w:tab/>
      </w:r>
      <w:r w:rsidR="00DA0D70" w:rsidRPr="00DA0D70">
        <w:rPr>
          <w:b/>
          <w:bCs/>
          <w:lang w:val="en-GB"/>
        </w:rPr>
        <w:t>Strengthen measures to end the performance of irreversible medical acts, especially surgical operations, on intersex children who are not yet capable of giving their full, free and informed consent, except in cases where such interventions are absolutely necessary for medical reasons. Access to effective remedies for victims of such interventions should also be ensured.</w:t>
      </w:r>
    </w:p>
    <w:p w14:paraId="2CC92220" w14:textId="77777777" w:rsidR="000C7710" w:rsidRPr="00BE31CB" w:rsidRDefault="000C7710" w:rsidP="00835692">
      <w:pPr>
        <w:pStyle w:val="AbsatzConcludingObs"/>
        <w:rPr>
          <w:lang w:val="en-GB"/>
        </w:rPr>
      </w:pPr>
    </w:p>
    <w:p w14:paraId="4546C00F" w14:textId="77777777" w:rsidR="00F9400F" w:rsidRPr="00BE31CB" w:rsidRDefault="00F9400F" w:rsidP="00F9400F">
      <w:pPr>
        <w:pStyle w:val="Title3"/>
        <w:rPr>
          <w:b w:val="0"/>
          <w:bCs w:val="0"/>
          <w:iCs w:val="0"/>
          <w:lang w:val="es-ES"/>
        </w:rPr>
      </w:pPr>
      <w:bookmarkStart w:id="74" w:name="_Toc183198332"/>
      <w:r w:rsidRPr="00BE31CB">
        <w:rPr>
          <w:lang w:val="es-ES"/>
        </w:rPr>
        <w:t xml:space="preserve">2022: UN CRC </w:t>
      </w:r>
      <w:proofErr w:type="spellStart"/>
      <w:r w:rsidRPr="00BE31CB">
        <w:rPr>
          <w:lang w:val="es-ES"/>
        </w:rPr>
        <w:t>Greece</w:t>
      </w:r>
      <w:proofErr w:type="spellEnd"/>
      <w:r w:rsidRPr="00BE31CB">
        <w:rPr>
          <w:lang w:val="es-ES"/>
        </w:rPr>
        <w:br/>
        <w:t>CRC/C/GRC/CO/4-6, para 28(c) (28 June 2022)</w:t>
      </w:r>
      <w:bookmarkEnd w:id="74"/>
    </w:p>
    <w:p w14:paraId="4642CF06" w14:textId="77777777" w:rsidR="00F9400F" w:rsidRPr="00BE31CB" w:rsidRDefault="003F3495" w:rsidP="00F9400F">
      <w:pPr>
        <w:pStyle w:val="AbsatzConcludingObs"/>
        <w:rPr>
          <w:rStyle w:val="Hyperlink"/>
          <w:i w:val="0"/>
          <w:color w:val="000000"/>
          <w:sz w:val="16"/>
          <w:szCs w:val="16"/>
          <w:u w:val="none"/>
          <w:lang w:val="es-ES"/>
        </w:rPr>
      </w:pPr>
      <w:hyperlink r:id="rId69" w:history="1">
        <w:r w:rsidR="00F9400F" w:rsidRPr="00BE31CB">
          <w:rPr>
            <w:rStyle w:val="Hyperlink"/>
            <w:i w:val="0"/>
            <w:sz w:val="16"/>
            <w:szCs w:val="16"/>
            <w:lang w:val="es-ES"/>
          </w:rPr>
          <w:t>https://tbinternet.ohchr.org/_layouts/15/treatybodyexternal/Download.aspx?symbolno=CRC%2fC%2fGRC%2fCO%2f4-6&amp;Lang=en</w:t>
        </w:r>
      </w:hyperlink>
    </w:p>
    <w:p w14:paraId="0C0CEF47" w14:textId="77777777" w:rsidR="00F9400F" w:rsidRPr="00BE31CB" w:rsidRDefault="00F9400F" w:rsidP="00F9400F">
      <w:pPr>
        <w:pStyle w:val="AbsatzConcludingObs"/>
        <w:rPr>
          <w:b/>
          <w:bCs/>
          <w:lang w:val="en-GB"/>
        </w:rPr>
      </w:pPr>
      <w:r w:rsidRPr="00BE31CB">
        <w:rPr>
          <w:b/>
          <w:bCs/>
          <w:lang w:val="en-GB"/>
        </w:rPr>
        <w:t>Harmful practices</w:t>
      </w:r>
    </w:p>
    <w:p w14:paraId="67441EF4" w14:textId="77777777" w:rsidR="00F9400F" w:rsidRPr="00BE31CB" w:rsidRDefault="00F9400F" w:rsidP="00F9400F">
      <w:pPr>
        <w:pStyle w:val="AbsatzConcludingObs"/>
        <w:rPr>
          <w:b/>
          <w:bCs/>
          <w:lang w:val="en-GB"/>
        </w:rPr>
      </w:pPr>
      <w:r w:rsidRPr="00BE31CB">
        <w:rPr>
          <w:lang w:val="en-GB"/>
        </w:rPr>
        <w:t>28.</w:t>
      </w:r>
      <w:r w:rsidRPr="00BE31CB">
        <w:rPr>
          <w:lang w:val="en-GB"/>
        </w:rPr>
        <w:tab/>
      </w:r>
      <w:r w:rsidRPr="00BE31CB">
        <w:rPr>
          <w:b/>
          <w:bCs/>
          <w:lang w:val="en-GB"/>
        </w:rPr>
        <w:t>Recalling joint general recommendation No. 31 of the Committee on the Elimination of Discrimination against Women/general comment No. 18 of the Committee on the Rights of the Child (2014), and Sustainable Development Goals target 5.3, the Committee urges the State party to:</w:t>
      </w:r>
    </w:p>
    <w:p w14:paraId="3B645E44" w14:textId="77777777" w:rsidR="00F9400F" w:rsidRPr="00BE31CB" w:rsidRDefault="00F9400F" w:rsidP="00F9400F">
      <w:pPr>
        <w:pStyle w:val="AbsatzConcludingObs"/>
        <w:rPr>
          <w:lang w:val="en-GB"/>
        </w:rPr>
      </w:pPr>
      <w:r w:rsidRPr="00BE31CB">
        <w:rPr>
          <w:lang w:val="en-GB"/>
        </w:rPr>
        <w:tab/>
        <w:t>[…]</w:t>
      </w:r>
    </w:p>
    <w:p w14:paraId="14813890" w14:textId="77777777" w:rsidR="00F9400F" w:rsidRPr="00BE31CB" w:rsidRDefault="00F9400F" w:rsidP="00F9400F">
      <w:pPr>
        <w:pStyle w:val="AbsatzConcludingObs"/>
        <w:rPr>
          <w:b/>
          <w:bCs/>
          <w:lang w:val="en-GB"/>
        </w:rPr>
      </w:pPr>
      <w:r w:rsidRPr="00BE31CB">
        <w:rPr>
          <w:lang w:val="en-GB"/>
        </w:rPr>
        <w:tab/>
        <w:t>(c)</w:t>
      </w:r>
      <w:r w:rsidRPr="00BE31CB">
        <w:rPr>
          <w:lang w:val="en-GB"/>
        </w:rPr>
        <w:tab/>
      </w:r>
      <w:r w:rsidRPr="00BE31CB">
        <w:rPr>
          <w:b/>
          <w:bCs/>
          <w:lang w:val="en-GB"/>
        </w:rPr>
        <w:t xml:space="preserve">Ensure that no child, including intersex children, is subjected to unnecessary medical or surgical treatment during childhood, and provide social, medical and psychological services, as well as adequate counselling, support and reparations, to intersex children and their families. </w:t>
      </w:r>
    </w:p>
    <w:p w14:paraId="0CCCBA9F" w14:textId="25201D5C" w:rsidR="00F9400F" w:rsidRPr="00BE31CB" w:rsidRDefault="00F9400F" w:rsidP="00835692">
      <w:pPr>
        <w:pStyle w:val="AbsatzConcludingObs"/>
        <w:rPr>
          <w:lang w:val="en-GB"/>
        </w:rPr>
      </w:pPr>
    </w:p>
    <w:p w14:paraId="33F7BF6A" w14:textId="55FD57BE" w:rsidR="00F9400F" w:rsidRPr="00BE31CB" w:rsidRDefault="00F9400F" w:rsidP="00F9400F">
      <w:pPr>
        <w:pStyle w:val="Title3"/>
        <w:rPr>
          <w:b w:val="0"/>
          <w:bCs w:val="0"/>
          <w:iCs w:val="0"/>
          <w:lang w:val="en-US"/>
        </w:rPr>
      </w:pPr>
      <w:bookmarkStart w:id="75" w:name="_Toc183198333"/>
      <w:r w:rsidRPr="00BE31CB">
        <w:rPr>
          <w:lang w:val="en-US"/>
        </w:rPr>
        <w:t>2022: UN CRC Iceland</w:t>
      </w:r>
      <w:r w:rsidRPr="00BE31CB">
        <w:rPr>
          <w:lang w:val="en-US"/>
        </w:rPr>
        <w:br/>
        <w:t>CRC/C/ISL/CO/5-6, para 26(b)</w:t>
      </w:r>
      <w:r w:rsidR="00930FD6" w:rsidRPr="00BE31CB">
        <w:rPr>
          <w:lang w:val="en-US"/>
        </w:rPr>
        <w:t>-(</w:t>
      </w:r>
      <w:r w:rsidRPr="00BE31CB">
        <w:rPr>
          <w:lang w:val="en-US"/>
        </w:rPr>
        <w:t>c) (23 June 2022)</w:t>
      </w:r>
      <w:bookmarkEnd w:id="75"/>
    </w:p>
    <w:p w14:paraId="427723FE" w14:textId="77777777" w:rsidR="00F9400F" w:rsidRPr="00BE31CB" w:rsidRDefault="003F3495" w:rsidP="00F9400F">
      <w:pPr>
        <w:pStyle w:val="AbsatzConcludingObs"/>
        <w:rPr>
          <w:rStyle w:val="Hyperlink"/>
          <w:i w:val="0"/>
          <w:color w:val="000000"/>
          <w:sz w:val="16"/>
          <w:szCs w:val="16"/>
          <w:u w:val="none"/>
          <w:lang w:val="en-US"/>
        </w:rPr>
      </w:pPr>
      <w:hyperlink r:id="rId70" w:history="1">
        <w:r w:rsidR="00F9400F" w:rsidRPr="00BE31CB">
          <w:rPr>
            <w:rStyle w:val="Hyperlink"/>
            <w:i w:val="0"/>
            <w:sz w:val="16"/>
            <w:szCs w:val="16"/>
            <w:lang w:val="en-US"/>
          </w:rPr>
          <w:t>https://tbinternet.ohchr.org/_layouts/15/treatybodyexternal/Download.aspx?symbolno=CRC%2fC%2fISL%2fCO%2f5-6&amp;Lang=en</w:t>
        </w:r>
      </w:hyperlink>
    </w:p>
    <w:p w14:paraId="6FACA2FC" w14:textId="77777777" w:rsidR="00F9400F" w:rsidRPr="00BE31CB" w:rsidRDefault="00F9400F" w:rsidP="00F9400F">
      <w:pPr>
        <w:pStyle w:val="AbsatzConcludingObs"/>
        <w:rPr>
          <w:b/>
          <w:bCs/>
          <w:lang w:val="en-GB"/>
        </w:rPr>
      </w:pPr>
      <w:r w:rsidRPr="00BE31CB">
        <w:rPr>
          <w:b/>
          <w:bCs/>
          <w:lang w:val="en-GB"/>
        </w:rPr>
        <w:t>Harmful practices</w:t>
      </w:r>
    </w:p>
    <w:p w14:paraId="4CF583F9" w14:textId="77777777" w:rsidR="00F9400F" w:rsidRPr="00BE31CB" w:rsidRDefault="00F9400F" w:rsidP="00F9400F">
      <w:pPr>
        <w:pStyle w:val="AbsatzConcludingObs"/>
        <w:rPr>
          <w:b/>
          <w:bCs/>
          <w:lang w:val="en-GB"/>
        </w:rPr>
      </w:pPr>
      <w:r w:rsidRPr="00BE31CB">
        <w:rPr>
          <w:lang w:val="en-GB"/>
        </w:rPr>
        <w:t>26.</w:t>
      </w:r>
      <w:r w:rsidRPr="00BE31CB">
        <w:rPr>
          <w:lang w:val="en-GB"/>
        </w:rPr>
        <w:tab/>
      </w:r>
      <w:r w:rsidRPr="00BE31CB">
        <w:rPr>
          <w:b/>
          <w:bCs/>
          <w:lang w:val="en-GB"/>
        </w:rPr>
        <w:t xml:space="preserve">Noting with concern that the Act on Sterilization Procedures of 2019 allows for the sterilization of children if it is considered that continued fertility would have negative effects on their lives and health, the Committee recommends that the State party: </w:t>
      </w:r>
    </w:p>
    <w:p w14:paraId="01D4CCFD" w14:textId="77777777" w:rsidR="00F9400F" w:rsidRPr="00BE31CB" w:rsidRDefault="00F9400F" w:rsidP="00F9400F">
      <w:pPr>
        <w:pStyle w:val="AbsatzConcludingObs"/>
        <w:rPr>
          <w:b/>
          <w:bCs/>
          <w:lang w:val="en-GB"/>
        </w:rPr>
      </w:pPr>
      <w:r w:rsidRPr="00BE31CB">
        <w:rPr>
          <w:lang w:val="en-GB"/>
        </w:rPr>
        <w:tab/>
        <w:t>[…]</w:t>
      </w:r>
    </w:p>
    <w:p w14:paraId="5BC8BE1B" w14:textId="77777777" w:rsidR="00F9400F" w:rsidRPr="00BE31CB" w:rsidRDefault="00F9400F" w:rsidP="00F9400F">
      <w:pPr>
        <w:pStyle w:val="AbsatzConcludingObs"/>
        <w:rPr>
          <w:b/>
          <w:bCs/>
          <w:lang w:val="en-GB"/>
        </w:rPr>
      </w:pPr>
      <w:r w:rsidRPr="00BE31CB">
        <w:rPr>
          <w:lang w:val="en-GB"/>
        </w:rPr>
        <w:tab/>
        <w:t>(b)</w:t>
      </w:r>
      <w:r w:rsidRPr="00BE31CB">
        <w:rPr>
          <w:lang w:val="en-GB"/>
        </w:rPr>
        <w:tab/>
      </w:r>
      <w:r w:rsidRPr="00BE31CB">
        <w:rPr>
          <w:b/>
          <w:bCs/>
          <w:lang w:val="en-GB"/>
        </w:rPr>
        <w:t xml:space="preserve">Ensure that the performance of unnecessary medical or surgical treatment on intersex children is safely deferred until children are able to provide their informed consent, in line with the prohibition of such procedures under the Act on Gender Autonomy, and provide reparations for children who received unnecessary treatment; </w:t>
      </w:r>
    </w:p>
    <w:p w14:paraId="3F31F47E" w14:textId="77777777" w:rsidR="00F9400F" w:rsidRPr="00BE31CB" w:rsidRDefault="00F9400F" w:rsidP="00F9400F">
      <w:pPr>
        <w:pStyle w:val="AbsatzConcludingObs"/>
        <w:rPr>
          <w:b/>
          <w:bCs/>
          <w:lang w:val="en-GB"/>
        </w:rPr>
      </w:pPr>
      <w:r w:rsidRPr="00BE31CB">
        <w:rPr>
          <w:lang w:val="en-GB"/>
        </w:rPr>
        <w:tab/>
        <w:t>(c)</w:t>
      </w:r>
      <w:r w:rsidRPr="00BE31CB">
        <w:rPr>
          <w:lang w:val="en-GB"/>
        </w:rPr>
        <w:tab/>
      </w:r>
      <w:r w:rsidRPr="00BE31CB">
        <w:rPr>
          <w:b/>
          <w:bCs/>
          <w:lang w:val="en-GB"/>
        </w:rPr>
        <w:t>Provide adequate social, medical and psychological services, counselling and support to intersex children and their families.</w:t>
      </w:r>
    </w:p>
    <w:p w14:paraId="5C1323B8" w14:textId="445EB9CB" w:rsidR="00F9400F" w:rsidRPr="00BE31CB" w:rsidRDefault="00F9400F" w:rsidP="00835692">
      <w:pPr>
        <w:pStyle w:val="AbsatzConcludingObs"/>
        <w:rPr>
          <w:lang w:val="en-GB"/>
        </w:rPr>
      </w:pPr>
    </w:p>
    <w:p w14:paraId="34EC4912" w14:textId="77777777" w:rsidR="00F9400F" w:rsidRPr="00BE31CB" w:rsidRDefault="00F9400F" w:rsidP="00F9400F">
      <w:pPr>
        <w:pStyle w:val="Title3"/>
        <w:rPr>
          <w:b w:val="0"/>
          <w:bCs w:val="0"/>
          <w:iCs w:val="0"/>
          <w:lang w:val="es-ES"/>
        </w:rPr>
      </w:pPr>
      <w:bookmarkStart w:id="76" w:name="_Toc183198331"/>
      <w:r w:rsidRPr="00BE31CB">
        <w:rPr>
          <w:lang w:val="es-ES"/>
        </w:rPr>
        <w:t xml:space="preserve">2022: UN </w:t>
      </w:r>
      <w:r w:rsidRPr="00BE31CB">
        <w:t>CRC</w:t>
      </w:r>
      <w:r w:rsidRPr="00BE31CB">
        <w:rPr>
          <w:lang w:val="es-ES"/>
        </w:rPr>
        <w:t xml:space="preserve"> </w:t>
      </w:r>
      <w:proofErr w:type="spellStart"/>
      <w:r w:rsidRPr="00BE31CB">
        <w:rPr>
          <w:lang w:val="es-ES"/>
        </w:rPr>
        <w:t>Cyprus</w:t>
      </w:r>
      <w:proofErr w:type="spellEnd"/>
      <w:r w:rsidRPr="00BE31CB">
        <w:rPr>
          <w:lang w:val="es-ES"/>
        </w:rPr>
        <w:br/>
        <w:t>CRC/C/CYP/CO/5-6, para 25(b) (24 June 2022)</w:t>
      </w:r>
      <w:bookmarkEnd w:id="76"/>
    </w:p>
    <w:p w14:paraId="67BC1A71" w14:textId="77777777" w:rsidR="00F9400F" w:rsidRPr="00BE31CB" w:rsidRDefault="003F3495" w:rsidP="00F9400F">
      <w:pPr>
        <w:pStyle w:val="AbsatzConcludingObs"/>
        <w:rPr>
          <w:rStyle w:val="Hyperlink"/>
          <w:i w:val="0"/>
          <w:color w:val="000000"/>
          <w:sz w:val="16"/>
          <w:szCs w:val="16"/>
          <w:u w:val="none"/>
          <w:lang w:val="es-ES"/>
        </w:rPr>
      </w:pPr>
      <w:hyperlink r:id="rId71" w:history="1">
        <w:r w:rsidR="00F9400F" w:rsidRPr="00BE31CB">
          <w:rPr>
            <w:rStyle w:val="Hyperlink"/>
            <w:i w:val="0"/>
            <w:sz w:val="16"/>
            <w:szCs w:val="16"/>
            <w:lang w:val="es-ES"/>
          </w:rPr>
          <w:t>https://tbinternet.ohchr.org/_layouts/15/treatybodyexternal/Download.aspx?symbolno=CRC%2fC%2fCYP%2fCO%2f5-6&amp;Lang=en</w:t>
        </w:r>
      </w:hyperlink>
    </w:p>
    <w:p w14:paraId="364F5843" w14:textId="77777777" w:rsidR="00F9400F" w:rsidRPr="00BE31CB" w:rsidRDefault="00F9400F" w:rsidP="00F9400F">
      <w:pPr>
        <w:pStyle w:val="AbsatzConcludingObs"/>
        <w:rPr>
          <w:b/>
          <w:bCs/>
          <w:lang w:val="en-GB"/>
        </w:rPr>
      </w:pPr>
      <w:r w:rsidRPr="00BE31CB">
        <w:rPr>
          <w:b/>
          <w:bCs/>
          <w:lang w:val="en-GB"/>
        </w:rPr>
        <w:t>Harmful practices</w:t>
      </w:r>
    </w:p>
    <w:p w14:paraId="1CF9DBCF" w14:textId="77777777" w:rsidR="00F9400F" w:rsidRPr="00BE31CB" w:rsidRDefault="00F9400F" w:rsidP="00F9400F">
      <w:pPr>
        <w:pStyle w:val="AbsatzConcludingObs"/>
        <w:rPr>
          <w:b/>
          <w:bCs/>
          <w:lang w:val="en-GB"/>
        </w:rPr>
      </w:pPr>
      <w:r w:rsidRPr="00BE31CB">
        <w:rPr>
          <w:lang w:val="en-GB"/>
        </w:rPr>
        <w:tab/>
        <w:t>25.</w:t>
      </w:r>
      <w:r w:rsidRPr="00BE31CB">
        <w:rPr>
          <w:lang w:val="en-GB"/>
        </w:rPr>
        <w:tab/>
      </w:r>
      <w:r w:rsidRPr="00BE31CB">
        <w:rPr>
          <w:b/>
          <w:bCs/>
          <w:lang w:val="en-GB"/>
        </w:rPr>
        <w:t>Recalling joint general recommendation No. 31 of the Committee on the Elimination of Discrimination against Women/general comment No. 18 of the Committee on the Rights of the Child (2019) on harmful practices and target 5.3 of the Sustainable Development Goals, the Committee recommends that the State party:</w:t>
      </w:r>
    </w:p>
    <w:p w14:paraId="38724308" w14:textId="77777777" w:rsidR="00F9400F" w:rsidRPr="00BE31CB" w:rsidRDefault="00F9400F" w:rsidP="00F9400F">
      <w:pPr>
        <w:pStyle w:val="AbsatzConcludingObs"/>
        <w:rPr>
          <w:lang w:val="en-GB"/>
        </w:rPr>
      </w:pPr>
      <w:r w:rsidRPr="00BE31CB">
        <w:rPr>
          <w:lang w:val="en-GB"/>
        </w:rPr>
        <w:tab/>
        <w:t>[…]</w:t>
      </w:r>
    </w:p>
    <w:p w14:paraId="1282518A" w14:textId="77777777" w:rsidR="00F9400F" w:rsidRPr="00BE31CB" w:rsidRDefault="00F9400F" w:rsidP="00F9400F">
      <w:pPr>
        <w:pStyle w:val="AbsatzConcludingObs"/>
        <w:rPr>
          <w:b/>
          <w:bCs/>
          <w:lang w:val="en-GB"/>
        </w:rPr>
      </w:pPr>
      <w:r w:rsidRPr="00BE31CB">
        <w:rPr>
          <w:lang w:val="en-GB"/>
        </w:rPr>
        <w:lastRenderedPageBreak/>
        <w:tab/>
        <w:t>(b)</w:t>
      </w:r>
      <w:r w:rsidRPr="00BE31CB">
        <w:rPr>
          <w:lang w:val="en-GB"/>
        </w:rPr>
        <w:tab/>
      </w:r>
      <w:r w:rsidRPr="00BE31CB">
        <w:rPr>
          <w:b/>
          <w:bCs/>
          <w:lang w:val="en-GB"/>
        </w:rPr>
        <w:t>Ensure that no child, including intersex children, is subjected to unnecessary medical or surgical treatment during childhood, in line with the rights of children to bodily integrity, autonomy and self-determination, and provide social, medical and psychological services, as well as adequate counselling, support and reparations, to intersex children and families with intersex children.</w:t>
      </w:r>
    </w:p>
    <w:p w14:paraId="1C98A2E1" w14:textId="77777777" w:rsidR="00F9400F" w:rsidRPr="00BE31CB" w:rsidRDefault="00F9400F" w:rsidP="00835692">
      <w:pPr>
        <w:pStyle w:val="AbsatzConcludingObs"/>
        <w:rPr>
          <w:lang w:val="en-GB"/>
        </w:rPr>
      </w:pPr>
    </w:p>
    <w:p w14:paraId="1A32DA9E" w14:textId="2F5A726A" w:rsidR="007D2D5D" w:rsidRPr="00BE31CB" w:rsidRDefault="007D2D5D" w:rsidP="00FE1C0B">
      <w:pPr>
        <w:pStyle w:val="Title3"/>
        <w:rPr>
          <w:b w:val="0"/>
          <w:bCs w:val="0"/>
          <w:iCs w:val="0"/>
          <w:lang w:val="es-ES"/>
        </w:rPr>
      </w:pPr>
      <w:bookmarkStart w:id="77" w:name="_Toc183198328"/>
      <w:r w:rsidRPr="00BE31CB">
        <w:rPr>
          <w:lang w:val="es-ES"/>
        </w:rPr>
        <w:t xml:space="preserve">2022: UN </w:t>
      </w:r>
      <w:r w:rsidRPr="00BE31CB">
        <w:t>CRC</w:t>
      </w:r>
      <w:r w:rsidRPr="00BE31CB">
        <w:rPr>
          <w:lang w:val="es-ES"/>
        </w:rPr>
        <w:t xml:space="preserve"> </w:t>
      </w:r>
      <w:proofErr w:type="spellStart"/>
      <w:r w:rsidRPr="00BE31CB">
        <w:rPr>
          <w:lang w:val="es-ES"/>
        </w:rPr>
        <w:t>Canada</w:t>
      </w:r>
      <w:proofErr w:type="spellEnd"/>
      <w:r w:rsidRPr="00BE31CB">
        <w:rPr>
          <w:lang w:val="es-ES"/>
        </w:rPr>
        <w:br/>
        <w:t>CRC/C/CAN/CO/5-6, para 29</w:t>
      </w:r>
      <w:r w:rsidR="009D244A" w:rsidRPr="00BE31CB">
        <w:rPr>
          <w:lang w:val="es-ES"/>
        </w:rPr>
        <w:t xml:space="preserve"> (</w:t>
      </w:r>
      <w:r w:rsidR="00E6559D" w:rsidRPr="00BE31CB">
        <w:rPr>
          <w:lang w:val="es-ES"/>
        </w:rPr>
        <w:t>23 June</w:t>
      </w:r>
      <w:r w:rsidR="009D244A" w:rsidRPr="00BE31CB">
        <w:rPr>
          <w:lang w:val="es-ES"/>
        </w:rPr>
        <w:t xml:space="preserve"> 2022)</w:t>
      </w:r>
      <w:bookmarkEnd w:id="77"/>
    </w:p>
    <w:p w14:paraId="2BF99C9E" w14:textId="77777777" w:rsidR="00DC7BE3" w:rsidRPr="00BE31CB" w:rsidRDefault="003F3495" w:rsidP="0003178B">
      <w:pPr>
        <w:pStyle w:val="AbsatzConcludingObs"/>
        <w:rPr>
          <w:rStyle w:val="Hyperlink"/>
          <w:i w:val="0"/>
          <w:color w:val="000000"/>
          <w:sz w:val="16"/>
          <w:szCs w:val="16"/>
          <w:u w:val="none"/>
          <w:lang w:val="es-ES"/>
        </w:rPr>
      </w:pPr>
      <w:hyperlink r:id="rId72" w:history="1">
        <w:r w:rsidR="00DC7BE3" w:rsidRPr="00BE31CB">
          <w:rPr>
            <w:rStyle w:val="Hyperlink"/>
            <w:i w:val="0"/>
            <w:sz w:val="16"/>
            <w:szCs w:val="16"/>
            <w:lang w:val="es-ES"/>
          </w:rPr>
          <w:t>https://tbinternet.ohchr.org/_layouts/15/treatybodyexternal/Download.aspx?symbolno=CRC%2fC%2fCAN%2fCO%2f5-6&amp;Lang=en</w:t>
        </w:r>
      </w:hyperlink>
    </w:p>
    <w:p w14:paraId="21FA1C3D" w14:textId="77777777" w:rsidR="0003178B" w:rsidRPr="00BE31CB" w:rsidRDefault="0003178B" w:rsidP="0003178B">
      <w:pPr>
        <w:pStyle w:val="AbsatzConcludingObs"/>
        <w:rPr>
          <w:b/>
          <w:bCs/>
          <w:lang w:val="en-GB"/>
        </w:rPr>
      </w:pPr>
      <w:r w:rsidRPr="00BE31CB">
        <w:rPr>
          <w:b/>
          <w:bCs/>
          <w:lang w:val="en-GB"/>
        </w:rPr>
        <w:t>Harmful practices</w:t>
      </w:r>
    </w:p>
    <w:p w14:paraId="131A048A" w14:textId="77777777" w:rsidR="00BA7735" w:rsidRPr="00BE31CB" w:rsidRDefault="0003178B" w:rsidP="0003178B">
      <w:pPr>
        <w:pStyle w:val="AbsatzConcludingObs"/>
        <w:rPr>
          <w:b/>
          <w:bCs/>
          <w:lang w:val="en-GB"/>
        </w:rPr>
      </w:pPr>
      <w:r w:rsidRPr="00BE31CB">
        <w:rPr>
          <w:lang w:val="en-GB"/>
        </w:rPr>
        <w:t>29.</w:t>
      </w:r>
      <w:r w:rsidRPr="00BE31CB">
        <w:rPr>
          <w:lang w:val="en-GB"/>
        </w:rPr>
        <w:tab/>
      </w:r>
      <w:r w:rsidR="00AE3FAD" w:rsidRPr="00BE31CB">
        <w:rPr>
          <w:b/>
          <w:bCs/>
          <w:lang w:val="en-GB"/>
        </w:rPr>
        <w:t>In the light of the reports that Canadian legislation allows for unnecessary medical interventions and surgical treatment on intersex children, the Committee recommends that the State party:</w:t>
      </w:r>
    </w:p>
    <w:p w14:paraId="682CD455" w14:textId="77777777" w:rsidR="0003178B" w:rsidRPr="00BE31CB" w:rsidRDefault="0003178B" w:rsidP="0003178B">
      <w:pPr>
        <w:pStyle w:val="AbsatzConcludingObs"/>
        <w:rPr>
          <w:b/>
          <w:bCs/>
          <w:lang w:val="en-GB"/>
        </w:rPr>
      </w:pPr>
      <w:r w:rsidRPr="00BE31CB">
        <w:rPr>
          <w:lang w:val="en-GB"/>
        </w:rPr>
        <w:tab/>
        <w:t>(a)</w:t>
      </w:r>
      <w:r w:rsidRPr="00BE31CB">
        <w:rPr>
          <w:lang w:val="en-GB"/>
        </w:rPr>
        <w:tab/>
      </w:r>
      <w:r w:rsidR="00AE3FAD" w:rsidRPr="00BE31CB">
        <w:rPr>
          <w:b/>
          <w:bCs/>
          <w:lang w:val="en-GB"/>
        </w:rPr>
        <w:t>Amend its legislation, in particular section 268 (3) of the Criminal Code, to ensure that intersex children are not subjected to unnecessary medical or surgical treatment, in line with the rights of the child to bodily integrity, autonomy and self- determination, and initiate a national consultation with intersex persons, including children, to inform amendments to the Criminal Code to prohibit non-consensual and medically unnecessary surgeries on intersex children;</w:t>
      </w:r>
    </w:p>
    <w:p w14:paraId="1ADAB58B" w14:textId="77777777" w:rsidR="0003178B" w:rsidRPr="00BE31CB" w:rsidRDefault="0003178B" w:rsidP="0003178B">
      <w:pPr>
        <w:pStyle w:val="AbsatzConcludingObs"/>
        <w:rPr>
          <w:b/>
          <w:bCs/>
          <w:lang w:val="en-GB"/>
        </w:rPr>
      </w:pPr>
      <w:r w:rsidRPr="00BE31CB">
        <w:rPr>
          <w:lang w:val="en-GB"/>
        </w:rPr>
        <w:tab/>
        <w:t>(b)</w:t>
      </w:r>
      <w:r w:rsidRPr="00BE31CB">
        <w:rPr>
          <w:lang w:val="en-GB"/>
        </w:rPr>
        <w:tab/>
      </w:r>
      <w:r w:rsidR="00AE3FAD" w:rsidRPr="00BE31CB">
        <w:rPr>
          <w:b/>
          <w:bCs/>
          <w:lang w:val="en-GB"/>
        </w:rPr>
        <w:t>Undertake investigations of incidents of surgical and other medical treatment of intersex children without their informed consent and adopt legal provisions in order to provide redress to the victims of such treatment, including adequate compensation;</w:t>
      </w:r>
    </w:p>
    <w:p w14:paraId="53736837" w14:textId="77777777" w:rsidR="00AE3FAD" w:rsidRPr="00BE31CB" w:rsidRDefault="00AE3FAD" w:rsidP="00AE3FAD">
      <w:pPr>
        <w:pStyle w:val="AbsatzConcludingObs"/>
        <w:rPr>
          <w:b/>
          <w:bCs/>
          <w:lang w:val="en-GB"/>
        </w:rPr>
      </w:pPr>
      <w:r w:rsidRPr="00BE31CB">
        <w:rPr>
          <w:lang w:val="en-GB"/>
        </w:rPr>
        <w:tab/>
        <w:t>(c)</w:t>
      </w:r>
      <w:r w:rsidRPr="00BE31CB">
        <w:rPr>
          <w:lang w:val="en-GB"/>
        </w:rPr>
        <w:tab/>
      </w:r>
      <w:r w:rsidRPr="00BE31CB">
        <w:rPr>
          <w:b/>
          <w:bCs/>
          <w:lang w:val="en-GB"/>
        </w:rPr>
        <w:t>Educate and train medical and psychological professionals on the range of sexual diversity, and the related biological and physical diversity, and on the consequences of unnecessary surgical and other medical interventions for intersex children.</w:t>
      </w:r>
    </w:p>
    <w:p w14:paraId="0D71F434" w14:textId="279D27F8" w:rsidR="00AE3FAD" w:rsidRPr="00BE31CB" w:rsidRDefault="00AE3FAD" w:rsidP="00BA7735">
      <w:pPr>
        <w:pStyle w:val="AbsatzConcludingObs"/>
        <w:rPr>
          <w:lang w:val="en-GB"/>
        </w:rPr>
      </w:pPr>
    </w:p>
    <w:p w14:paraId="3146A6A2" w14:textId="51689E9B" w:rsidR="00F9400F" w:rsidRPr="00BE31CB" w:rsidRDefault="00F9400F" w:rsidP="00F9400F">
      <w:pPr>
        <w:pStyle w:val="Title3"/>
        <w:rPr>
          <w:b w:val="0"/>
          <w:bCs w:val="0"/>
          <w:iCs w:val="0"/>
          <w:lang w:val="en-US"/>
        </w:rPr>
      </w:pPr>
      <w:bookmarkStart w:id="78" w:name="_Toc183198330"/>
      <w:r w:rsidRPr="00BE31CB">
        <w:rPr>
          <w:lang w:val="en-US"/>
        </w:rPr>
        <w:t xml:space="preserve">2022: UN </w:t>
      </w:r>
      <w:r w:rsidRPr="00BE31CB">
        <w:t>CRC</w:t>
      </w:r>
      <w:r w:rsidRPr="00BE31CB">
        <w:rPr>
          <w:lang w:val="en-US"/>
        </w:rPr>
        <w:t xml:space="preserve"> Croatia</w:t>
      </w:r>
      <w:r w:rsidRPr="00BE31CB">
        <w:rPr>
          <w:lang w:val="en-US"/>
        </w:rPr>
        <w:br/>
        <w:t>CRC/C/HRV/CO/5-6, para 26(b)</w:t>
      </w:r>
      <w:r w:rsidR="0038400A" w:rsidRPr="00BE31CB">
        <w:rPr>
          <w:lang w:val="en-US"/>
        </w:rPr>
        <w:t>-</w:t>
      </w:r>
      <w:r w:rsidRPr="00BE31CB">
        <w:rPr>
          <w:lang w:val="en-US"/>
        </w:rPr>
        <w:t>(c) (22 June 2022)</w:t>
      </w:r>
      <w:bookmarkEnd w:id="78"/>
    </w:p>
    <w:p w14:paraId="7E7358BC" w14:textId="77777777" w:rsidR="00F9400F" w:rsidRPr="00BE31CB" w:rsidRDefault="003F3495" w:rsidP="00F9400F">
      <w:pPr>
        <w:pStyle w:val="AbsatzConcludingObs"/>
        <w:rPr>
          <w:rStyle w:val="Hyperlink"/>
          <w:i w:val="0"/>
          <w:color w:val="000000"/>
          <w:sz w:val="16"/>
          <w:szCs w:val="16"/>
          <w:u w:val="none"/>
          <w:lang w:val="en-US"/>
        </w:rPr>
      </w:pPr>
      <w:hyperlink r:id="rId73" w:history="1">
        <w:r w:rsidR="00F9400F" w:rsidRPr="00BE31CB">
          <w:rPr>
            <w:rStyle w:val="Hyperlink"/>
            <w:i w:val="0"/>
            <w:sz w:val="16"/>
            <w:szCs w:val="16"/>
            <w:lang w:val="en-US"/>
          </w:rPr>
          <w:t>https://tbinternet.ohchr.org/_layouts/15/treatybodyexternal/Download.aspx?symbolno=CRC%2fC%2fHRV%2fCO%2f5-6&amp;Lang=en</w:t>
        </w:r>
      </w:hyperlink>
    </w:p>
    <w:p w14:paraId="2A2013DE" w14:textId="77777777" w:rsidR="00F9400F" w:rsidRPr="00BE31CB" w:rsidRDefault="00F9400F" w:rsidP="00F9400F">
      <w:pPr>
        <w:pStyle w:val="AbsatzConcludingObs"/>
        <w:rPr>
          <w:b/>
          <w:bCs/>
          <w:lang w:val="en-GB"/>
        </w:rPr>
      </w:pPr>
      <w:r w:rsidRPr="00BE31CB">
        <w:rPr>
          <w:b/>
          <w:bCs/>
          <w:lang w:val="en-GB"/>
        </w:rPr>
        <w:t>Harmful Practices</w:t>
      </w:r>
    </w:p>
    <w:p w14:paraId="2BA6F0F5" w14:textId="77777777" w:rsidR="00F9400F" w:rsidRPr="00BE31CB" w:rsidRDefault="00F9400F" w:rsidP="00F9400F">
      <w:pPr>
        <w:pStyle w:val="AbsatzConcludingObs"/>
        <w:rPr>
          <w:b/>
          <w:bCs/>
          <w:lang w:val="en-GB"/>
        </w:rPr>
      </w:pPr>
      <w:r w:rsidRPr="00BE31CB">
        <w:rPr>
          <w:lang w:val="en-GB"/>
        </w:rPr>
        <w:t>26.</w:t>
      </w:r>
      <w:r w:rsidRPr="00BE31CB">
        <w:rPr>
          <w:lang w:val="en-GB"/>
        </w:rPr>
        <w:tab/>
      </w:r>
      <w:r w:rsidRPr="00BE31CB">
        <w:rPr>
          <w:b/>
          <w:bCs/>
          <w:lang w:val="en-GB"/>
        </w:rPr>
        <w:t>The Committee recommends that the State party:</w:t>
      </w:r>
    </w:p>
    <w:p w14:paraId="3E76C185" w14:textId="77777777" w:rsidR="00F9400F" w:rsidRPr="00BE31CB" w:rsidRDefault="00F9400F" w:rsidP="00F9400F">
      <w:pPr>
        <w:pStyle w:val="AbsatzConcludingObs"/>
        <w:rPr>
          <w:lang w:val="en-GB"/>
        </w:rPr>
      </w:pPr>
      <w:r w:rsidRPr="00BE31CB">
        <w:rPr>
          <w:lang w:val="en-GB"/>
        </w:rPr>
        <w:tab/>
        <w:t>[…]</w:t>
      </w:r>
    </w:p>
    <w:p w14:paraId="6CEACEF9" w14:textId="77777777" w:rsidR="00F9400F" w:rsidRPr="00BE31CB" w:rsidRDefault="00F9400F" w:rsidP="00F9400F">
      <w:pPr>
        <w:pStyle w:val="AbsatzConcludingObs"/>
        <w:rPr>
          <w:b/>
          <w:bCs/>
          <w:lang w:val="en-GB"/>
        </w:rPr>
      </w:pPr>
      <w:r w:rsidRPr="00BE31CB">
        <w:rPr>
          <w:lang w:val="en-GB"/>
        </w:rPr>
        <w:tab/>
        <w:t>(b)</w:t>
      </w:r>
      <w:r w:rsidRPr="00BE31CB">
        <w:rPr>
          <w:lang w:val="en-GB"/>
        </w:rPr>
        <w:tab/>
      </w:r>
      <w:r w:rsidRPr="00BE31CB">
        <w:rPr>
          <w:b/>
          <w:bCs/>
          <w:lang w:val="en-GB"/>
        </w:rPr>
        <w:t>Ensure that intersex children are not subjected to unnecessary medical or surgical treatment, in line with the rights of the child to bodily integrity, autonomy and self-determination;</w:t>
      </w:r>
    </w:p>
    <w:p w14:paraId="0713277D" w14:textId="77777777" w:rsidR="00F9400F" w:rsidRPr="00BE31CB" w:rsidRDefault="00F9400F" w:rsidP="00F9400F">
      <w:pPr>
        <w:pStyle w:val="AbsatzConcludingObs"/>
        <w:rPr>
          <w:b/>
          <w:bCs/>
          <w:lang w:val="en-GB"/>
        </w:rPr>
      </w:pPr>
      <w:r w:rsidRPr="00BE31CB">
        <w:rPr>
          <w:lang w:val="en-GB"/>
        </w:rPr>
        <w:tab/>
        <w:t>(c)</w:t>
      </w:r>
      <w:r w:rsidRPr="00BE31CB">
        <w:rPr>
          <w:lang w:val="en-GB"/>
        </w:rPr>
        <w:tab/>
      </w:r>
      <w:r w:rsidRPr="00BE31CB">
        <w:rPr>
          <w:b/>
          <w:bCs/>
          <w:lang w:val="en-GB"/>
        </w:rPr>
        <w:t>Investigate incidents of surgical and other medical treatment of intersex children without informed consent, and provide redress to victims of such treatment, including appropriate compensation.</w:t>
      </w:r>
    </w:p>
    <w:p w14:paraId="698BF91A" w14:textId="77777777" w:rsidR="00F9400F" w:rsidRPr="00BE31CB" w:rsidRDefault="00F9400F" w:rsidP="00F9400F">
      <w:pPr>
        <w:pStyle w:val="AbsatzConcludingObs"/>
        <w:rPr>
          <w:lang w:val="en-GB"/>
        </w:rPr>
      </w:pPr>
    </w:p>
    <w:p w14:paraId="3218B46A" w14:textId="77777777" w:rsidR="00F9400F" w:rsidRPr="00BE31CB" w:rsidRDefault="00F9400F" w:rsidP="00F9400F">
      <w:pPr>
        <w:pStyle w:val="Title3"/>
        <w:rPr>
          <w:b w:val="0"/>
          <w:bCs w:val="0"/>
          <w:iCs w:val="0"/>
          <w:lang w:val="es-ES"/>
        </w:rPr>
      </w:pPr>
      <w:bookmarkStart w:id="79" w:name="_Toc183198334"/>
      <w:r w:rsidRPr="00BE31CB">
        <w:rPr>
          <w:lang w:val="es-ES"/>
        </w:rPr>
        <w:lastRenderedPageBreak/>
        <w:t xml:space="preserve">2022: UN </w:t>
      </w:r>
      <w:r w:rsidRPr="00BE31CB">
        <w:t>CRC</w:t>
      </w:r>
      <w:r w:rsidRPr="00BE31CB">
        <w:rPr>
          <w:lang w:val="es-ES"/>
        </w:rPr>
        <w:t xml:space="preserve"> Zambia</w:t>
      </w:r>
      <w:r w:rsidRPr="00BE31CB">
        <w:rPr>
          <w:lang w:val="es-ES"/>
        </w:rPr>
        <w:br/>
        <w:t>CRC/C/ZMB/CO/5-7, para 25(c) (27 June 2022)</w:t>
      </w:r>
      <w:bookmarkEnd w:id="79"/>
    </w:p>
    <w:p w14:paraId="78CE1911" w14:textId="77777777" w:rsidR="00F9400F" w:rsidRPr="00BE31CB" w:rsidRDefault="003F3495" w:rsidP="00F9400F">
      <w:pPr>
        <w:pStyle w:val="AbsatzConcludingObs"/>
        <w:rPr>
          <w:rStyle w:val="Hyperlink"/>
          <w:i w:val="0"/>
          <w:color w:val="000000"/>
          <w:sz w:val="16"/>
          <w:szCs w:val="16"/>
          <w:u w:val="none"/>
          <w:lang w:val="es-ES"/>
        </w:rPr>
      </w:pPr>
      <w:hyperlink r:id="rId74" w:history="1">
        <w:r w:rsidR="00F9400F" w:rsidRPr="00BE31CB">
          <w:rPr>
            <w:rStyle w:val="Hyperlink"/>
            <w:i w:val="0"/>
            <w:sz w:val="16"/>
            <w:szCs w:val="16"/>
            <w:lang w:val="es-ES"/>
          </w:rPr>
          <w:t>https://tbinternet.ohchr.org/_layouts/15/treatybodyexternal/Download.aspx?symbolno=CRC%2fC%2fZMB%2fCO%2f5-7&amp;Lang=en</w:t>
        </w:r>
      </w:hyperlink>
    </w:p>
    <w:p w14:paraId="15A49894" w14:textId="77777777" w:rsidR="00F9400F" w:rsidRPr="00BE31CB" w:rsidRDefault="00F9400F" w:rsidP="00F9400F">
      <w:pPr>
        <w:pStyle w:val="AbsatzConcludingObs"/>
        <w:rPr>
          <w:b/>
          <w:bCs/>
          <w:lang w:val="en-GB"/>
        </w:rPr>
      </w:pPr>
      <w:r w:rsidRPr="00BE31CB">
        <w:rPr>
          <w:b/>
          <w:bCs/>
          <w:lang w:val="en-GB"/>
        </w:rPr>
        <w:t>Harmful practices</w:t>
      </w:r>
    </w:p>
    <w:p w14:paraId="667E1724" w14:textId="77777777" w:rsidR="00F9400F" w:rsidRPr="00BE31CB" w:rsidRDefault="00F9400F" w:rsidP="00F9400F">
      <w:pPr>
        <w:pStyle w:val="AbsatzConcludingObs"/>
        <w:rPr>
          <w:b/>
          <w:bCs/>
          <w:lang w:val="en-GB"/>
        </w:rPr>
      </w:pPr>
      <w:r w:rsidRPr="00BE31CB">
        <w:rPr>
          <w:lang w:val="en-GB"/>
        </w:rPr>
        <w:t>25.</w:t>
      </w:r>
      <w:r w:rsidRPr="00BE31CB">
        <w:rPr>
          <w:lang w:val="en-GB"/>
        </w:rPr>
        <w:tab/>
      </w:r>
      <w:r w:rsidRPr="00BE31CB">
        <w:rPr>
          <w:b/>
          <w:bCs/>
          <w:lang w:val="en-GB"/>
        </w:rPr>
        <w:t>Recalling joint general recommendation No. 31 of the Committee on the Elimination of Discrimination against Women/general comment No. 18 of the Committee on the Rights of the Child (2019) on harmful practices, and taking note of target 5.3 of the Sustainable Development Goals, the Committee recalls its previous recommendation6 and recommends that the State party:</w:t>
      </w:r>
    </w:p>
    <w:p w14:paraId="0E4AB4D2" w14:textId="77777777" w:rsidR="00F9400F" w:rsidRPr="00BE31CB" w:rsidRDefault="00F9400F" w:rsidP="00F9400F">
      <w:pPr>
        <w:pStyle w:val="AbsatzConcludingObs"/>
        <w:rPr>
          <w:lang w:val="en-GB"/>
        </w:rPr>
      </w:pPr>
      <w:r w:rsidRPr="00BE31CB">
        <w:rPr>
          <w:lang w:val="en-GB"/>
        </w:rPr>
        <w:tab/>
        <w:t>[… ]</w:t>
      </w:r>
    </w:p>
    <w:p w14:paraId="63078F9D" w14:textId="77777777" w:rsidR="00F9400F" w:rsidRPr="00BE31CB" w:rsidRDefault="00F9400F" w:rsidP="00F9400F">
      <w:pPr>
        <w:pStyle w:val="AbsatzConcludingObs"/>
        <w:rPr>
          <w:b/>
          <w:bCs/>
          <w:lang w:val="en-GB"/>
        </w:rPr>
      </w:pPr>
      <w:r w:rsidRPr="00BE31CB">
        <w:rPr>
          <w:lang w:val="en-GB"/>
        </w:rPr>
        <w:tab/>
        <w:t>(c)</w:t>
      </w:r>
      <w:r w:rsidRPr="00BE31CB">
        <w:rPr>
          <w:lang w:val="en-GB"/>
        </w:rPr>
        <w:tab/>
      </w:r>
      <w:r w:rsidRPr="00BE31CB">
        <w:rPr>
          <w:b/>
          <w:bCs/>
          <w:lang w:val="en-GB"/>
        </w:rPr>
        <w:t xml:space="preserve">Ensure that intersex children are not subjected to unnecessary medical or surgical treatment without their consent, in line with the rights of the child to bodily integrity, autonomy and self-determination, and that victims of such treatment have access to justice, reparation and indemnity. </w:t>
      </w:r>
    </w:p>
    <w:p w14:paraId="54A7F714" w14:textId="77777777" w:rsidR="00F9400F" w:rsidRPr="00BE31CB" w:rsidRDefault="00F9400F" w:rsidP="00BA7735">
      <w:pPr>
        <w:pStyle w:val="AbsatzConcludingObs"/>
        <w:rPr>
          <w:lang w:val="en-GB"/>
        </w:rPr>
      </w:pPr>
    </w:p>
    <w:p w14:paraId="67B229C8" w14:textId="5E6A71FB" w:rsidR="00963909" w:rsidRPr="00BE31CB" w:rsidRDefault="00963909" w:rsidP="00FE1C0B">
      <w:pPr>
        <w:pStyle w:val="Title3"/>
        <w:rPr>
          <w:b w:val="0"/>
          <w:bCs w:val="0"/>
          <w:iCs w:val="0"/>
          <w:lang w:val="en-US"/>
        </w:rPr>
      </w:pPr>
      <w:bookmarkStart w:id="80" w:name="_Toc183198329"/>
      <w:r w:rsidRPr="00BE31CB">
        <w:rPr>
          <w:lang w:val="en-US"/>
        </w:rPr>
        <w:t xml:space="preserve">2022: UN </w:t>
      </w:r>
      <w:r w:rsidRPr="00BE31CB">
        <w:t>CRC</w:t>
      </w:r>
      <w:r w:rsidRPr="00BE31CB">
        <w:rPr>
          <w:lang w:val="en-US"/>
        </w:rPr>
        <w:t xml:space="preserve"> Chile</w:t>
      </w:r>
      <w:r w:rsidRPr="00BE31CB">
        <w:rPr>
          <w:lang w:val="en-US"/>
        </w:rPr>
        <w:br/>
        <w:t>CRC/C/CHL/CO/6-7, para 22 (</w:t>
      </w:r>
      <w:r w:rsidR="00FC16CA" w:rsidRPr="00BE31CB">
        <w:rPr>
          <w:lang w:val="en-US"/>
        </w:rPr>
        <w:t>22 June</w:t>
      </w:r>
      <w:r w:rsidRPr="00BE31CB">
        <w:rPr>
          <w:lang w:val="en-US"/>
        </w:rPr>
        <w:t xml:space="preserve"> 2022)</w:t>
      </w:r>
      <w:bookmarkEnd w:id="80"/>
    </w:p>
    <w:p w14:paraId="38F9D505" w14:textId="77777777" w:rsidR="00963909" w:rsidRPr="00BE31CB" w:rsidRDefault="003F3495" w:rsidP="00963909">
      <w:pPr>
        <w:pStyle w:val="AbsatzConcludingObs"/>
        <w:rPr>
          <w:rStyle w:val="Hyperlink"/>
          <w:i w:val="0"/>
          <w:color w:val="000000"/>
          <w:sz w:val="16"/>
          <w:szCs w:val="16"/>
          <w:u w:val="none"/>
          <w:lang w:val="en-US"/>
        </w:rPr>
      </w:pPr>
      <w:hyperlink r:id="rId75" w:history="1">
        <w:r w:rsidR="00963909" w:rsidRPr="00BE31CB">
          <w:rPr>
            <w:rStyle w:val="Hyperlink"/>
            <w:i w:val="0"/>
            <w:sz w:val="16"/>
            <w:szCs w:val="16"/>
            <w:lang w:val="en-US"/>
          </w:rPr>
          <w:t>https://tbinternet.ohchr.org/_layouts/15/treatybodyexternal/Download.aspx?symbolno=CRC%2fC%2fCHL%2fCO%2f6-7&amp;Lang=en</w:t>
        </w:r>
      </w:hyperlink>
    </w:p>
    <w:p w14:paraId="636DE1DA" w14:textId="77777777" w:rsidR="00963909" w:rsidRPr="00BE31CB" w:rsidRDefault="00963909" w:rsidP="00963909">
      <w:pPr>
        <w:pStyle w:val="AbsatzConcludingObs"/>
        <w:rPr>
          <w:b/>
          <w:bCs/>
          <w:lang w:val="en-GB"/>
        </w:rPr>
      </w:pPr>
      <w:r w:rsidRPr="00BE31CB">
        <w:rPr>
          <w:b/>
          <w:bCs/>
          <w:lang w:val="en-GB"/>
        </w:rPr>
        <w:t>Harmful practices</w:t>
      </w:r>
    </w:p>
    <w:p w14:paraId="097E5B83" w14:textId="77777777" w:rsidR="00963909" w:rsidRPr="00BE31CB" w:rsidRDefault="00963909" w:rsidP="00963909">
      <w:pPr>
        <w:pStyle w:val="AbsatzConcludingObs"/>
        <w:rPr>
          <w:b/>
          <w:bCs/>
          <w:lang w:val="en-GB"/>
        </w:rPr>
      </w:pPr>
      <w:r w:rsidRPr="00BE31CB">
        <w:rPr>
          <w:lang w:val="en-GB"/>
        </w:rPr>
        <w:t>22.</w:t>
      </w:r>
      <w:r w:rsidRPr="00BE31CB">
        <w:rPr>
          <w:lang w:val="en-GB"/>
        </w:rPr>
        <w:tab/>
      </w:r>
      <w:r w:rsidR="00B3097F" w:rsidRPr="00BE31CB">
        <w:rPr>
          <w:b/>
          <w:bCs/>
          <w:lang w:val="en-GB"/>
        </w:rPr>
        <w:t>While noting steps taken regarding the eradication of harmful treatment of intersex children, the Committee recommends that the State party:</w:t>
      </w:r>
    </w:p>
    <w:p w14:paraId="4F8978F8" w14:textId="77777777" w:rsidR="00963909" w:rsidRPr="00BE31CB" w:rsidRDefault="00963909" w:rsidP="00963909">
      <w:pPr>
        <w:pStyle w:val="AbsatzConcludingObs"/>
        <w:rPr>
          <w:b/>
          <w:bCs/>
          <w:lang w:val="en-GB"/>
        </w:rPr>
      </w:pPr>
      <w:r w:rsidRPr="00BE31CB">
        <w:rPr>
          <w:lang w:val="en-GB"/>
        </w:rPr>
        <w:tab/>
        <w:t>(a)</w:t>
      </w:r>
      <w:r w:rsidRPr="00BE31CB">
        <w:rPr>
          <w:lang w:val="en-GB"/>
        </w:rPr>
        <w:tab/>
      </w:r>
      <w:r w:rsidR="00B3097F" w:rsidRPr="00BE31CB">
        <w:rPr>
          <w:b/>
          <w:bCs/>
          <w:lang w:val="en-GB"/>
        </w:rPr>
        <w:t>Ensure that intersex children are not subjected to unnecessary medical or surgical treatment, in line with the rights of the child to bodily integrity, autonomy and self-determination;</w:t>
      </w:r>
    </w:p>
    <w:p w14:paraId="67F2ADC3" w14:textId="77777777" w:rsidR="00963909" w:rsidRPr="00BE31CB" w:rsidRDefault="00963909" w:rsidP="00963909">
      <w:pPr>
        <w:pStyle w:val="AbsatzConcludingObs"/>
        <w:rPr>
          <w:b/>
          <w:bCs/>
          <w:lang w:val="en-GB"/>
        </w:rPr>
      </w:pPr>
      <w:r w:rsidRPr="00BE31CB">
        <w:rPr>
          <w:lang w:val="en-GB"/>
        </w:rPr>
        <w:tab/>
        <w:t>(b)</w:t>
      </w:r>
      <w:r w:rsidRPr="00BE31CB">
        <w:rPr>
          <w:lang w:val="en-GB"/>
        </w:rPr>
        <w:tab/>
      </w:r>
      <w:r w:rsidR="00B3097F" w:rsidRPr="00BE31CB">
        <w:rPr>
          <w:b/>
          <w:bCs/>
          <w:lang w:val="en-GB"/>
        </w:rPr>
        <w:t>Investigate incidents of surgical and other medical treatment of intersex children without informed consent and provide redress to victims of such treatment, including appropriate compensation.</w:t>
      </w:r>
    </w:p>
    <w:p w14:paraId="6CAAE1AA" w14:textId="77777777" w:rsidR="00625505" w:rsidRPr="00BE31CB" w:rsidRDefault="00625505" w:rsidP="00835692">
      <w:pPr>
        <w:pStyle w:val="AbsatzConcludingObs"/>
        <w:rPr>
          <w:lang w:val="en-GB"/>
        </w:rPr>
      </w:pPr>
    </w:p>
    <w:p w14:paraId="72A02845" w14:textId="08FE8510" w:rsidR="004B518C" w:rsidRPr="00BE31CB" w:rsidRDefault="004B518C" w:rsidP="00FE1C0B">
      <w:pPr>
        <w:pStyle w:val="Title3"/>
        <w:rPr>
          <w:lang w:val="fr-CH"/>
        </w:rPr>
      </w:pPr>
      <w:bookmarkStart w:id="81" w:name="_Toc183198335"/>
      <w:proofErr w:type="gramStart"/>
      <w:r w:rsidRPr="00BE31CB">
        <w:rPr>
          <w:lang w:val="fr-CH"/>
        </w:rPr>
        <w:t>2022:</w:t>
      </w:r>
      <w:proofErr w:type="gramEnd"/>
      <w:r w:rsidRPr="00BE31CB">
        <w:rPr>
          <w:lang w:val="fr-CH"/>
        </w:rPr>
        <w:t xml:space="preserve"> UN CCPR Luxembourg</w:t>
      </w:r>
      <w:r w:rsidRPr="00BE31CB">
        <w:rPr>
          <w:lang w:val="fr-CH"/>
        </w:rPr>
        <w:br/>
      </w:r>
      <w:r w:rsidR="003B509C" w:rsidRPr="00BE31CB">
        <w:rPr>
          <w:lang w:val="fr-CH"/>
        </w:rPr>
        <w:t>CCPR</w:t>
      </w:r>
      <w:r w:rsidRPr="00BE31CB">
        <w:rPr>
          <w:lang w:val="fr-CH"/>
        </w:rPr>
        <w:t>/C/LUX/CO/4, paras 11</w:t>
      </w:r>
      <w:r w:rsidR="00A87593" w:rsidRPr="00BE31CB">
        <w:rPr>
          <w:lang w:val="fr-CH"/>
        </w:rPr>
        <w:t>-</w:t>
      </w:r>
      <w:r w:rsidRPr="00BE31CB">
        <w:rPr>
          <w:lang w:val="fr-CH"/>
        </w:rPr>
        <w:t xml:space="preserve">12 </w:t>
      </w:r>
      <w:bookmarkEnd w:id="81"/>
      <w:r w:rsidR="004A6729" w:rsidRPr="00BE31CB">
        <w:rPr>
          <w:lang w:val="fr-CH"/>
        </w:rPr>
        <w:t xml:space="preserve">(14 </w:t>
      </w:r>
      <w:proofErr w:type="spellStart"/>
      <w:r w:rsidR="004A6729" w:rsidRPr="00BE31CB">
        <w:rPr>
          <w:lang w:val="fr-CH"/>
        </w:rPr>
        <w:t>September</w:t>
      </w:r>
      <w:proofErr w:type="spellEnd"/>
      <w:r w:rsidR="004A6729" w:rsidRPr="00BE31CB">
        <w:rPr>
          <w:lang w:val="fr-CH"/>
        </w:rPr>
        <w:t xml:space="preserve"> 2022)</w:t>
      </w:r>
    </w:p>
    <w:p w14:paraId="0535E677" w14:textId="77777777" w:rsidR="0054194F" w:rsidRPr="00BE31CB" w:rsidRDefault="003F3495" w:rsidP="00260738">
      <w:pPr>
        <w:pStyle w:val="AbsatzConcludingObs"/>
        <w:rPr>
          <w:rStyle w:val="Hyperlink"/>
          <w:i w:val="0"/>
          <w:color w:val="000000"/>
          <w:sz w:val="16"/>
          <w:szCs w:val="16"/>
          <w:u w:val="none"/>
          <w:lang w:val="fr-CH"/>
        </w:rPr>
      </w:pPr>
      <w:hyperlink r:id="rId76" w:history="1">
        <w:r w:rsidR="0054194F" w:rsidRPr="00BE31CB">
          <w:rPr>
            <w:rStyle w:val="Hyperlink"/>
            <w:i w:val="0"/>
            <w:sz w:val="16"/>
            <w:szCs w:val="16"/>
            <w:lang w:val="fr-CH"/>
          </w:rPr>
          <w:t>https://tbinternet.ohchr.org/_layouts/15/treatybodyexternal/Download.aspx?symbolno=CCPR%2FC%2FLUX%2FCO%2F4&amp;Lang=en</w:t>
        </w:r>
      </w:hyperlink>
    </w:p>
    <w:p w14:paraId="7FD71F65" w14:textId="77777777" w:rsidR="00260738" w:rsidRPr="00BE31CB" w:rsidRDefault="00260738" w:rsidP="00260738">
      <w:pPr>
        <w:pStyle w:val="AbsatzConcludingObs"/>
        <w:rPr>
          <w:b/>
          <w:bCs/>
          <w:lang w:val="en-GB"/>
        </w:rPr>
      </w:pPr>
      <w:r w:rsidRPr="00BE31CB">
        <w:rPr>
          <w:b/>
          <w:bCs/>
          <w:lang w:val="en-GB"/>
        </w:rPr>
        <w:t>Sexual orientation, gender identity and intersex persons</w:t>
      </w:r>
    </w:p>
    <w:p w14:paraId="7ADC606C" w14:textId="77777777" w:rsidR="00260738" w:rsidRPr="00BE31CB" w:rsidRDefault="00260738" w:rsidP="00260738">
      <w:pPr>
        <w:pStyle w:val="AbsatzConcludingObs"/>
        <w:rPr>
          <w:lang w:val="en-GB"/>
        </w:rPr>
      </w:pPr>
      <w:r w:rsidRPr="00BE31CB">
        <w:rPr>
          <w:lang w:val="en-GB"/>
        </w:rPr>
        <w:t>11.</w:t>
      </w:r>
      <w:r w:rsidRPr="00BE31CB">
        <w:rPr>
          <w:lang w:val="en-GB"/>
        </w:rPr>
        <w:tab/>
        <w:t xml:space="preserve">While welcoming the adoption of the National Plan of Action to Promote the Rights of Lesbian, Gay, Bisexual, Transgender and Intersex Persons, dated 13 July 2018, and the fact that a draft bill is being prepared on the right to self-determination of intersex children, the Committee notes with concern that children with variations in sexual development at birth sometimes undergo invasive and irreversible medical procedures aimed at assigning them a sex, that these procedures are often based on a stereotypical view of gender roles and that they are performed before the persons concerned are of an age to give their free and informed consent. The Committee is also concerned about the lack of centralized statistics on interventions of this nature and on the rehabilitation and compensation measures that have been provided to persons who have undergone </w:t>
      </w:r>
      <w:r w:rsidRPr="00BE31CB">
        <w:rPr>
          <w:lang w:val="en-GB"/>
        </w:rPr>
        <w:lastRenderedPageBreak/>
        <w:t>such interventions (arts. 2, 7, 24 and 26).</w:t>
      </w:r>
    </w:p>
    <w:p w14:paraId="165A87F7" w14:textId="5F7A7C45" w:rsidR="00721DF1" w:rsidRPr="00BE31CB" w:rsidRDefault="00721DF1" w:rsidP="00721DF1">
      <w:pPr>
        <w:pStyle w:val="AbsatzConcludingObs"/>
        <w:rPr>
          <w:b/>
          <w:bCs/>
          <w:lang w:val="de-CH"/>
        </w:rPr>
      </w:pPr>
      <w:r w:rsidRPr="00BE31CB">
        <w:rPr>
          <w:lang w:val="de-CH"/>
        </w:rPr>
        <w:t>12.</w:t>
      </w:r>
      <w:r w:rsidRPr="00BE31CB">
        <w:rPr>
          <w:lang w:val="de-CH"/>
        </w:rPr>
        <w:tab/>
      </w:r>
      <w:r w:rsidRPr="00BE31CB">
        <w:rPr>
          <w:b/>
          <w:bCs/>
          <w:lang w:val="de-CH"/>
        </w:rPr>
        <w:t xml:space="preserve">The State </w:t>
      </w:r>
      <w:proofErr w:type="spellStart"/>
      <w:r w:rsidRPr="00BE31CB">
        <w:rPr>
          <w:b/>
          <w:bCs/>
          <w:lang w:val="de-CH"/>
        </w:rPr>
        <w:t>party</w:t>
      </w:r>
      <w:proofErr w:type="spellEnd"/>
      <w:r w:rsidRPr="00BE31CB">
        <w:rPr>
          <w:b/>
          <w:bCs/>
          <w:lang w:val="de-CH"/>
        </w:rPr>
        <w:t xml:space="preserve"> </w:t>
      </w:r>
      <w:proofErr w:type="spellStart"/>
      <w:r w:rsidRPr="00BE31CB">
        <w:rPr>
          <w:b/>
          <w:bCs/>
          <w:lang w:val="de-CH"/>
        </w:rPr>
        <w:t>should</w:t>
      </w:r>
      <w:proofErr w:type="spellEnd"/>
      <w:r w:rsidRPr="00BE31CB">
        <w:rPr>
          <w:b/>
          <w:bCs/>
          <w:lang w:val="de-CH"/>
        </w:rPr>
        <w:t xml:space="preserve"> </w:t>
      </w:r>
      <w:proofErr w:type="spellStart"/>
      <w:r w:rsidRPr="00BE31CB">
        <w:rPr>
          <w:b/>
          <w:bCs/>
          <w:lang w:val="de-CH"/>
        </w:rPr>
        <w:t>strengthen</w:t>
      </w:r>
      <w:proofErr w:type="spellEnd"/>
      <w:r w:rsidRPr="00BE31CB">
        <w:rPr>
          <w:b/>
          <w:bCs/>
          <w:lang w:val="de-CH"/>
        </w:rPr>
        <w:t xml:space="preserve"> </w:t>
      </w:r>
      <w:proofErr w:type="spellStart"/>
      <w:r w:rsidRPr="00BE31CB">
        <w:rPr>
          <w:b/>
          <w:bCs/>
          <w:lang w:val="de-CH"/>
        </w:rPr>
        <w:t>the</w:t>
      </w:r>
      <w:proofErr w:type="spellEnd"/>
      <w:r w:rsidRPr="00BE31CB">
        <w:rPr>
          <w:b/>
          <w:bCs/>
          <w:lang w:val="de-CH"/>
        </w:rPr>
        <w:t xml:space="preserve"> </w:t>
      </w:r>
      <w:proofErr w:type="spellStart"/>
      <w:r w:rsidRPr="00BE31CB">
        <w:rPr>
          <w:b/>
          <w:bCs/>
          <w:lang w:val="de-CH"/>
        </w:rPr>
        <w:t>measures</w:t>
      </w:r>
      <w:proofErr w:type="spellEnd"/>
      <w:r w:rsidRPr="00BE31CB">
        <w:rPr>
          <w:b/>
          <w:bCs/>
          <w:lang w:val="de-CH"/>
        </w:rPr>
        <w:t xml:space="preserve"> </w:t>
      </w:r>
      <w:proofErr w:type="spellStart"/>
      <w:r w:rsidRPr="00BE31CB">
        <w:rPr>
          <w:b/>
          <w:bCs/>
          <w:lang w:val="de-CH"/>
        </w:rPr>
        <w:t>to</w:t>
      </w:r>
      <w:proofErr w:type="spellEnd"/>
      <w:r w:rsidRPr="00BE31CB">
        <w:rPr>
          <w:b/>
          <w:bCs/>
          <w:lang w:val="de-CH"/>
        </w:rPr>
        <w:t xml:space="preserve"> end </w:t>
      </w:r>
      <w:proofErr w:type="spellStart"/>
      <w:r w:rsidRPr="00BE31CB">
        <w:rPr>
          <w:b/>
          <w:bCs/>
          <w:lang w:val="de-CH"/>
        </w:rPr>
        <w:t>the</w:t>
      </w:r>
      <w:proofErr w:type="spellEnd"/>
      <w:r w:rsidRPr="00BE31CB">
        <w:rPr>
          <w:b/>
          <w:bCs/>
          <w:lang w:val="de-CH"/>
        </w:rPr>
        <w:t xml:space="preserve"> </w:t>
      </w:r>
      <w:proofErr w:type="spellStart"/>
      <w:r w:rsidRPr="00BE31CB">
        <w:rPr>
          <w:b/>
          <w:bCs/>
          <w:lang w:val="de-CH"/>
        </w:rPr>
        <w:t>performance</w:t>
      </w:r>
      <w:proofErr w:type="spellEnd"/>
      <w:r w:rsidRPr="00BE31CB">
        <w:rPr>
          <w:b/>
          <w:bCs/>
          <w:lang w:val="de-CH"/>
        </w:rPr>
        <w:t xml:space="preserve"> </w:t>
      </w:r>
      <w:proofErr w:type="spellStart"/>
      <w:r w:rsidRPr="00BE31CB">
        <w:rPr>
          <w:b/>
          <w:bCs/>
          <w:lang w:val="de-CH"/>
        </w:rPr>
        <w:t>of</w:t>
      </w:r>
      <w:proofErr w:type="spellEnd"/>
      <w:r w:rsidRPr="00BE31CB">
        <w:rPr>
          <w:b/>
          <w:bCs/>
          <w:lang w:val="de-CH"/>
        </w:rPr>
        <w:t xml:space="preserve"> irreversible </w:t>
      </w:r>
      <w:proofErr w:type="spellStart"/>
      <w:r w:rsidRPr="00BE31CB">
        <w:rPr>
          <w:b/>
          <w:bCs/>
          <w:lang w:val="de-CH"/>
        </w:rPr>
        <w:t>medical</w:t>
      </w:r>
      <w:proofErr w:type="spellEnd"/>
      <w:r w:rsidRPr="00BE31CB">
        <w:rPr>
          <w:b/>
          <w:bCs/>
          <w:lang w:val="de-CH"/>
        </w:rPr>
        <w:t xml:space="preserve"> </w:t>
      </w:r>
      <w:proofErr w:type="spellStart"/>
      <w:r w:rsidRPr="00BE31CB">
        <w:rPr>
          <w:b/>
          <w:bCs/>
          <w:lang w:val="de-CH"/>
        </w:rPr>
        <w:t>acts</w:t>
      </w:r>
      <w:proofErr w:type="spellEnd"/>
      <w:r w:rsidRPr="00BE31CB">
        <w:rPr>
          <w:b/>
          <w:bCs/>
          <w:lang w:val="de-CH"/>
        </w:rPr>
        <w:t xml:space="preserve">, </w:t>
      </w:r>
      <w:proofErr w:type="spellStart"/>
      <w:r w:rsidRPr="00BE31CB">
        <w:rPr>
          <w:b/>
          <w:bCs/>
          <w:lang w:val="de-CH"/>
        </w:rPr>
        <w:t>especially</w:t>
      </w:r>
      <w:proofErr w:type="spellEnd"/>
      <w:r w:rsidRPr="00BE31CB">
        <w:rPr>
          <w:b/>
          <w:bCs/>
          <w:lang w:val="de-CH"/>
        </w:rPr>
        <w:t xml:space="preserve"> </w:t>
      </w:r>
      <w:proofErr w:type="spellStart"/>
      <w:r w:rsidRPr="00BE31CB">
        <w:rPr>
          <w:b/>
          <w:bCs/>
          <w:lang w:val="de-CH"/>
        </w:rPr>
        <w:t>surgical</w:t>
      </w:r>
      <w:proofErr w:type="spellEnd"/>
      <w:r w:rsidRPr="00BE31CB">
        <w:rPr>
          <w:b/>
          <w:bCs/>
          <w:lang w:val="de-CH"/>
        </w:rPr>
        <w:t xml:space="preserve"> </w:t>
      </w:r>
      <w:proofErr w:type="spellStart"/>
      <w:r w:rsidRPr="00BE31CB">
        <w:rPr>
          <w:b/>
          <w:bCs/>
          <w:lang w:val="de-CH"/>
        </w:rPr>
        <w:t>operations</w:t>
      </w:r>
      <w:proofErr w:type="spellEnd"/>
      <w:r w:rsidRPr="00BE31CB">
        <w:rPr>
          <w:b/>
          <w:bCs/>
          <w:lang w:val="de-CH"/>
        </w:rPr>
        <w:t xml:space="preserve">, on </w:t>
      </w:r>
      <w:proofErr w:type="spellStart"/>
      <w:r w:rsidRPr="00BE31CB">
        <w:rPr>
          <w:b/>
          <w:bCs/>
          <w:lang w:val="de-CH"/>
        </w:rPr>
        <w:t>intersex</w:t>
      </w:r>
      <w:proofErr w:type="spellEnd"/>
      <w:r w:rsidRPr="00BE31CB">
        <w:rPr>
          <w:b/>
          <w:bCs/>
          <w:lang w:val="de-CH"/>
        </w:rPr>
        <w:t xml:space="preserve"> </w:t>
      </w:r>
      <w:proofErr w:type="spellStart"/>
      <w:r w:rsidRPr="00BE31CB">
        <w:rPr>
          <w:b/>
          <w:bCs/>
          <w:lang w:val="de-CH"/>
        </w:rPr>
        <w:t>children</w:t>
      </w:r>
      <w:proofErr w:type="spellEnd"/>
      <w:r w:rsidRPr="00BE31CB">
        <w:rPr>
          <w:b/>
          <w:bCs/>
          <w:lang w:val="de-CH"/>
        </w:rPr>
        <w:t xml:space="preserve"> </w:t>
      </w:r>
      <w:proofErr w:type="spellStart"/>
      <w:r w:rsidRPr="00BE31CB">
        <w:rPr>
          <w:b/>
          <w:bCs/>
          <w:lang w:val="de-CH"/>
        </w:rPr>
        <w:t>who</w:t>
      </w:r>
      <w:proofErr w:type="spellEnd"/>
      <w:r w:rsidRPr="00BE31CB">
        <w:rPr>
          <w:b/>
          <w:bCs/>
          <w:lang w:val="de-CH"/>
        </w:rPr>
        <w:t xml:space="preserve"> </w:t>
      </w:r>
      <w:proofErr w:type="spellStart"/>
      <w:r w:rsidRPr="00BE31CB">
        <w:rPr>
          <w:b/>
          <w:bCs/>
          <w:lang w:val="de-CH"/>
        </w:rPr>
        <w:t>are</w:t>
      </w:r>
      <w:proofErr w:type="spellEnd"/>
      <w:r w:rsidRPr="00BE31CB">
        <w:rPr>
          <w:b/>
          <w:bCs/>
          <w:lang w:val="de-CH"/>
        </w:rPr>
        <w:t xml:space="preserve"> not </w:t>
      </w:r>
      <w:proofErr w:type="spellStart"/>
      <w:r w:rsidRPr="00BE31CB">
        <w:rPr>
          <w:b/>
          <w:bCs/>
          <w:lang w:val="de-CH"/>
        </w:rPr>
        <w:t>yet</w:t>
      </w:r>
      <w:proofErr w:type="spellEnd"/>
      <w:r w:rsidRPr="00BE31CB">
        <w:rPr>
          <w:b/>
          <w:bCs/>
          <w:lang w:val="de-CH"/>
        </w:rPr>
        <w:t xml:space="preserve"> </w:t>
      </w:r>
      <w:proofErr w:type="spellStart"/>
      <w:r w:rsidRPr="00BE31CB">
        <w:rPr>
          <w:b/>
          <w:bCs/>
          <w:lang w:val="de-CH"/>
        </w:rPr>
        <w:t>capable</w:t>
      </w:r>
      <w:proofErr w:type="spellEnd"/>
      <w:r w:rsidRPr="00BE31CB">
        <w:rPr>
          <w:b/>
          <w:bCs/>
          <w:lang w:val="de-CH"/>
        </w:rPr>
        <w:t xml:space="preserve"> </w:t>
      </w:r>
      <w:proofErr w:type="spellStart"/>
      <w:r w:rsidRPr="00BE31CB">
        <w:rPr>
          <w:b/>
          <w:bCs/>
          <w:lang w:val="de-CH"/>
        </w:rPr>
        <w:t>of</w:t>
      </w:r>
      <w:proofErr w:type="spellEnd"/>
      <w:r w:rsidRPr="00BE31CB">
        <w:rPr>
          <w:b/>
          <w:bCs/>
          <w:lang w:val="de-CH"/>
        </w:rPr>
        <w:t xml:space="preserve"> </w:t>
      </w:r>
      <w:proofErr w:type="spellStart"/>
      <w:r w:rsidRPr="00BE31CB">
        <w:rPr>
          <w:b/>
          <w:bCs/>
          <w:lang w:val="de-CH"/>
        </w:rPr>
        <w:t>giving</w:t>
      </w:r>
      <w:proofErr w:type="spellEnd"/>
      <w:r w:rsidRPr="00BE31CB">
        <w:rPr>
          <w:b/>
          <w:bCs/>
          <w:lang w:val="de-CH"/>
        </w:rPr>
        <w:t xml:space="preserve"> </w:t>
      </w:r>
      <w:proofErr w:type="spellStart"/>
      <w:r w:rsidRPr="00BE31CB">
        <w:rPr>
          <w:b/>
          <w:bCs/>
          <w:lang w:val="de-CH"/>
        </w:rPr>
        <w:t>their</w:t>
      </w:r>
      <w:proofErr w:type="spellEnd"/>
      <w:r w:rsidRPr="00BE31CB">
        <w:rPr>
          <w:b/>
          <w:bCs/>
          <w:lang w:val="de-CH"/>
        </w:rPr>
        <w:t xml:space="preserve"> </w:t>
      </w:r>
      <w:proofErr w:type="spellStart"/>
      <w:r w:rsidRPr="00BE31CB">
        <w:rPr>
          <w:b/>
          <w:bCs/>
          <w:lang w:val="de-CH"/>
        </w:rPr>
        <w:t>free</w:t>
      </w:r>
      <w:proofErr w:type="spellEnd"/>
      <w:r w:rsidRPr="00BE31CB">
        <w:rPr>
          <w:b/>
          <w:bCs/>
          <w:lang w:val="de-CH"/>
        </w:rPr>
        <w:t xml:space="preserve"> </w:t>
      </w:r>
      <w:proofErr w:type="spellStart"/>
      <w:r w:rsidRPr="00BE31CB">
        <w:rPr>
          <w:b/>
          <w:bCs/>
          <w:lang w:val="de-CH"/>
        </w:rPr>
        <w:t>and</w:t>
      </w:r>
      <w:proofErr w:type="spellEnd"/>
      <w:r w:rsidRPr="00BE31CB">
        <w:rPr>
          <w:b/>
          <w:bCs/>
          <w:lang w:val="de-CH"/>
        </w:rPr>
        <w:t xml:space="preserve"> </w:t>
      </w:r>
      <w:proofErr w:type="spellStart"/>
      <w:r w:rsidRPr="00BE31CB">
        <w:rPr>
          <w:b/>
          <w:bCs/>
          <w:lang w:val="de-CH"/>
        </w:rPr>
        <w:t>informed</w:t>
      </w:r>
      <w:proofErr w:type="spellEnd"/>
      <w:r w:rsidRPr="00BE31CB">
        <w:rPr>
          <w:b/>
          <w:bCs/>
          <w:lang w:val="de-CH"/>
        </w:rPr>
        <w:t xml:space="preserve"> </w:t>
      </w:r>
      <w:proofErr w:type="spellStart"/>
      <w:r w:rsidRPr="00BE31CB">
        <w:rPr>
          <w:b/>
          <w:bCs/>
          <w:lang w:val="de-CH"/>
        </w:rPr>
        <w:t>consent</w:t>
      </w:r>
      <w:proofErr w:type="spellEnd"/>
      <w:r w:rsidRPr="00BE31CB">
        <w:rPr>
          <w:b/>
          <w:bCs/>
          <w:lang w:val="de-CH"/>
        </w:rPr>
        <w:t xml:space="preserve">, </w:t>
      </w:r>
      <w:proofErr w:type="spellStart"/>
      <w:r w:rsidRPr="00BE31CB">
        <w:rPr>
          <w:b/>
          <w:bCs/>
          <w:lang w:val="de-CH"/>
        </w:rPr>
        <w:t>except</w:t>
      </w:r>
      <w:proofErr w:type="spellEnd"/>
      <w:r w:rsidRPr="00BE31CB">
        <w:rPr>
          <w:b/>
          <w:bCs/>
          <w:lang w:val="de-CH"/>
        </w:rPr>
        <w:t xml:space="preserve"> in </w:t>
      </w:r>
      <w:proofErr w:type="spellStart"/>
      <w:r w:rsidRPr="00BE31CB">
        <w:rPr>
          <w:b/>
          <w:bCs/>
          <w:lang w:val="de-CH"/>
        </w:rPr>
        <w:t>cases</w:t>
      </w:r>
      <w:proofErr w:type="spellEnd"/>
      <w:r w:rsidRPr="00BE31CB">
        <w:rPr>
          <w:b/>
          <w:bCs/>
          <w:lang w:val="de-CH"/>
        </w:rPr>
        <w:t xml:space="preserve"> </w:t>
      </w:r>
      <w:proofErr w:type="spellStart"/>
      <w:r w:rsidRPr="00BE31CB">
        <w:rPr>
          <w:b/>
          <w:bCs/>
          <w:lang w:val="de-CH"/>
        </w:rPr>
        <w:t>where</w:t>
      </w:r>
      <w:proofErr w:type="spellEnd"/>
      <w:r w:rsidRPr="00BE31CB">
        <w:rPr>
          <w:b/>
          <w:bCs/>
          <w:lang w:val="de-CH"/>
        </w:rPr>
        <w:t xml:space="preserve"> such </w:t>
      </w:r>
      <w:proofErr w:type="spellStart"/>
      <w:r w:rsidRPr="00BE31CB">
        <w:rPr>
          <w:b/>
          <w:bCs/>
          <w:lang w:val="de-CH"/>
        </w:rPr>
        <w:t>interventions</w:t>
      </w:r>
      <w:proofErr w:type="spellEnd"/>
      <w:r w:rsidRPr="00BE31CB">
        <w:rPr>
          <w:b/>
          <w:bCs/>
          <w:lang w:val="de-CH"/>
        </w:rPr>
        <w:t xml:space="preserve"> </w:t>
      </w:r>
      <w:proofErr w:type="spellStart"/>
      <w:r w:rsidRPr="00BE31CB">
        <w:rPr>
          <w:b/>
          <w:bCs/>
          <w:lang w:val="de-CH"/>
        </w:rPr>
        <w:t>are</w:t>
      </w:r>
      <w:proofErr w:type="spellEnd"/>
      <w:r w:rsidRPr="00BE31CB">
        <w:rPr>
          <w:b/>
          <w:bCs/>
          <w:lang w:val="de-CH"/>
        </w:rPr>
        <w:t xml:space="preserve"> </w:t>
      </w:r>
      <w:proofErr w:type="spellStart"/>
      <w:r w:rsidRPr="00BE31CB">
        <w:rPr>
          <w:b/>
          <w:bCs/>
          <w:lang w:val="de-CH"/>
        </w:rPr>
        <w:t>absolutely</w:t>
      </w:r>
      <w:proofErr w:type="spellEnd"/>
      <w:r w:rsidRPr="00BE31CB">
        <w:rPr>
          <w:b/>
          <w:bCs/>
          <w:lang w:val="de-CH"/>
        </w:rPr>
        <w:t xml:space="preserve"> </w:t>
      </w:r>
      <w:proofErr w:type="spellStart"/>
      <w:r w:rsidRPr="00BE31CB">
        <w:rPr>
          <w:b/>
          <w:bCs/>
          <w:lang w:val="de-CH"/>
        </w:rPr>
        <w:t>necessary</w:t>
      </w:r>
      <w:proofErr w:type="spellEnd"/>
      <w:r w:rsidRPr="00BE31CB">
        <w:rPr>
          <w:b/>
          <w:bCs/>
          <w:lang w:val="de-CH"/>
        </w:rPr>
        <w:t xml:space="preserve"> </w:t>
      </w:r>
      <w:proofErr w:type="spellStart"/>
      <w:r w:rsidRPr="00BE31CB">
        <w:rPr>
          <w:b/>
          <w:bCs/>
          <w:lang w:val="de-CH"/>
        </w:rPr>
        <w:t>for</w:t>
      </w:r>
      <w:proofErr w:type="spellEnd"/>
      <w:r w:rsidRPr="00BE31CB">
        <w:rPr>
          <w:b/>
          <w:bCs/>
          <w:lang w:val="de-CH"/>
        </w:rPr>
        <w:t xml:space="preserve"> </w:t>
      </w:r>
      <w:proofErr w:type="spellStart"/>
      <w:r w:rsidRPr="00BE31CB">
        <w:rPr>
          <w:b/>
          <w:bCs/>
          <w:lang w:val="de-CH"/>
        </w:rPr>
        <w:t>medical</w:t>
      </w:r>
      <w:proofErr w:type="spellEnd"/>
      <w:r w:rsidRPr="00BE31CB">
        <w:rPr>
          <w:b/>
          <w:bCs/>
          <w:lang w:val="de-CH"/>
        </w:rPr>
        <w:t xml:space="preserve"> </w:t>
      </w:r>
      <w:proofErr w:type="spellStart"/>
      <w:r w:rsidRPr="00BE31CB">
        <w:rPr>
          <w:b/>
          <w:bCs/>
          <w:lang w:val="de-CH"/>
        </w:rPr>
        <w:t>reasons</w:t>
      </w:r>
      <w:proofErr w:type="spellEnd"/>
      <w:r w:rsidRPr="00BE31CB">
        <w:rPr>
          <w:b/>
          <w:bCs/>
          <w:lang w:val="de-CH"/>
        </w:rPr>
        <w:t xml:space="preserve">. In </w:t>
      </w:r>
      <w:proofErr w:type="spellStart"/>
      <w:r w:rsidRPr="00BE31CB">
        <w:rPr>
          <w:b/>
          <w:bCs/>
          <w:lang w:val="de-CH"/>
        </w:rPr>
        <w:t>this</w:t>
      </w:r>
      <w:proofErr w:type="spellEnd"/>
      <w:r w:rsidRPr="00BE31CB">
        <w:rPr>
          <w:b/>
          <w:bCs/>
          <w:lang w:val="de-CH"/>
        </w:rPr>
        <w:t xml:space="preserve"> </w:t>
      </w:r>
      <w:proofErr w:type="spellStart"/>
      <w:r w:rsidRPr="00BE31CB">
        <w:rPr>
          <w:b/>
          <w:bCs/>
          <w:lang w:val="de-CH"/>
        </w:rPr>
        <w:t>regard</w:t>
      </w:r>
      <w:proofErr w:type="spellEnd"/>
      <w:r w:rsidRPr="00BE31CB">
        <w:rPr>
          <w:b/>
          <w:bCs/>
          <w:lang w:val="de-CH"/>
        </w:rPr>
        <w:t xml:space="preserve">, </w:t>
      </w:r>
      <w:proofErr w:type="spellStart"/>
      <w:r w:rsidRPr="00BE31CB">
        <w:rPr>
          <w:b/>
          <w:bCs/>
          <w:lang w:val="de-CH"/>
        </w:rPr>
        <w:t>the</w:t>
      </w:r>
      <w:proofErr w:type="spellEnd"/>
      <w:r w:rsidRPr="00BE31CB">
        <w:rPr>
          <w:b/>
          <w:bCs/>
          <w:lang w:val="de-CH"/>
        </w:rPr>
        <w:t xml:space="preserve"> State </w:t>
      </w:r>
      <w:proofErr w:type="spellStart"/>
      <w:r w:rsidRPr="00BE31CB">
        <w:rPr>
          <w:b/>
          <w:bCs/>
          <w:lang w:val="de-CH"/>
        </w:rPr>
        <w:t>party</w:t>
      </w:r>
      <w:proofErr w:type="spellEnd"/>
      <w:r w:rsidRPr="00BE31CB">
        <w:rPr>
          <w:b/>
          <w:bCs/>
          <w:lang w:val="de-CH"/>
        </w:rPr>
        <w:t xml:space="preserve"> </w:t>
      </w:r>
      <w:proofErr w:type="spellStart"/>
      <w:r w:rsidRPr="00BE31CB">
        <w:rPr>
          <w:b/>
          <w:bCs/>
          <w:lang w:val="de-CH"/>
        </w:rPr>
        <w:t>should</w:t>
      </w:r>
      <w:proofErr w:type="spellEnd"/>
      <w:r w:rsidRPr="00BE31CB">
        <w:rPr>
          <w:b/>
          <w:bCs/>
          <w:lang w:val="de-CH"/>
        </w:rPr>
        <w:t xml:space="preserve"> </w:t>
      </w:r>
      <w:proofErr w:type="spellStart"/>
      <w:r w:rsidRPr="00BE31CB">
        <w:rPr>
          <w:b/>
          <w:bCs/>
          <w:lang w:val="de-CH"/>
        </w:rPr>
        <w:t>expedite</w:t>
      </w:r>
      <w:proofErr w:type="spellEnd"/>
      <w:r w:rsidRPr="00BE31CB">
        <w:rPr>
          <w:b/>
          <w:bCs/>
          <w:lang w:val="de-CH"/>
        </w:rPr>
        <w:t xml:space="preserve"> </w:t>
      </w:r>
      <w:proofErr w:type="spellStart"/>
      <w:r w:rsidRPr="00BE31CB">
        <w:rPr>
          <w:b/>
          <w:bCs/>
          <w:lang w:val="de-CH"/>
        </w:rPr>
        <w:t>the</w:t>
      </w:r>
      <w:proofErr w:type="spellEnd"/>
      <w:r w:rsidRPr="00BE31CB">
        <w:rPr>
          <w:b/>
          <w:bCs/>
          <w:lang w:val="de-CH"/>
        </w:rPr>
        <w:t xml:space="preserve"> </w:t>
      </w:r>
      <w:proofErr w:type="spellStart"/>
      <w:r w:rsidRPr="00BE31CB">
        <w:rPr>
          <w:b/>
          <w:bCs/>
          <w:lang w:val="de-CH"/>
        </w:rPr>
        <w:t>adoption</w:t>
      </w:r>
      <w:proofErr w:type="spellEnd"/>
      <w:r w:rsidRPr="00BE31CB">
        <w:rPr>
          <w:b/>
          <w:bCs/>
          <w:lang w:val="de-CH"/>
        </w:rPr>
        <w:t xml:space="preserve"> </w:t>
      </w:r>
      <w:proofErr w:type="spellStart"/>
      <w:r w:rsidRPr="00BE31CB">
        <w:rPr>
          <w:b/>
          <w:bCs/>
          <w:lang w:val="de-CH"/>
        </w:rPr>
        <w:t>of</w:t>
      </w:r>
      <w:proofErr w:type="spellEnd"/>
      <w:r w:rsidRPr="00BE31CB">
        <w:rPr>
          <w:b/>
          <w:bCs/>
          <w:lang w:val="de-CH"/>
        </w:rPr>
        <w:t xml:space="preserve"> a </w:t>
      </w:r>
      <w:proofErr w:type="spellStart"/>
      <w:r w:rsidRPr="00BE31CB">
        <w:rPr>
          <w:b/>
          <w:bCs/>
          <w:lang w:val="de-CH"/>
        </w:rPr>
        <w:t>law</w:t>
      </w:r>
      <w:proofErr w:type="spellEnd"/>
      <w:r w:rsidRPr="00BE31CB">
        <w:rPr>
          <w:b/>
          <w:bCs/>
          <w:lang w:val="de-CH"/>
        </w:rPr>
        <w:t xml:space="preserve"> </w:t>
      </w:r>
      <w:proofErr w:type="spellStart"/>
      <w:r w:rsidRPr="00BE31CB">
        <w:rPr>
          <w:b/>
          <w:bCs/>
          <w:lang w:val="de-CH"/>
        </w:rPr>
        <w:t>to</w:t>
      </w:r>
      <w:proofErr w:type="spellEnd"/>
      <w:r w:rsidRPr="00BE31CB">
        <w:rPr>
          <w:b/>
          <w:bCs/>
          <w:lang w:val="de-CH"/>
        </w:rPr>
        <w:t xml:space="preserve"> </w:t>
      </w:r>
      <w:proofErr w:type="spellStart"/>
      <w:r w:rsidRPr="00BE31CB">
        <w:rPr>
          <w:b/>
          <w:bCs/>
          <w:lang w:val="de-CH"/>
        </w:rPr>
        <w:t>this</w:t>
      </w:r>
      <w:proofErr w:type="spellEnd"/>
      <w:r w:rsidRPr="00BE31CB">
        <w:rPr>
          <w:b/>
          <w:bCs/>
          <w:lang w:val="de-CH"/>
        </w:rPr>
        <w:t xml:space="preserve"> </w:t>
      </w:r>
      <w:proofErr w:type="spellStart"/>
      <w:r w:rsidRPr="00BE31CB">
        <w:rPr>
          <w:b/>
          <w:bCs/>
          <w:lang w:val="de-CH"/>
        </w:rPr>
        <w:t>effect</w:t>
      </w:r>
      <w:proofErr w:type="spellEnd"/>
      <w:r w:rsidRPr="00BE31CB">
        <w:rPr>
          <w:b/>
          <w:bCs/>
          <w:lang w:val="de-CH"/>
        </w:rPr>
        <w:t xml:space="preserve">, </w:t>
      </w:r>
      <w:proofErr w:type="spellStart"/>
      <w:r w:rsidRPr="00BE31CB">
        <w:rPr>
          <w:b/>
          <w:bCs/>
          <w:lang w:val="de-CH"/>
        </w:rPr>
        <w:t>as</w:t>
      </w:r>
      <w:proofErr w:type="spellEnd"/>
      <w:r w:rsidRPr="00BE31CB">
        <w:rPr>
          <w:b/>
          <w:bCs/>
          <w:lang w:val="de-CH"/>
        </w:rPr>
        <w:t xml:space="preserve"> </w:t>
      </w:r>
      <w:proofErr w:type="spellStart"/>
      <w:r w:rsidRPr="00BE31CB">
        <w:rPr>
          <w:b/>
          <w:bCs/>
          <w:lang w:val="de-CH"/>
        </w:rPr>
        <w:t>foreseen</w:t>
      </w:r>
      <w:proofErr w:type="spellEnd"/>
      <w:r w:rsidRPr="00BE31CB">
        <w:rPr>
          <w:b/>
          <w:bCs/>
          <w:lang w:val="de-CH"/>
        </w:rPr>
        <w:t xml:space="preserve"> </w:t>
      </w:r>
      <w:proofErr w:type="spellStart"/>
      <w:r w:rsidRPr="00BE31CB">
        <w:rPr>
          <w:b/>
          <w:bCs/>
          <w:lang w:val="de-CH"/>
        </w:rPr>
        <w:t>by</w:t>
      </w:r>
      <w:proofErr w:type="spellEnd"/>
      <w:r w:rsidRPr="00BE31CB">
        <w:rPr>
          <w:b/>
          <w:bCs/>
          <w:lang w:val="de-CH"/>
        </w:rPr>
        <w:t xml:space="preserve"> </w:t>
      </w:r>
      <w:proofErr w:type="spellStart"/>
      <w:r w:rsidRPr="00BE31CB">
        <w:rPr>
          <w:b/>
          <w:bCs/>
          <w:lang w:val="de-CH"/>
        </w:rPr>
        <w:t>the</w:t>
      </w:r>
      <w:proofErr w:type="spellEnd"/>
      <w:r w:rsidRPr="00BE31CB">
        <w:rPr>
          <w:b/>
          <w:bCs/>
          <w:lang w:val="de-CH"/>
        </w:rPr>
        <w:t xml:space="preserve"> </w:t>
      </w:r>
      <w:proofErr w:type="spellStart"/>
      <w:r w:rsidRPr="00BE31CB">
        <w:rPr>
          <w:b/>
          <w:bCs/>
          <w:lang w:val="de-CH"/>
        </w:rPr>
        <w:t>above-mentioned</w:t>
      </w:r>
      <w:proofErr w:type="spellEnd"/>
      <w:r w:rsidRPr="00BE31CB">
        <w:rPr>
          <w:b/>
          <w:bCs/>
          <w:lang w:val="de-CH"/>
        </w:rPr>
        <w:t xml:space="preserve"> plan </w:t>
      </w:r>
      <w:proofErr w:type="spellStart"/>
      <w:r w:rsidRPr="00BE31CB">
        <w:rPr>
          <w:b/>
          <w:bCs/>
          <w:lang w:val="de-CH"/>
        </w:rPr>
        <w:t>of</w:t>
      </w:r>
      <w:proofErr w:type="spellEnd"/>
      <w:r w:rsidRPr="00BE31CB">
        <w:rPr>
          <w:b/>
          <w:bCs/>
          <w:lang w:val="de-CH"/>
        </w:rPr>
        <w:t xml:space="preserve"> </w:t>
      </w:r>
      <w:proofErr w:type="spellStart"/>
      <w:r w:rsidRPr="00BE31CB">
        <w:rPr>
          <w:b/>
          <w:bCs/>
          <w:lang w:val="de-CH"/>
        </w:rPr>
        <w:t>action</w:t>
      </w:r>
      <w:proofErr w:type="spellEnd"/>
      <w:r w:rsidRPr="00BE31CB">
        <w:rPr>
          <w:b/>
          <w:bCs/>
          <w:lang w:val="de-CH"/>
        </w:rPr>
        <w:t xml:space="preserve">. The State </w:t>
      </w:r>
      <w:proofErr w:type="spellStart"/>
      <w:r w:rsidRPr="00BE31CB">
        <w:rPr>
          <w:b/>
          <w:bCs/>
          <w:lang w:val="de-CH"/>
        </w:rPr>
        <w:t>party</w:t>
      </w:r>
      <w:proofErr w:type="spellEnd"/>
      <w:r w:rsidRPr="00BE31CB">
        <w:rPr>
          <w:b/>
          <w:bCs/>
          <w:lang w:val="de-CH"/>
        </w:rPr>
        <w:t xml:space="preserve"> </w:t>
      </w:r>
      <w:proofErr w:type="spellStart"/>
      <w:r w:rsidRPr="00BE31CB">
        <w:rPr>
          <w:b/>
          <w:bCs/>
          <w:lang w:val="de-CH"/>
        </w:rPr>
        <w:t>should</w:t>
      </w:r>
      <w:proofErr w:type="spellEnd"/>
      <w:r w:rsidRPr="00BE31CB">
        <w:rPr>
          <w:b/>
          <w:bCs/>
          <w:lang w:val="de-CH"/>
        </w:rPr>
        <w:t xml:space="preserve"> also </w:t>
      </w:r>
      <w:proofErr w:type="spellStart"/>
      <w:r w:rsidRPr="00BE31CB">
        <w:rPr>
          <w:b/>
          <w:bCs/>
          <w:lang w:val="de-CH"/>
        </w:rPr>
        <w:t>accelerate</w:t>
      </w:r>
      <w:proofErr w:type="spellEnd"/>
      <w:r w:rsidRPr="00BE31CB">
        <w:rPr>
          <w:b/>
          <w:bCs/>
          <w:lang w:val="de-CH"/>
        </w:rPr>
        <w:t xml:space="preserve"> </w:t>
      </w:r>
      <w:proofErr w:type="spellStart"/>
      <w:r w:rsidRPr="00BE31CB">
        <w:rPr>
          <w:b/>
          <w:bCs/>
          <w:lang w:val="de-CH"/>
        </w:rPr>
        <w:t>the</w:t>
      </w:r>
      <w:proofErr w:type="spellEnd"/>
      <w:r w:rsidRPr="00BE31CB">
        <w:rPr>
          <w:b/>
          <w:bCs/>
          <w:lang w:val="de-CH"/>
        </w:rPr>
        <w:t xml:space="preserve"> </w:t>
      </w:r>
      <w:proofErr w:type="spellStart"/>
      <w:r w:rsidRPr="00BE31CB">
        <w:rPr>
          <w:b/>
          <w:bCs/>
          <w:lang w:val="de-CH"/>
        </w:rPr>
        <w:t>establishment</w:t>
      </w:r>
      <w:proofErr w:type="spellEnd"/>
      <w:r w:rsidRPr="00BE31CB">
        <w:rPr>
          <w:b/>
          <w:bCs/>
          <w:lang w:val="de-CH"/>
        </w:rPr>
        <w:t xml:space="preserve"> </w:t>
      </w:r>
      <w:proofErr w:type="spellStart"/>
      <w:r w:rsidRPr="00BE31CB">
        <w:rPr>
          <w:b/>
          <w:bCs/>
          <w:lang w:val="de-CH"/>
        </w:rPr>
        <w:t>of</w:t>
      </w:r>
      <w:proofErr w:type="spellEnd"/>
      <w:r w:rsidRPr="00BE31CB">
        <w:rPr>
          <w:b/>
          <w:bCs/>
          <w:lang w:val="de-CH"/>
        </w:rPr>
        <w:t xml:space="preserve"> a </w:t>
      </w:r>
      <w:proofErr w:type="spellStart"/>
      <w:r w:rsidRPr="00BE31CB">
        <w:rPr>
          <w:b/>
          <w:bCs/>
          <w:lang w:val="de-CH"/>
        </w:rPr>
        <w:t>centralized</w:t>
      </w:r>
      <w:proofErr w:type="spellEnd"/>
      <w:r w:rsidRPr="00BE31CB">
        <w:rPr>
          <w:b/>
          <w:bCs/>
          <w:lang w:val="de-CH"/>
        </w:rPr>
        <w:t xml:space="preserve"> </w:t>
      </w:r>
      <w:proofErr w:type="spellStart"/>
      <w:r w:rsidRPr="00BE31CB">
        <w:rPr>
          <w:b/>
          <w:bCs/>
          <w:lang w:val="de-CH"/>
        </w:rPr>
        <w:t>system</w:t>
      </w:r>
      <w:proofErr w:type="spellEnd"/>
      <w:r w:rsidRPr="00BE31CB">
        <w:rPr>
          <w:b/>
          <w:bCs/>
          <w:lang w:val="de-CH"/>
        </w:rPr>
        <w:t xml:space="preserve"> </w:t>
      </w:r>
      <w:proofErr w:type="spellStart"/>
      <w:r w:rsidRPr="00BE31CB">
        <w:rPr>
          <w:b/>
          <w:bCs/>
          <w:lang w:val="de-CH"/>
        </w:rPr>
        <w:t>for</w:t>
      </w:r>
      <w:proofErr w:type="spellEnd"/>
      <w:r w:rsidRPr="00BE31CB">
        <w:rPr>
          <w:b/>
          <w:bCs/>
          <w:lang w:val="de-CH"/>
        </w:rPr>
        <w:t xml:space="preserve"> </w:t>
      </w:r>
      <w:proofErr w:type="spellStart"/>
      <w:r w:rsidRPr="00BE31CB">
        <w:rPr>
          <w:b/>
          <w:bCs/>
          <w:lang w:val="de-CH"/>
        </w:rPr>
        <w:t>the</w:t>
      </w:r>
      <w:proofErr w:type="spellEnd"/>
      <w:r w:rsidRPr="00BE31CB">
        <w:rPr>
          <w:b/>
          <w:bCs/>
          <w:lang w:val="de-CH"/>
        </w:rPr>
        <w:t xml:space="preserve"> </w:t>
      </w:r>
      <w:proofErr w:type="spellStart"/>
      <w:r w:rsidRPr="00BE31CB">
        <w:rPr>
          <w:b/>
          <w:bCs/>
          <w:lang w:val="de-CH"/>
        </w:rPr>
        <w:t>collection</w:t>
      </w:r>
      <w:proofErr w:type="spellEnd"/>
      <w:r w:rsidRPr="00BE31CB">
        <w:rPr>
          <w:b/>
          <w:bCs/>
          <w:lang w:val="de-CH"/>
        </w:rPr>
        <w:t xml:space="preserve"> </w:t>
      </w:r>
      <w:proofErr w:type="spellStart"/>
      <w:r w:rsidRPr="00BE31CB">
        <w:rPr>
          <w:b/>
          <w:bCs/>
          <w:lang w:val="de-CH"/>
        </w:rPr>
        <w:t>of</w:t>
      </w:r>
      <w:proofErr w:type="spellEnd"/>
      <w:r w:rsidRPr="00BE31CB">
        <w:rPr>
          <w:b/>
          <w:bCs/>
          <w:lang w:val="de-CH"/>
        </w:rPr>
        <w:t xml:space="preserve"> relevant </w:t>
      </w:r>
      <w:proofErr w:type="spellStart"/>
      <w:r w:rsidRPr="00BE31CB">
        <w:rPr>
          <w:b/>
          <w:bCs/>
          <w:lang w:val="de-CH"/>
        </w:rPr>
        <w:t>statistics</w:t>
      </w:r>
      <w:proofErr w:type="spellEnd"/>
      <w:r w:rsidRPr="00BE31CB">
        <w:rPr>
          <w:b/>
          <w:bCs/>
          <w:lang w:val="de-CH"/>
        </w:rPr>
        <w:t xml:space="preserve">, </w:t>
      </w:r>
      <w:proofErr w:type="spellStart"/>
      <w:r w:rsidRPr="00BE31CB">
        <w:rPr>
          <w:b/>
          <w:bCs/>
          <w:lang w:val="de-CH"/>
        </w:rPr>
        <w:t>including</w:t>
      </w:r>
      <w:proofErr w:type="spellEnd"/>
      <w:r w:rsidRPr="00BE31CB">
        <w:rPr>
          <w:b/>
          <w:bCs/>
          <w:lang w:val="de-CH"/>
        </w:rPr>
        <w:t xml:space="preserve"> on </w:t>
      </w:r>
      <w:proofErr w:type="spellStart"/>
      <w:r w:rsidRPr="00BE31CB">
        <w:rPr>
          <w:b/>
          <w:bCs/>
          <w:lang w:val="de-CH"/>
        </w:rPr>
        <w:t>rehabilitation</w:t>
      </w:r>
      <w:proofErr w:type="spellEnd"/>
      <w:r w:rsidRPr="00BE31CB">
        <w:rPr>
          <w:b/>
          <w:bCs/>
          <w:lang w:val="de-CH"/>
        </w:rPr>
        <w:t xml:space="preserve"> </w:t>
      </w:r>
      <w:proofErr w:type="spellStart"/>
      <w:r w:rsidRPr="00BE31CB">
        <w:rPr>
          <w:b/>
          <w:bCs/>
          <w:lang w:val="de-CH"/>
        </w:rPr>
        <w:t>and</w:t>
      </w:r>
      <w:proofErr w:type="spellEnd"/>
      <w:r w:rsidRPr="00BE31CB">
        <w:rPr>
          <w:b/>
          <w:bCs/>
          <w:lang w:val="de-CH"/>
        </w:rPr>
        <w:t xml:space="preserve"> </w:t>
      </w:r>
      <w:proofErr w:type="spellStart"/>
      <w:r w:rsidRPr="00BE31CB">
        <w:rPr>
          <w:b/>
          <w:bCs/>
          <w:lang w:val="de-CH"/>
        </w:rPr>
        <w:t>compensation</w:t>
      </w:r>
      <w:proofErr w:type="spellEnd"/>
      <w:r w:rsidRPr="00BE31CB">
        <w:rPr>
          <w:b/>
          <w:bCs/>
          <w:lang w:val="de-CH"/>
        </w:rPr>
        <w:t xml:space="preserve"> </w:t>
      </w:r>
      <w:proofErr w:type="spellStart"/>
      <w:r w:rsidRPr="00BE31CB">
        <w:rPr>
          <w:b/>
          <w:bCs/>
          <w:lang w:val="de-CH"/>
        </w:rPr>
        <w:t>measures</w:t>
      </w:r>
      <w:proofErr w:type="spellEnd"/>
      <w:r w:rsidRPr="00BE31CB">
        <w:rPr>
          <w:b/>
          <w:bCs/>
          <w:lang w:val="de-CH"/>
        </w:rPr>
        <w:t>.</w:t>
      </w:r>
    </w:p>
    <w:p w14:paraId="10E72C7A" w14:textId="77777777" w:rsidR="004B518C" w:rsidRPr="00BE31CB" w:rsidRDefault="004B518C" w:rsidP="004B518C">
      <w:pPr>
        <w:pStyle w:val="AbsatzConcludingObs"/>
        <w:rPr>
          <w:b/>
          <w:bCs/>
          <w:lang w:val="en-GB"/>
        </w:rPr>
      </w:pPr>
    </w:p>
    <w:p w14:paraId="0FA1F600" w14:textId="02F03930" w:rsidR="00A26BFF" w:rsidRPr="00BE31CB" w:rsidRDefault="004A6729" w:rsidP="00FE1C0B">
      <w:pPr>
        <w:pStyle w:val="Title3"/>
      </w:pPr>
      <w:bookmarkStart w:id="82" w:name="_Toc183198336"/>
      <w:r w:rsidRPr="00BE31CB">
        <w:t>2023</w:t>
      </w:r>
      <w:r w:rsidR="00A26BFF" w:rsidRPr="00BE31CB">
        <w:t>: UN CCPR Irelan</w:t>
      </w:r>
      <w:r w:rsidR="007F6AFA" w:rsidRPr="00BE31CB">
        <w:t>d</w:t>
      </w:r>
      <w:r w:rsidR="00A26BFF" w:rsidRPr="00BE31CB">
        <w:br/>
      </w:r>
      <w:r w:rsidR="008D1B83" w:rsidRPr="00BE31CB">
        <w:t>CCPR</w:t>
      </w:r>
      <w:r w:rsidR="00A26BFF" w:rsidRPr="00BE31CB">
        <w:t>/C</w:t>
      </w:r>
      <w:r w:rsidR="00A26BFF" w:rsidRPr="00BE31CB">
        <w:rPr>
          <w:lang w:val="en-US"/>
        </w:rPr>
        <w:t>/</w:t>
      </w:r>
      <w:r w:rsidR="00A26BFF" w:rsidRPr="00BE31CB">
        <w:t>IRL</w:t>
      </w:r>
      <w:r w:rsidR="00A26BFF" w:rsidRPr="00BE31CB">
        <w:rPr>
          <w:lang w:val="en-US"/>
        </w:rPr>
        <w:t xml:space="preserve">/CO/5, paras 19+20(b) </w:t>
      </w:r>
      <w:bookmarkEnd w:id="82"/>
      <w:r w:rsidRPr="00BE31CB">
        <w:rPr>
          <w:lang w:val="en-US"/>
        </w:rPr>
        <w:t>(26 January 2023)</w:t>
      </w:r>
    </w:p>
    <w:p w14:paraId="536721E2" w14:textId="77777777" w:rsidR="00E86A53" w:rsidRPr="00BE31CB" w:rsidRDefault="003F3495" w:rsidP="0067408A">
      <w:pPr>
        <w:pStyle w:val="AbsatzConcludingObs"/>
        <w:rPr>
          <w:rStyle w:val="Hyperlink"/>
          <w:i w:val="0"/>
          <w:color w:val="000000"/>
          <w:sz w:val="16"/>
          <w:szCs w:val="16"/>
          <w:u w:val="none"/>
          <w:lang w:val="en-US"/>
        </w:rPr>
      </w:pPr>
      <w:hyperlink r:id="rId77" w:history="1">
        <w:r w:rsidR="00E86A53" w:rsidRPr="00BE31CB">
          <w:rPr>
            <w:rStyle w:val="Hyperlink"/>
            <w:i w:val="0"/>
            <w:sz w:val="16"/>
            <w:szCs w:val="16"/>
            <w:lang w:val="en-US"/>
          </w:rPr>
          <w:t>https://tbinternet.ohchr.org/_layouts/15/treatybodyexternal/Download.aspx?symbolno=CCPR%2fC%2fIRL%2fCO%2f5&amp;Lang=en</w:t>
        </w:r>
      </w:hyperlink>
    </w:p>
    <w:p w14:paraId="368BCAAC" w14:textId="77777777" w:rsidR="004B518C" w:rsidRPr="00BE31CB" w:rsidRDefault="004B518C" w:rsidP="0067408A">
      <w:pPr>
        <w:pStyle w:val="AbsatzConcludingObs"/>
        <w:rPr>
          <w:b/>
          <w:bCs/>
          <w:lang w:val="en-GB"/>
        </w:rPr>
      </w:pPr>
      <w:r w:rsidRPr="00BE31CB">
        <w:rPr>
          <w:b/>
          <w:bCs/>
          <w:lang w:val="en-GB"/>
        </w:rPr>
        <w:t>Sexual orientation, gender identity and intersex person</w:t>
      </w:r>
    </w:p>
    <w:p w14:paraId="2BEAEDB8" w14:textId="77777777" w:rsidR="004B518C" w:rsidRPr="00BE31CB" w:rsidRDefault="004B518C" w:rsidP="0067408A">
      <w:pPr>
        <w:pStyle w:val="AbsatzConcludingObs"/>
        <w:rPr>
          <w:lang w:val="en-GB"/>
        </w:rPr>
      </w:pPr>
      <w:r w:rsidRPr="00BE31CB">
        <w:rPr>
          <w:lang w:val="en-GB"/>
        </w:rPr>
        <w:t>19.</w:t>
      </w:r>
      <w:r w:rsidRPr="00BE31CB">
        <w:rPr>
          <w:lang w:val="en-GB"/>
        </w:rPr>
        <w:tab/>
      </w:r>
      <w:r w:rsidR="007F6AFA" w:rsidRPr="00BE31CB">
        <w:rPr>
          <w:lang w:val="en-GB"/>
        </w:rPr>
        <w:t>The Committee is concerned about social stigmatization and discrimination against persons based on their sexual orientation or gender identity. While noting the information provided on the ongoing review of conversion practices, the Committee is concerned about reports of the continued practice of conversion therapy. The Committee is also concerned that irreversible and invasive medical interventions continue to be performed on intersex children. It notes with concern that such actions are often based on a stereotyped vision of gender roles and carried out before children are of an age to allow them to give their full, free and informed consent (arts. 3, 7, 9, 17, 24 and 26).</w:t>
      </w:r>
    </w:p>
    <w:p w14:paraId="6EAE7F63" w14:textId="77777777" w:rsidR="004B518C" w:rsidRPr="00BE31CB" w:rsidRDefault="004B518C" w:rsidP="002C2CE8">
      <w:pPr>
        <w:pStyle w:val="AbsatzConcludingObs"/>
        <w:rPr>
          <w:lang w:val="en-GB"/>
        </w:rPr>
      </w:pPr>
      <w:r w:rsidRPr="00BE31CB">
        <w:rPr>
          <w:lang w:val="en-GB"/>
        </w:rPr>
        <w:t>20.</w:t>
      </w:r>
      <w:r w:rsidRPr="00BE31CB">
        <w:rPr>
          <w:lang w:val="en-GB"/>
        </w:rPr>
        <w:tab/>
      </w:r>
      <w:r w:rsidRPr="00BE31CB">
        <w:rPr>
          <w:b/>
          <w:bCs/>
          <w:lang w:val="en-GB"/>
        </w:rPr>
        <w:t>The State party should: […]</w:t>
      </w:r>
    </w:p>
    <w:p w14:paraId="3759E71C" w14:textId="77777777" w:rsidR="004B518C" w:rsidRPr="00BE31CB" w:rsidRDefault="004B518C" w:rsidP="004B518C">
      <w:pPr>
        <w:pStyle w:val="AbsatzConcludingObs"/>
        <w:rPr>
          <w:b/>
          <w:bCs/>
          <w:lang w:val="en-GB"/>
        </w:rPr>
      </w:pPr>
      <w:r w:rsidRPr="00BE31CB">
        <w:rPr>
          <w:b/>
          <w:bCs/>
          <w:lang w:val="en-GB"/>
        </w:rPr>
        <w:t>(b)</w:t>
      </w:r>
      <w:r w:rsidRPr="00BE31CB">
        <w:rPr>
          <w:b/>
          <w:bCs/>
          <w:lang w:val="en-GB"/>
        </w:rPr>
        <w:tab/>
      </w:r>
      <w:r w:rsidR="007F6AFA" w:rsidRPr="00BE31CB">
        <w:rPr>
          <w:b/>
          <w:bCs/>
          <w:lang w:val="en-GB"/>
        </w:rPr>
        <w:t>Take all steps necessary to ensure that all acts relating to the assignment of a sex to intersex children performed without their free and informed consent are specifically prohibited, except in cases in which such interventions are absolutely necessary for medical reasons and the best interests of the child have been duly considered.</w:t>
      </w:r>
    </w:p>
    <w:p w14:paraId="0F03F79D" w14:textId="77777777" w:rsidR="004B518C" w:rsidRPr="00BE31CB" w:rsidRDefault="004B518C" w:rsidP="00835692">
      <w:pPr>
        <w:pStyle w:val="AbsatzConcludingObs"/>
        <w:rPr>
          <w:b/>
          <w:bCs/>
          <w:i w:val="0"/>
          <w:iCs w:val="0"/>
          <w:lang w:val="en-GB"/>
        </w:rPr>
      </w:pPr>
    </w:p>
    <w:p w14:paraId="37E5D3B2" w14:textId="67A4CD76" w:rsidR="00D6373C" w:rsidRPr="00BE31CB" w:rsidRDefault="00D6373C" w:rsidP="00FE1C0B">
      <w:pPr>
        <w:pStyle w:val="Title3"/>
      </w:pPr>
      <w:bookmarkStart w:id="83" w:name="_Toc183198338"/>
      <w:r w:rsidRPr="00BE31CB">
        <w:t xml:space="preserve">2022: UN CRC North </w:t>
      </w:r>
      <w:r w:rsidR="00CB10A3" w:rsidRPr="00BE31CB">
        <w:t>Macedonia</w:t>
      </w:r>
      <w:r w:rsidRPr="00BE31CB">
        <w:br/>
      </w:r>
      <w:r w:rsidR="00A16B4A" w:rsidRPr="00BE31CB">
        <w:t xml:space="preserve">CRC/C/MKD/CO/3-6, </w:t>
      </w:r>
      <w:r w:rsidR="00392EDB" w:rsidRPr="00BE31CB">
        <w:t xml:space="preserve">para </w:t>
      </w:r>
      <w:r w:rsidR="00A16B4A" w:rsidRPr="00BE31CB">
        <w:t xml:space="preserve">26(b) </w:t>
      </w:r>
      <w:bookmarkEnd w:id="83"/>
      <w:r w:rsidR="00AD601C" w:rsidRPr="00BE31CB">
        <w:t>(20 October 2022)</w:t>
      </w:r>
    </w:p>
    <w:p w14:paraId="06F71CF3" w14:textId="77777777" w:rsidR="00475B16" w:rsidRPr="00BE31CB" w:rsidRDefault="003F3495" w:rsidP="00D6373C">
      <w:pPr>
        <w:pStyle w:val="AbsatzConcludingObs"/>
        <w:rPr>
          <w:rStyle w:val="Hyperlink"/>
          <w:i w:val="0"/>
          <w:color w:val="000000"/>
          <w:sz w:val="16"/>
          <w:szCs w:val="16"/>
          <w:u w:val="none"/>
          <w:lang w:val="en-US"/>
        </w:rPr>
      </w:pPr>
      <w:hyperlink r:id="rId78" w:history="1">
        <w:r w:rsidR="00475B16" w:rsidRPr="00BE31CB">
          <w:rPr>
            <w:rStyle w:val="Hyperlink"/>
            <w:i w:val="0"/>
            <w:sz w:val="16"/>
            <w:szCs w:val="16"/>
            <w:lang w:val="en-US"/>
          </w:rPr>
          <w:t>https://tbinternet.ohchr.org/_layouts/15/treatybodyexternal/Download.aspx?symbolno=CRC%2fC%2fMKD%2fCO%2f3-6&amp;Lang=en</w:t>
        </w:r>
      </w:hyperlink>
    </w:p>
    <w:p w14:paraId="511E3C1E" w14:textId="77777777" w:rsidR="003B5711" w:rsidRPr="00BE31CB" w:rsidRDefault="003B5711" w:rsidP="003B5711">
      <w:pPr>
        <w:pStyle w:val="AbsatzConcludingObs"/>
        <w:rPr>
          <w:b/>
          <w:bCs/>
          <w:lang w:val="en-GB"/>
        </w:rPr>
      </w:pPr>
      <w:r w:rsidRPr="00BE31CB">
        <w:rPr>
          <w:b/>
          <w:bCs/>
          <w:lang w:val="en-GB"/>
        </w:rPr>
        <w:t>Harmful practices</w:t>
      </w:r>
    </w:p>
    <w:p w14:paraId="0FF51A53" w14:textId="77777777" w:rsidR="003B5711" w:rsidRPr="00BE31CB" w:rsidRDefault="003B5711" w:rsidP="003B5711">
      <w:pPr>
        <w:pStyle w:val="AbsatzConcludingObs"/>
        <w:rPr>
          <w:b/>
          <w:bCs/>
          <w:lang w:val="en-GB"/>
        </w:rPr>
      </w:pPr>
      <w:r w:rsidRPr="00BE31CB">
        <w:rPr>
          <w:lang w:val="en-GB"/>
        </w:rPr>
        <w:t>26.</w:t>
      </w:r>
      <w:r w:rsidRPr="00BE31CB">
        <w:rPr>
          <w:lang w:val="en-GB"/>
        </w:rPr>
        <w:tab/>
      </w:r>
      <w:r w:rsidRPr="00BE31CB">
        <w:rPr>
          <w:b/>
          <w:bCs/>
          <w:lang w:val="en-GB"/>
        </w:rPr>
        <w:t>Recalling joint general recommendation No. 31 of the Committee on the Elimination of Discrimination against Women/general comment No. 18 of the Committee on the Rights of the Child (2019) on harmful practices, the Committee recommends that the State party:</w:t>
      </w:r>
    </w:p>
    <w:p w14:paraId="48FFAA4F" w14:textId="77777777" w:rsidR="00D6373C" w:rsidRPr="00BE31CB" w:rsidRDefault="003B5711" w:rsidP="003B5711">
      <w:pPr>
        <w:pStyle w:val="AbsatzConcludingObs"/>
        <w:rPr>
          <w:b/>
          <w:bCs/>
          <w:lang w:val="en-GB"/>
        </w:rPr>
      </w:pPr>
      <w:r w:rsidRPr="00BE31CB">
        <w:rPr>
          <w:lang w:val="en-GB"/>
        </w:rPr>
        <w:tab/>
        <w:t>(b)</w:t>
      </w:r>
      <w:r w:rsidRPr="00BE31CB">
        <w:rPr>
          <w:lang w:val="en-GB"/>
        </w:rPr>
        <w:tab/>
      </w:r>
      <w:r w:rsidRPr="00BE31CB">
        <w:rPr>
          <w:b/>
          <w:bCs/>
          <w:lang w:val="en-GB"/>
        </w:rPr>
        <w:t>Do not subject intersex children to unnecessary medical or surgical treatment, in line with the rights of the child to bodily integrity, autonomy and self- determination, and provide redress to victims of such treatment, including appropriate compensation, while providing adequate social, medical and psychological services, counselling and support to intersex children and their families.</w:t>
      </w:r>
    </w:p>
    <w:p w14:paraId="13356F78" w14:textId="2DE06BCD" w:rsidR="003B5711" w:rsidRPr="00BE31CB" w:rsidRDefault="003B5711" w:rsidP="003B5711">
      <w:pPr>
        <w:pStyle w:val="AbsatzConcludingObs"/>
        <w:rPr>
          <w:b/>
          <w:bCs/>
          <w:i w:val="0"/>
          <w:iCs w:val="0"/>
          <w:lang w:val="en-GB"/>
        </w:rPr>
      </w:pPr>
    </w:p>
    <w:p w14:paraId="06D3EE2B" w14:textId="07B03BF9" w:rsidR="00F9400F" w:rsidRPr="00BE31CB" w:rsidRDefault="00F9400F" w:rsidP="00F9400F">
      <w:pPr>
        <w:pStyle w:val="Title3"/>
      </w:pPr>
      <w:bookmarkStart w:id="84" w:name="_Toc183198337"/>
      <w:r w:rsidRPr="00BE31CB">
        <w:lastRenderedPageBreak/>
        <w:t>2022: UN CRC Germany</w:t>
      </w:r>
      <w:r w:rsidRPr="00BE31CB">
        <w:br/>
        <w:t>CRC/C/DEU/CO/5-6, para 24(c)</w:t>
      </w:r>
      <w:bookmarkEnd w:id="84"/>
      <w:r w:rsidRPr="00BE31CB">
        <w:t xml:space="preserve"> (13 October 2022)</w:t>
      </w:r>
    </w:p>
    <w:p w14:paraId="4354D768" w14:textId="736069BF" w:rsidR="00392EDB" w:rsidRPr="00BE31CB" w:rsidRDefault="003F3495" w:rsidP="00F9400F">
      <w:pPr>
        <w:pStyle w:val="AbsatzConcludingObs"/>
        <w:rPr>
          <w:rStyle w:val="Hyperlink"/>
          <w:i w:val="0"/>
          <w:sz w:val="16"/>
          <w:szCs w:val="16"/>
          <w:lang w:val="en-US"/>
        </w:rPr>
      </w:pPr>
      <w:hyperlink r:id="rId79" w:history="1">
        <w:r w:rsidR="00392EDB" w:rsidRPr="00BE31CB">
          <w:rPr>
            <w:rStyle w:val="Hyperlink"/>
            <w:i w:val="0"/>
            <w:sz w:val="16"/>
            <w:szCs w:val="16"/>
            <w:lang w:val="en-US"/>
          </w:rPr>
          <w:t>https://tbinternet.ohchr.org/_layouts/15/treatybodyexternal/Download.aspx?symbolno=CRC%2fC%2fDEU%2fCO%2f5-6&amp;Lang=en</w:t>
        </w:r>
      </w:hyperlink>
    </w:p>
    <w:p w14:paraId="2E25F9AD" w14:textId="461F8C44" w:rsidR="00F9400F" w:rsidRPr="00BE31CB" w:rsidRDefault="00F9400F" w:rsidP="00F9400F">
      <w:pPr>
        <w:pStyle w:val="AbsatzConcludingObs"/>
        <w:rPr>
          <w:b/>
          <w:bCs/>
          <w:lang w:val="en-GB"/>
        </w:rPr>
      </w:pPr>
      <w:r w:rsidRPr="00BE31CB">
        <w:rPr>
          <w:b/>
          <w:bCs/>
          <w:lang w:val="en-GB"/>
        </w:rPr>
        <w:t>Harmful practices</w:t>
      </w:r>
    </w:p>
    <w:p w14:paraId="01E8395E" w14:textId="77777777" w:rsidR="00F9400F" w:rsidRPr="00BE31CB" w:rsidRDefault="00F9400F" w:rsidP="00F9400F">
      <w:pPr>
        <w:pStyle w:val="AbsatzConcludingObs"/>
        <w:rPr>
          <w:b/>
          <w:bCs/>
          <w:lang w:val="en-GB"/>
        </w:rPr>
      </w:pPr>
      <w:r w:rsidRPr="00BE31CB">
        <w:rPr>
          <w:lang w:val="en-GB"/>
        </w:rPr>
        <w:t>24.</w:t>
      </w:r>
      <w:r w:rsidRPr="00BE31CB">
        <w:rPr>
          <w:lang w:val="en-GB"/>
        </w:rPr>
        <w:tab/>
      </w:r>
      <w:r w:rsidRPr="00BE31CB">
        <w:rPr>
          <w:b/>
          <w:bCs/>
          <w:lang w:val="en-GB"/>
        </w:rPr>
        <w:t>Recalling joint general recommendation No. 31 of CEDAW/general comment No. 18 of CRC on harmful practices, the Committee recommends that the State party:</w:t>
      </w:r>
    </w:p>
    <w:p w14:paraId="44ED849E" w14:textId="3F22D230" w:rsidR="00F9400F" w:rsidRPr="00BE31CB" w:rsidRDefault="0004735B" w:rsidP="00F9400F">
      <w:pPr>
        <w:pStyle w:val="AbsatzConcludingObs"/>
        <w:rPr>
          <w:b/>
          <w:bCs/>
          <w:lang w:val="en-GB"/>
        </w:rPr>
      </w:pPr>
      <w:r w:rsidRPr="00BE31CB">
        <w:rPr>
          <w:lang w:val="en-GB"/>
        </w:rPr>
        <w:tab/>
      </w:r>
      <w:r w:rsidR="00F9400F" w:rsidRPr="00BE31CB">
        <w:rPr>
          <w:lang w:val="en-GB"/>
        </w:rPr>
        <w:t>[…]</w:t>
      </w:r>
    </w:p>
    <w:p w14:paraId="67058773" w14:textId="77777777" w:rsidR="00F9400F" w:rsidRPr="00BE31CB" w:rsidRDefault="00F9400F" w:rsidP="00F9400F">
      <w:pPr>
        <w:pStyle w:val="AbsatzConcludingObs"/>
        <w:rPr>
          <w:b/>
          <w:bCs/>
          <w:lang w:val="en-GB"/>
        </w:rPr>
      </w:pPr>
      <w:r w:rsidRPr="00BE31CB">
        <w:rPr>
          <w:b/>
          <w:bCs/>
          <w:lang w:val="en-GB"/>
        </w:rPr>
        <w:tab/>
      </w:r>
      <w:r w:rsidRPr="00BE31CB">
        <w:rPr>
          <w:lang w:val="en-GB"/>
        </w:rPr>
        <w:t>(c)</w:t>
      </w:r>
      <w:r w:rsidRPr="00BE31CB">
        <w:rPr>
          <w:lang w:val="en-GB"/>
        </w:rPr>
        <w:tab/>
      </w:r>
      <w:r w:rsidRPr="00BE31CB">
        <w:rPr>
          <w:b/>
          <w:bCs/>
          <w:lang w:val="en-GB"/>
        </w:rPr>
        <w:t>Enforce the Act on the Protection of Children with Variants of Sex Development, and establish procedural safeguards and accountability mechanisms for medical doctors.</w:t>
      </w:r>
    </w:p>
    <w:p w14:paraId="15945238" w14:textId="77777777" w:rsidR="00F9400F" w:rsidRPr="00BE31CB" w:rsidRDefault="00F9400F" w:rsidP="003B5711">
      <w:pPr>
        <w:pStyle w:val="AbsatzConcludingObs"/>
        <w:rPr>
          <w:b/>
          <w:bCs/>
          <w:i w:val="0"/>
          <w:iCs w:val="0"/>
          <w:lang w:val="en-GB"/>
        </w:rPr>
      </w:pPr>
    </w:p>
    <w:p w14:paraId="04020F1C" w14:textId="4100099D" w:rsidR="00D6373C" w:rsidRPr="00BE31CB" w:rsidRDefault="00D6373C" w:rsidP="00FE1C0B">
      <w:pPr>
        <w:pStyle w:val="Title3"/>
      </w:pPr>
      <w:bookmarkStart w:id="85" w:name="_Toc183198339"/>
      <w:r w:rsidRPr="00BE31CB">
        <w:t>2022: UN CRPD New Zealand</w:t>
      </w:r>
      <w:r w:rsidRPr="00BE31CB">
        <w:br/>
      </w:r>
      <w:r w:rsidR="001D6B73" w:rsidRPr="00BE31CB">
        <w:t>CRPD/C/NZL/CO/2-3</w:t>
      </w:r>
      <w:r w:rsidR="009478FE" w:rsidRPr="00BE31CB">
        <w:t>, paras 35(b)</w:t>
      </w:r>
      <w:r w:rsidR="0038400A" w:rsidRPr="00BE31CB">
        <w:t>-</w:t>
      </w:r>
      <w:r w:rsidR="009478FE" w:rsidRPr="00BE31CB">
        <w:t>(d), 36(b)</w:t>
      </w:r>
      <w:r w:rsidR="0038400A" w:rsidRPr="00BE31CB">
        <w:t>-</w:t>
      </w:r>
      <w:r w:rsidR="009478FE" w:rsidRPr="00BE31CB">
        <w:t>(</w:t>
      </w:r>
      <w:proofErr w:type="gramStart"/>
      <w:r w:rsidR="009478FE" w:rsidRPr="00BE31CB">
        <w:t>c)</w:t>
      </w:r>
      <w:r w:rsidR="0038400A" w:rsidRPr="00BE31CB">
        <w:t>+</w:t>
      </w:r>
      <w:r w:rsidR="009478FE" w:rsidRPr="00BE31CB">
        <w:t>(</w:t>
      </w:r>
      <w:proofErr w:type="gramEnd"/>
      <w:r w:rsidR="009478FE" w:rsidRPr="00BE31CB">
        <w:t>f)</w:t>
      </w:r>
      <w:r w:rsidR="00676F39" w:rsidRPr="00BE31CB">
        <w:t>, 8(b), 55-56, 57-58</w:t>
      </w:r>
      <w:r w:rsidR="00676F39" w:rsidRPr="00BE31CB">
        <w:br/>
      </w:r>
      <w:r w:rsidRPr="00BE31CB">
        <w:t>(</w:t>
      </w:r>
      <w:r w:rsidR="00A02369" w:rsidRPr="00BE31CB">
        <w:t xml:space="preserve">26 </w:t>
      </w:r>
      <w:r w:rsidR="00A75321" w:rsidRPr="00BE31CB">
        <w:t>Septem</w:t>
      </w:r>
      <w:r w:rsidR="00E04369" w:rsidRPr="00BE31CB">
        <w:t>ber</w:t>
      </w:r>
      <w:r w:rsidRPr="00BE31CB">
        <w:t xml:space="preserve"> 2022)</w:t>
      </w:r>
      <w:bookmarkEnd w:id="85"/>
    </w:p>
    <w:p w14:paraId="1B4934E8" w14:textId="37B7FF09" w:rsidR="001D6B73" w:rsidRPr="00BE31CB" w:rsidRDefault="003F3495" w:rsidP="00D6373C">
      <w:pPr>
        <w:pStyle w:val="AbsatzConcludingObs"/>
        <w:rPr>
          <w:rStyle w:val="Hyperlink"/>
          <w:rFonts w:eastAsia="Times New Roman" w:cs="Times New Roman"/>
          <w:i w:val="0"/>
          <w:iCs w:val="0"/>
          <w:spacing w:val="0"/>
          <w:kern w:val="0"/>
          <w:sz w:val="16"/>
          <w:szCs w:val="16"/>
          <w:lang w:val="en-US"/>
        </w:rPr>
      </w:pPr>
      <w:hyperlink r:id="rId80" w:history="1">
        <w:r w:rsidR="001D6B73" w:rsidRPr="00BE31CB">
          <w:rPr>
            <w:rStyle w:val="Hyperlink"/>
            <w:rFonts w:eastAsia="Times New Roman" w:cs="Times New Roman"/>
            <w:i w:val="0"/>
            <w:iCs w:val="0"/>
            <w:spacing w:val="0"/>
            <w:kern w:val="0"/>
            <w:sz w:val="16"/>
            <w:szCs w:val="16"/>
            <w:lang w:val="en-US"/>
          </w:rPr>
          <w:t>https://tbinternet.ohchr.org/_layouts/15/treatybodyexternal/Download.aspx?symbolno=CRPD%2fC%2fNZL%2fCO%2f2-3&amp;Lang=en</w:t>
        </w:r>
      </w:hyperlink>
    </w:p>
    <w:p w14:paraId="50396FFB" w14:textId="26796CA1" w:rsidR="00D6373C" w:rsidRPr="00BE31CB" w:rsidRDefault="00D6373C" w:rsidP="00D6373C">
      <w:pPr>
        <w:pStyle w:val="AbsatzConcludingObs"/>
        <w:rPr>
          <w:b/>
          <w:bCs/>
          <w:lang w:val="en-GB"/>
        </w:rPr>
      </w:pPr>
      <w:r w:rsidRPr="00BE31CB">
        <w:rPr>
          <w:b/>
          <w:bCs/>
          <w:lang w:val="en-GB"/>
        </w:rPr>
        <w:t>Protecting the integrity of the person (art. 17)</w:t>
      </w:r>
    </w:p>
    <w:p w14:paraId="4689D93C" w14:textId="77777777" w:rsidR="00D6373C" w:rsidRPr="00BE31CB" w:rsidRDefault="00D6373C" w:rsidP="00D6373C">
      <w:pPr>
        <w:pStyle w:val="AbsatzConcludingObs"/>
        <w:rPr>
          <w:lang w:val="en-GB"/>
        </w:rPr>
      </w:pPr>
      <w:r w:rsidRPr="00BE31CB">
        <w:rPr>
          <w:lang w:val="en-GB"/>
        </w:rPr>
        <w:t>35.</w:t>
      </w:r>
      <w:r w:rsidRPr="00BE31CB">
        <w:rPr>
          <w:lang w:val="en-GB"/>
        </w:rPr>
        <w:tab/>
        <w:t>The Committee is seriously concerned about:</w:t>
      </w:r>
    </w:p>
    <w:p w14:paraId="315F9F99" w14:textId="77777777" w:rsidR="009478FE" w:rsidRPr="00BE31CB" w:rsidRDefault="009478FE" w:rsidP="00D6373C">
      <w:pPr>
        <w:pStyle w:val="AbsatzConcludingObs"/>
        <w:rPr>
          <w:lang w:val="en-GB"/>
        </w:rPr>
      </w:pPr>
      <w:r w:rsidRPr="00BE31CB">
        <w:rPr>
          <w:lang w:val="en-GB"/>
        </w:rPr>
        <w:tab/>
        <w:t>[…]</w:t>
      </w:r>
    </w:p>
    <w:p w14:paraId="3C7A9164" w14:textId="77777777" w:rsidR="00D6373C" w:rsidRPr="00BE31CB" w:rsidRDefault="00D6373C" w:rsidP="00D6373C">
      <w:pPr>
        <w:pStyle w:val="AbsatzConcludingObs"/>
        <w:rPr>
          <w:lang w:val="en-GB"/>
        </w:rPr>
      </w:pPr>
      <w:r w:rsidRPr="00BE31CB">
        <w:rPr>
          <w:lang w:val="en-GB"/>
        </w:rPr>
        <w:tab/>
        <w:t>(b)</w:t>
      </w:r>
      <w:r w:rsidRPr="00BE31CB">
        <w:rPr>
          <w:lang w:val="en-GB"/>
        </w:rPr>
        <w:tab/>
        <w:t>The lack of a prohibition on non-urgent, intrusive and irreversible medical interventions or the imposition of hormones on intersex infants and children before an age at which they can provide informed consent;</w:t>
      </w:r>
    </w:p>
    <w:p w14:paraId="452876E1" w14:textId="77777777" w:rsidR="009478FE" w:rsidRPr="00BE31CB" w:rsidRDefault="009478FE" w:rsidP="009478FE">
      <w:pPr>
        <w:pStyle w:val="AbsatzConcludingObs"/>
        <w:rPr>
          <w:lang w:val="en-GB"/>
        </w:rPr>
      </w:pPr>
      <w:r w:rsidRPr="00BE31CB">
        <w:rPr>
          <w:lang w:val="en-GB"/>
        </w:rPr>
        <w:tab/>
        <w:t>[…]</w:t>
      </w:r>
    </w:p>
    <w:p w14:paraId="3C656F81" w14:textId="77777777" w:rsidR="00D6373C" w:rsidRPr="00BE31CB" w:rsidRDefault="00D6373C" w:rsidP="00D6373C">
      <w:pPr>
        <w:pStyle w:val="AbsatzConcludingObs"/>
        <w:rPr>
          <w:lang w:val="en-GB"/>
        </w:rPr>
      </w:pPr>
      <w:r w:rsidRPr="00BE31CB">
        <w:rPr>
          <w:lang w:val="en-GB"/>
        </w:rPr>
        <w:tab/>
        <w:t>(d)</w:t>
      </w:r>
      <w:r w:rsidRPr="00BE31CB">
        <w:rPr>
          <w:lang w:val="en-GB"/>
        </w:rPr>
        <w:tab/>
        <w:t>The lack of data in relation to sterilization and abortion procedures performed on persons with disabilities without their personal consent, non-urgent medical interventions on intersex children without their consent and growth attenuation treatment.</w:t>
      </w:r>
    </w:p>
    <w:p w14:paraId="1A737292" w14:textId="77777777" w:rsidR="00D6373C" w:rsidRPr="00BE31CB" w:rsidRDefault="00D6373C" w:rsidP="00D6373C">
      <w:pPr>
        <w:pStyle w:val="AbsatzConcludingObs"/>
        <w:rPr>
          <w:b/>
          <w:bCs/>
          <w:lang w:val="en-GB"/>
        </w:rPr>
      </w:pPr>
      <w:r w:rsidRPr="00BE31CB">
        <w:rPr>
          <w:b/>
          <w:bCs/>
          <w:lang w:val="en-GB"/>
        </w:rPr>
        <w:t>36.</w:t>
      </w:r>
      <w:r w:rsidRPr="00BE31CB">
        <w:rPr>
          <w:b/>
          <w:bCs/>
          <w:lang w:val="en-GB"/>
        </w:rPr>
        <w:tab/>
        <w:t>The Committee urges the State party to:</w:t>
      </w:r>
    </w:p>
    <w:p w14:paraId="59FF022F" w14:textId="77777777" w:rsidR="009478FE" w:rsidRPr="00BE31CB" w:rsidRDefault="009478FE" w:rsidP="00D6373C">
      <w:pPr>
        <w:pStyle w:val="AbsatzConcludingObs"/>
        <w:rPr>
          <w:lang w:val="en-GB"/>
        </w:rPr>
      </w:pPr>
      <w:r w:rsidRPr="00BE31CB">
        <w:rPr>
          <w:lang w:val="en-GB"/>
        </w:rPr>
        <w:tab/>
        <w:t>[…]</w:t>
      </w:r>
    </w:p>
    <w:p w14:paraId="2703B94A" w14:textId="77777777" w:rsidR="00D6373C" w:rsidRPr="00BE31CB" w:rsidRDefault="00D6373C" w:rsidP="00D6373C">
      <w:pPr>
        <w:pStyle w:val="AbsatzConcludingObs"/>
        <w:rPr>
          <w:b/>
          <w:bCs/>
          <w:lang w:val="en-GB"/>
        </w:rPr>
      </w:pPr>
      <w:r w:rsidRPr="00BE31CB">
        <w:rPr>
          <w:lang w:val="en-GB"/>
        </w:rPr>
        <w:tab/>
        <w:t>(b)</w:t>
      </w:r>
      <w:r w:rsidRPr="00BE31CB">
        <w:rPr>
          <w:lang w:val="en-GB"/>
        </w:rPr>
        <w:tab/>
      </w:r>
      <w:r w:rsidRPr="00BE31CB">
        <w:rPr>
          <w:b/>
          <w:bCs/>
          <w:lang w:val="en-GB"/>
        </w:rPr>
        <w:t>Adopt clear legislative provisions that explicitly prohibit the performance of unnecessary, invasive and irreversible medical interventions, including surgical, hormonal or other medical procedures on intersex children before an age at which they can provide informed consent;</w:t>
      </w:r>
    </w:p>
    <w:p w14:paraId="54E81B28" w14:textId="77777777" w:rsidR="00D6373C" w:rsidRPr="00BE31CB" w:rsidRDefault="00D6373C" w:rsidP="00D6373C">
      <w:pPr>
        <w:pStyle w:val="AbsatzConcludingObs"/>
        <w:rPr>
          <w:b/>
          <w:bCs/>
          <w:lang w:val="en-GB"/>
        </w:rPr>
      </w:pPr>
      <w:r w:rsidRPr="00BE31CB">
        <w:rPr>
          <w:lang w:val="en-GB"/>
        </w:rPr>
        <w:tab/>
        <w:t>(c)</w:t>
      </w:r>
      <w:r w:rsidRPr="00BE31CB">
        <w:rPr>
          <w:lang w:val="en-GB"/>
        </w:rPr>
        <w:tab/>
      </w:r>
      <w:r w:rsidRPr="00BE31CB">
        <w:rPr>
          <w:b/>
          <w:bCs/>
          <w:lang w:val="en-GB"/>
        </w:rPr>
        <w:t>Recalling previous recommendations made by the Committee on the Rights of the Child,4 develop and implement a child rights-based health-care protocol for intersex children, setting the procedures and steps to be followed by health teams, ensuring that no one is subjected to unnecessary medical or surgical treatment during infancy or childhood, guaranteeing the rights of children to bodily integrity, autonomy and self-determination, and provide families with intersex children with adequate counselling and support;</w:t>
      </w:r>
    </w:p>
    <w:p w14:paraId="6766AE1D" w14:textId="77777777" w:rsidR="009478FE" w:rsidRPr="00BE31CB" w:rsidRDefault="009478FE" w:rsidP="009478FE">
      <w:pPr>
        <w:pStyle w:val="AbsatzConcludingObs"/>
        <w:rPr>
          <w:lang w:val="en-GB"/>
        </w:rPr>
      </w:pPr>
      <w:r w:rsidRPr="00BE31CB">
        <w:rPr>
          <w:lang w:val="en-GB"/>
        </w:rPr>
        <w:tab/>
        <w:t>[…]</w:t>
      </w:r>
    </w:p>
    <w:p w14:paraId="69326D8B" w14:textId="77777777" w:rsidR="00D6373C" w:rsidRPr="00BE31CB" w:rsidRDefault="00D6373C" w:rsidP="00D6373C">
      <w:pPr>
        <w:pStyle w:val="AbsatzConcludingObs"/>
        <w:rPr>
          <w:b/>
          <w:bCs/>
          <w:lang w:val="en-GB"/>
        </w:rPr>
      </w:pPr>
      <w:r w:rsidRPr="00BE31CB">
        <w:rPr>
          <w:lang w:val="en-GB"/>
        </w:rPr>
        <w:tab/>
        <w:t>(f)</w:t>
      </w:r>
      <w:r w:rsidRPr="00BE31CB">
        <w:rPr>
          <w:lang w:val="en-GB"/>
        </w:rPr>
        <w:tab/>
      </w:r>
      <w:r w:rsidRPr="00BE31CB">
        <w:rPr>
          <w:b/>
          <w:bCs/>
          <w:lang w:val="en-GB"/>
        </w:rPr>
        <w:t xml:space="preserve">Develop measures to ensure reporting and data collection on sterilization, </w:t>
      </w:r>
      <w:r w:rsidRPr="00BE31CB">
        <w:rPr>
          <w:b/>
          <w:bCs/>
          <w:lang w:val="en-GB"/>
        </w:rPr>
        <w:lastRenderedPageBreak/>
        <w:t>contraception and abortion procedures performed without personal consent, on non- urgent medical interventions performed on intersex children and on growth attenuation treatment.</w:t>
      </w:r>
    </w:p>
    <w:p w14:paraId="4EA1539F" w14:textId="771CDD5B" w:rsidR="008C5693" w:rsidRPr="00BE31CB" w:rsidRDefault="008C5693" w:rsidP="007A77AB">
      <w:pPr>
        <w:pStyle w:val="AbsatzConcludingObs"/>
        <w:rPr>
          <w:b/>
          <w:bCs/>
          <w:lang w:val="en-GB"/>
        </w:rPr>
      </w:pPr>
    </w:p>
    <w:p w14:paraId="6FBB143C" w14:textId="77777777" w:rsidR="007A77AB" w:rsidRPr="00BE31CB" w:rsidRDefault="007A77AB" w:rsidP="007A77AB">
      <w:pPr>
        <w:pStyle w:val="Title3"/>
      </w:pPr>
      <w:bookmarkStart w:id="86" w:name="_Toc183198342"/>
      <w:r w:rsidRPr="00BE31CB">
        <w:t>2022: UN CEDAW Finland</w:t>
      </w:r>
      <w:r w:rsidRPr="00BE31CB">
        <w:br/>
        <w:t>CEDAW/C/FIN/CO/8, paras 21(b)+22(b) (1 November 2022)</w:t>
      </w:r>
      <w:bookmarkEnd w:id="86"/>
    </w:p>
    <w:p w14:paraId="770446CB" w14:textId="77777777" w:rsidR="007A77AB" w:rsidRPr="00BE31CB" w:rsidRDefault="003F3495" w:rsidP="007A77AB">
      <w:pPr>
        <w:pStyle w:val="AbsatzConcludingObs"/>
        <w:rPr>
          <w:rStyle w:val="Hyperlink"/>
          <w:rFonts w:eastAsia="Times New Roman" w:cs="Times New Roman"/>
          <w:i w:val="0"/>
          <w:iCs w:val="0"/>
          <w:color w:val="000000"/>
          <w:spacing w:val="0"/>
          <w:kern w:val="0"/>
          <w:sz w:val="16"/>
          <w:szCs w:val="16"/>
          <w:u w:val="none"/>
          <w:lang w:val="en-US"/>
        </w:rPr>
      </w:pPr>
      <w:hyperlink r:id="rId81" w:history="1">
        <w:r w:rsidR="007A77AB" w:rsidRPr="00BE31CB">
          <w:rPr>
            <w:rStyle w:val="Hyperlink"/>
            <w:rFonts w:eastAsia="Times New Roman" w:cs="Times New Roman"/>
            <w:i w:val="0"/>
            <w:iCs w:val="0"/>
            <w:spacing w:val="0"/>
            <w:kern w:val="0"/>
            <w:sz w:val="16"/>
            <w:szCs w:val="16"/>
            <w:lang w:val="en-US"/>
          </w:rPr>
          <w:t>https://tbinternet.ohchr.org/_layouts/15/treatybodyexternal/Download.aspx?symbolno=CEDAW%2FC%2FFIN%2FCO%2F8&amp;Lang=en</w:t>
        </w:r>
      </w:hyperlink>
    </w:p>
    <w:p w14:paraId="7A1CC377" w14:textId="77777777" w:rsidR="007A77AB" w:rsidRPr="00BE31CB" w:rsidRDefault="007A77AB" w:rsidP="007A77AB">
      <w:pPr>
        <w:pStyle w:val="AbsatzConcludingObs"/>
        <w:rPr>
          <w:b/>
          <w:bCs/>
          <w:lang w:val="en-GB"/>
        </w:rPr>
      </w:pPr>
      <w:r w:rsidRPr="00BE31CB">
        <w:rPr>
          <w:b/>
          <w:bCs/>
          <w:lang w:val="en-GB"/>
        </w:rPr>
        <w:t>Harmful practices</w:t>
      </w:r>
    </w:p>
    <w:p w14:paraId="3C83B7D3" w14:textId="77777777" w:rsidR="007A77AB" w:rsidRPr="00BE31CB" w:rsidRDefault="007A77AB" w:rsidP="007A77AB">
      <w:pPr>
        <w:pStyle w:val="AbsatzConcludingObs"/>
        <w:rPr>
          <w:lang w:val="en-GB"/>
        </w:rPr>
      </w:pPr>
      <w:r w:rsidRPr="00BE31CB">
        <w:rPr>
          <w:lang w:val="en-GB"/>
        </w:rPr>
        <w:t>21.</w:t>
      </w:r>
      <w:r w:rsidRPr="00BE31CB">
        <w:rPr>
          <w:lang w:val="en-GB"/>
        </w:rPr>
        <w:tab/>
        <w:t>The Committee notes the proposed amendment of the law on verification of gender to remove the requirement of proof of sterilization for a transsexual person. It also notes that a working group was established to prepare best practice guidance to help health-care professionals advise parents with intersex children. The Committee further notes that forced marriage is punishable as human trafficking or as coercion. The Committee notes with concern, however:</w:t>
      </w:r>
    </w:p>
    <w:p w14:paraId="242FDC6A" w14:textId="77777777" w:rsidR="007A77AB" w:rsidRPr="00BE31CB" w:rsidRDefault="007A77AB" w:rsidP="007A77AB">
      <w:pPr>
        <w:pStyle w:val="AbsatzConcludingObs"/>
        <w:rPr>
          <w:lang w:val="en-GB"/>
        </w:rPr>
      </w:pPr>
      <w:r w:rsidRPr="00BE31CB">
        <w:rPr>
          <w:lang w:val="en-GB"/>
        </w:rPr>
        <w:tab/>
        <w:t>[…]</w:t>
      </w:r>
    </w:p>
    <w:p w14:paraId="5B27A247" w14:textId="77777777" w:rsidR="007A77AB" w:rsidRPr="00BE31CB" w:rsidRDefault="007A77AB" w:rsidP="007A77AB">
      <w:pPr>
        <w:pStyle w:val="AbsatzConcludingObs"/>
        <w:rPr>
          <w:lang w:val="en-GB"/>
        </w:rPr>
      </w:pPr>
      <w:r w:rsidRPr="00BE31CB">
        <w:rPr>
          <w:lang w:val="en-GB"/>
        </w:rPr>
        <w:tab/>
        <w:t>(b)</w:t>
      </w:r>
      <w:r w:rsidRPr="00BE31CB">
        <w:rPr>
          <w:lang w:val="en-GB"/>
        </w:rPr>
        <w:tab/>
        <w:t>The performance of surgical interventions on intersex children with the aim of “normalizing” their genitalia;</w:t>
      </w:r>
    </w:p>
    <w:p w14:paraId="1A895A7B" w14:textId="77777777" w:rsidR="007A77AB" w:rsidRPr="00BE31CB" w:rsidRDefault="007A77AB" w:rsidP="007A77AB">
      <w:pPr>
        <w:pStyle w:val="AbsatzConcludingObs"/>
        <w:rPr>
          <w:lang w:val="en-GB"/>
        </w:rPr>
      </w:pPr>
      <w:r w:rsidRPr="00BE31CB">
        <w:rPr>
          <w:lang w:val="en-GB"/>
        </w:rPr>
        <w:tab/>
        <w:t>[…]</w:t>
      </w:r>
    </w:p>
    <w:p w14:paraId="2260EE9C" w14:textId="77777777" w:rsidR="007A77AB" w:rsidRPr="00BE31CB" w:rsidRDefault="007A77AB" w:rsidP="007A77AB">
      <w:pPr>
        <w:pStyle w:val="AbsatzConcludingObs"/>
        <w:rPr>
          <w:b/>
          <w:bCs/>
          <w:lang w:val="en-GB"/>
        </w:rPr>
      </w:pPr>
      <w:r w:rsidRPr="00BE31CB">
        <w:rPr>
          <w:lang w:val="en-GB"/>
        </w:rPr>
        <w:t>22.</w:t>
      </w:r>
      <w:r w:rsidRPr="00BE31CB">
        <w:rPr>
          <w:lang w:val="en-GB"/>
        </w:rPr>
        <w:tab/>
      </w:r>
      <w:r w:rsidRPr="00BE31CB">
        <w:rPr>
          <w:b/>
          <w:bCs/>
          <w:lang w:val="en-GB"/>
        </w:rPr>
        <w:t>Recalling joint general recommendation No. 31 of the Committee on the Elimination of Discrimination against Women/general comment No. 18 of the Committee on the Rights of the Child (2019) on harmful practices, and the Committee’s previous recommendations (CEDAW/C/FIN/CO/7, paras. 17 and 29), the Committee recommends that the State party:</w:t>
      </w:r>
    </w:p>
    <w:p w14:paraId="7BAEACE9" w14:textId="77777777" w:rsidR="007A77AB" w:rsidRPr="00BE31CB" w:rsidRDefault="007A77AB" w:rsidP="007A77AB">
      <w:pPr>
        <w:pStyle w:val="AbsatzConcludingObs"/>
        <w:rPr>
          <w:lang w:val="en-GB"/>
        </w:rPr>
      </w:pPr>
      <w:r w:rsidRPr="00BE31CB">
        <w:rPr>
          <w:lang w:val="en-GB"/>
        </w:rPr>
        <w:tab/>
        <w:t>[…]</w:t>
      </w:r>
    </w:p>
    <w:p w14:paraId="772C6977" w14:textId="77777777" w:rsidR="007A77AB" w:rsidRPr="00BE31CB" w:rsidRDefault="007A77AB" w:rsidP="007A77AB">
      <w:pPr>
        <w:pStyle w:val="AbsatzConcludingObs"/>
        <w:rPr>
          <w:b/>
          <w:bCs/>
          <w:lang w:val="en-GB"/>
        </w:rPr>
      </w:pPr>
      <w:r w:rsidRPr="00BE31CB">
        <w:rPr>
          <w:lang w:val="en-GB"/>
        </w:rPr>
        <w:tab/>
        <w:t>(b)</w:t>
      </w:r>
      <w:r w:rsidRPr="00BE31CB">
        <w:rPr>
          <w:lang w:val="en-GB"/>
        </w:rPr>
        <w:tab/>
      </w:r>
      <w:r w:rsidRPr="00BE31CB">
        <w:rPr>
          <w:b/>
          <w:bCs/>
          <w:lang w:val="en-GB"/>
        </w:rPr>
        <w:t>Specifically criminalize surgical interventions on the genitalia of intersex children, unless medically necessary;</w:t>
      </w:r>
    </w:p>
    <w:p w14:paraId="2964EAFD" w14:textId="1F97BA5D" w:rsidR="007A77AB" w:rsidRPr="00BE31CB" w:rsidRDefault="007A77AB" w:rsidP="007A77AB">
      <w:pPr>
        <w:pStyle w:val="AbsatzConcludingObs"/>
        <w:rPr>
          <w:b/>
          <w:bCs/>
          <w:lang w:val="en-GB"/>
        </w:rPr>
      </w:pPr>
    </w:p>
    <w:p w14:paraId="74111862" w14:textId="23ACEA37" w:rsidR="007A77AB" w:rsidRPr="00BE31CB" w:rsidRDefault="007A77AB" w:rsidP="007A77AB">
      <w:pPr>
        <w:pStyle w:val="Title3"/>
      </w:pPr>
      <w:bookmarkStart w:id="87" w:name="_Toc183198341"/>
      <w:r w:rsidRPr="00BE31CB">
        <w:t>2022: UN CEDAW Belgium</w:t>
      </w:r>
      <w:r w:rsidRPr="00BE31CB">
        <w:br/>
        <w:t>CEDAW/C/BEL/CO/8, paras 23(c)+24(c), 45(c)</w:t>
      </w:r>
      <w:r w:rsidR="003C746C" w:rsidRPr="00BE31CB">
        <w:t xml:space="preserve">, </w:t>
      </w:r>
      <w:r w:rsidRPr="00BE31CB">
        <w:t>46(c) (1 November 2022)</w:t>
      </w:r>
      <w:bookmarkEnd w:id="87"/>
    </w:p>
    <w:p w14:paraId="4EE16F85" w14:textId="77777777" w:rsidR="007A77AB" w:rsidRPr="00BE31CB" w:rsidRDefault="003F3495" w:rsidP="007A77AB">
      <w:pPr>
        <w:pStyle w:val="AbsatzConcludingObs"/>
        <w:rPr>
          <w:rStyle w:val="Hyperlink"/>
          <w:i w:val="0"/>
          <w:color w:val="000000"/>
          <w:sz w:val="16"/>
          <w:szCs w:val="16"/>
          <w:u w:val="none"/>
          <w:lang w:val="en-US"/>
        </w:rPr>
      </w:pPr>
      <w:hyperlink r:id="rId82" w:history="1">
        <w:r w:rsidR="007A77AB" w:rsidRPr="00BE31CB">
          <w:rPr>
            <w:rStyle w:val="Hyperlink"/>
            <w:i w:val="0"/>
            <w:sz w:val="16"/>
            <w:szCs w:val="16"/>
            <w:lang w:val="en-US"/>
          </w:rPr>
          <w:t>https://tbinternet.ohchr.org/_layouts/15/treatybodyexternal/Download.aspx?symbolno=CEDAW%2FC%2FBEL%2FCO%2F8&amp;Lang=en</w:t>
        </w:r>
      </w:hyperlink>
    </w:p>
    <w:p w14:paraId="39802E56" w14:textId="77777777" w:rsidR="007A77AB" w:rsidRPr="00BE31CB" w:rsidRDefault="007A77AB" w:rsidP="007A77AB">
      <w:pPr>
        <w:pStyle w:val="AbsatzConcludingObs"/>
        <w:rPr>
          <w:b/>
          <w:bCs/>
          <w:lang w:val="en-GB"/>
        </w:rPr>
      </w:pPr>
      <w:r w:rsidRPr="00BE31CB">
        <w:rPr>
          <w:b/>
          <w:bCs/>
          <w:lang w:val="en-GB"/>
        </w:rPr>
        <w:t>Harmful practices</w:t>
      </w:r>
    </w:p>
    <w:p w14:paraId="057E7E19" w14:textId="77777777" w:rsidR="007A77AB" w:rsidRPr="00BE31CB" w:rsidRDefault="007A77AB" w:rsidP="007A77AB">
      <w:pPr>
        <w:pStyle w:val="AbsatzConcludingObs"/>
        <w:rPr>
          <w:lang w:val="en-GB"/>
        </w:rPr>
      </w:pPr>
      <w:r w:rsidRPr="00BE31CB">
        <w:rPr>
          <w:lang w:val="en-GB"/>
        </w:rPr>
        <w:t>23.</w:t>
      </w:r>
      <w:r w:rsidRPr="00BE31CB">
        <w:rPr>
          <w:lang w:val="en-GB"/>
        </w:rPr>
        <w:tab/>
        <w:t>The Committee notes with concern that despite the existing legislation and measures taken, there are still harmful practices against women and girls in the State party. In this regard, the Committee express its concern that:</w:t>
      </w:r>
    </w:p>
    <w:p w14:paraId="60B84B4A" w14:textId="77777777" w:rsidR="007A77AB" w:rsidRPr="00BE31CB" w:rsidRDefault="007A77AB" w:rsidP="007A77AB">
      <w:pPr>
        <w:pStyle w:val="AbsatzConcludingObs"/>
        <w:rPr>
          <w:lang w:val="en-GB"/>
        </w:rPr>
      </w:pPr>
      <w:r w:rsidRPr="00BE31CB">
        <w:rPr>
          <w:lang w:val="en-GB"/>
        </w:rPr>
        <w:tab/>
        <w:t>[…]</w:t>
      </w:r>
    </w:p>
    <w:p w14:paraId="192D374B" w14:textId="77777777" w:rsidR="007A77AB" w:rsidRPr="00BE31CB" w:rsidRDefault="007A77AB" w:rsidP="007A77AB">
      <w:pPr>
        <w:pStyle w:val="AbsatzConcludingObs"/>
        <w:rPr>
          <w:lang w:val="en-GB"/>
        </w:rPr>
      </w:pPr>
      <w:r w:rsidRPr="00BE31CB">
        <w:rPr>
          <w:lang w:val="en-GB"/>
        </w:rPr>
        <w:tab/>
        <w:t>(c)</w:t>
      </w:r>
      <w:r w:rsidRPr="00BE31CB">
        <w:rPr>
          <w:lang w:val="en-GB"/>
        </w:rPr>
        <w:tab/>
        <w:t>Children with intersex variations at birth are at times subjected to invasive and irreversible medical interventions to assign a sex;</w:t>
      </w:r>
    </w:p>
    <w:p w14:paraId="76AEF0D0" w14:textId="77777777" w:rsidR="007A77AB" w:rsidRPr="00BE31CB" w:rsidRDefault="007A77AB" w:rsidP="007A77AB">
      <w:pPr>
        <w:pStyle w:val="AbsatzConcludingObs"/>
        <w:rPr>
          <w:lang w:val="en-GB"/>
        </w:rPr>
      </w:pPr>
      <w:r w:rsidRPr="00BE31CB">
        <w:rPr>
          <w:lang w:val="en-GB"/>
        </w:rPr>
        <w:tab/>
        <w:t>[…]</w:t>
      </w:r>
    </w:p>
    <w:p w14:paraId="30596116" w14:textId="77777777" w:rsidR="007A77AB" w:rsidRPr="00BE31CB" w:rsidRDefault="007A77AB" w:rsidP="007A77AB">
      <w:pPr>
        <w:pStyle w:val="AbsatzConcludingObs"/>
        <w:rPr>
          <w:b/>
          <w:bCs/>
          <w:lang w:val="en-GB"/>
        </w:rPr>
      </w:pPr>
      <w:r w:rsidRPr="00BE31CB">
        <w:rPr>
          <w:lang w:val="en-GB"/>
        </w:rPr>
        <w:t>24.</w:t>
      </w:r>
      <w:r w:rsidRPr="00BE31CB">
        <w:rPr>
          <w:lang w:val="en-GB"/>
        </w:rPr>
        <w:tab/>
      </w:r>
      <w:r w:rsidRPr="00BE31CB">
        <w:rPr>
          <w:b/>
          <w:bCs/>
          <w:lang w:val="en-GB"/>
        </w:rPr>
        <w:t>The Committee recommends that the State party:</w:t>
      </w:r>
    </w:p>
    <w:p w14:paraId="6FEE56D7" w14:textId="77777777" w:rsidR="007A77AB" w:rsidRPr="00BE31CB" w:rsidRDefault="007A77AB" w:rsidP="007A77AB">
      <w:pPr>
        <w:pStyle w:val="AbsatzConcludingObs"/>
        <w:rPr>
          <w:lang w:val="en-GB"/>
        </w:rPr>
      </w:pPr>
      <w:r w:rsidRPr="00BE31CB">
        <w:rPr>
          <w:lang w:val="en-GB"/>
        </w:rPr>
        <w:tab/>
        <w:t>[…]</w:t>
      </w:r>
    </w:p>
    <w:p w14:paraId="30E038C2" w14:textId="03FDC34F" w:rsidR="007A77AB" w:rsidRPr="00BE31CB" w:rsidRDefault="007A77AB" w:rsidP="00475DF7">
      <w:pPr>
        <w:pStyle w:val="AbsatzConcludingObs"/>
        <w:rPr>
          <w:b/>
          <w:bCs/>
          <w:lang w:val="en-GB"/>
        </w:rPr>
      </w:pPr>
      <w:r w:rsidRPr="00BE31CB">
        <w:rPr>
          <w:lang w:val="en-GB"/>
        </w:rPr>
        <w:lastRenderedPageBreak/>
        <w:tab/>
        <w:t>(c)</w:t>
      </w:r>
      <w:r w:rsidRPr="00BE31CB">
        <w:rPr>
          <w:lang w:val="en-GB"/>
        </w:rPr>
        <w:tab/>
      </w:r>
      <w:r w:rsidRPr="00BE31CB">
        <w:rPr>
          <w:b/>
          <w:bCs/>
          <w:lang w:val="en-GB"/>
        </w:rPr>
        <w:t>Put an end to irreversible medical interventions, in particular surgery, on intersex children;</w:t>
      </w:r>
      <w:r w:rsidR="00475DF7" w:rsidRPr="00BE31CB">
        <w:rPr>
          <w:b/>
          <w:bCs/>
          <w:lang w:val="en-GB"/>
        </w:rPr>
        <w:t xml:space="preserve"> </w:t>
      </w:r>
      <w:r w:rsidRPr="00BE31CB">
        <w:rPr>
          <w:lang w:val="en-GB"/>
        </w:rPr>
        <w:t>[…]</w:t>
      </w:r>
    </w:p>
    <w:p w14:paraId="3B666CAC" w14:textId="77777777" w:rsidR="007A77AB" w:rsidRPr="00BE31CB" w:rsidRDefault="007A77AB" w:rsidP="007A77AB">
      <w:pPr>
        <w:pStyle w:val="AbsatzConcludingObs"/>
        <w:rPr>
          <w:b/>
          <w:bCs/>
          <w:i w:val="0"/>
          <w:iCs w:val="0"/>
          <w:lang w:val="en-GB"/>
        </w:rPr>
      </w:pPr>
    </w:p>
    <w:p w14:paraId="1E11EAB5" w14:textId="3DC5EE8B" w:rsidR="00A77C1D" w:rsidRPr="00BE31CB" w:rsidRDefault="00CA0C49" w:rsidP="00FE1C0B">
      <w:pPr>
        <w:pStyle w:val="Title3"/>
      </w:pPr>
      <w:bookmarkStart w:id="88" w:name="_Toc183198340"/>
      <w:r w:rsidRPr="00BE31CB">
        <w:t>2022</w:t>
      </w:r>
      <w:r w:rsidR="008C5693" w:rsidRPr="00BE31CB">
        <w:t>: UN CEDAW Switzerland</w:t>
      </w:r>
      <w:r w:rsidR="008C5693" w:rsidRPr="00BE31CB">
        <w:br/>
      </w:r>
      <w:r w:rsidR="00A77C1D" w:rsidRPr="00BE31CB">
        <w:t xml:space="preserve">CEDAW/C/CHE/CO/6, paras </w:t>
      </w:r>
      <w:r w:rsidR="00BC4569" w:rsidRPr="00BE31CB">
        <w:t>55(f)+56(d)</w:t>
      </w:r>
      <w:bookmarkEnd w:id="88"/>
      <w:r w:rsidR="008E036D" w:rsidRPr="00BE31CB">
        <w:t xml:space="preserve"> (1 November 2022)</w:t>
      </w:r>
    </w:p>
    <w:p w14:paraId="73AB88D4" w14:textId="64412E43" w:rsidR="00710ED9" w:rsidRPr="00BE31CB" w:rsidRDefault="003F3495" w:rsidP="008C5693">
      <w:pPr>
        <w:pStyle w:val="AbsatzConcludingObs"/>
        <w:rPr>
          <w:rStyle w:val="Hyperlink"/>
          <w:i w:val="0"/>
          <w:sz w:val="16"/>
          <w:szCs w:val="16"/>
          <w:lang w:val="en-US"/>
        </w:rPr>
      </w:pPr>
      <w:hyperlink r:id="rId83" w:history="1">
        <w:r w:rsidR="00710ED9" w:rsidRPr="00BE31CB">
          <w:rPr>
            <w:rStyle w:val="Hyperlink"/>
            <w:i w:val="0"/>
            <w:sz w:val="16"/>
            <w:szCs w:val="16"/>
            <w:lang w:val="en-US"/>
          </w:rPr>
          <w:t>https://tbinternet.ohchr.org/_layouts/15/treatybodyexternal/Download.aspx?symbolno=CEDAW%2FC%2FCHE%2FCO%2F6&amp;Lang=en</w:t>
        </w:r>
      </w:hyperlink>
    </w:p>
    <w:p w14:paraId="4FD43188" w14:textId="5F344798" w:rsidR="008C5693" w:rsidRPr="00BE31CB" w:rsidRDefault="00A77C1D" w:rsidP="008C5693">
      <w:pPr>
        <w:pStyle w:val="AbsatzConcludingObs"/>
        <w:rPr>
          <w:b/>
          <w:bCs/>
          <w:lang w:val="en-GB"/>
        </w:rPr>
      </w:pPr>
      <w:r w:rsidRPr="00BE31CB">
        <w:rPr>
          <w:b/>
          <w:bCs/>
          <w:lang w:val="en-GB"/>
        </w:rPr>
        <w:t>Health</w:t>
      </w:r>
    </w:p>
    <w:p w14:paraId="1A7D1E6D" w14:textId="77777777" w:rsidR="00A77C1D" w:rsidRPr="00BE31CB" w:rsidRDefault="00A77C1D" w:rsidP="008C5693">
      <w:pPr>
        <w:pStyle w:val="AbsatzConcludingObs"/>
        <w:rPr>
          <w:lang w:val="en-GB"/>
        </w:rPr>
      </w:pPr>
      <w:r w:rsidRPr="00BE31CB">
        <w:rPr>
          <w:lang w:val="en-GB"/>
        </w:rPr>
        <w:t>55.</w:t>
      </w:r>
      <w:r w:rsidRPr="00BE31CB">
        <w:rPr>
          <w:lang w:val="en-GB"/>
        </w:rPr>
        <w:tab/>
        <w:t>The Committee welcomes the State party’s efforts to ensure access to quality health care for women and girls. It notes with concern, however:</w:t>
      </w:r>
    </w:p>
    <w:p w14:paraId="4D050447" w14:textId="77777777" w:rsidR="00A77C1D" w:rsidRPr="00BE31CB" w:rsidRDefault="00A77C1D" w:rsidP="008C5693">
      <w:pPr>
        <w:pStyle w:val="AbsatzConcludingObs"/>
        <w:rPr>
          <w:lang w:val="en-GB"/>
        </w:rPr>
      </w:pPr>
      <w:r w:rsidRPr="00BE31CB">
        <w:rPr>
          <w:lang w:val="en-GB"/>
        </w:rPr>
        <w:tab/>
        <w:t>[…]</w:t>
      </w:r>
    </w:p>
    <w:p w14:paraId="5481F8F9" w14:textId="77777777" w:rsidR="00A77C1D" w:rsidRPr="00BE31CB" w:rsidRDefault="00861E79" w:rsidP="00A77C1D">
      <w:pPr>
        <w:pStyle w:val="AbsatzConcludingObs"/>
        <w:rPr>
          <w:lang w:val="en-GB"/>
        </w:rPr>
      </w:pPr>
      <w:r w:rsidRPr="00BE31CB">
        <w:rPr>
          <w:lang w:val="en-GB"/>
        </w:rPr>
        <w:tab/>
      </w:r>
      <w:r w:rsidR="00A77C1D" w:rsidRPr="00BE31CB">
        <w:rPr>
          <w:lang w:val="en-GB"/>
        </w:rPr>
        <w:t>(f)</w:t>
      </w:r>
      <w:r w:rsidR="00A77C1D" w:rsidRPr="00BE31CB">
        <w:rPr>
          <w:lang w:val="en-GB"/>
        </w:rPr>
        <w:tab/>
        <w:t>That there is a performance of unnecessary surgical interventions on intersex children with the aim of “normalizing” their genitalia.</w:t>
      </w:r>
    </w:p>
    <w:p w14:paraId="193958DA" w14:textId="77777777" w:rsidR="00A77C1D" w:rsidRPr="00BE31CB" w:rsidRDefault="00A77C1D" w:rsidP="00A77C1D">
      <w:pPr>
        <w:pStyle w:val="AbsatzConcludingObs"/>
        <w:rPr>
          <w:b/>
          <w:bCs/>
          <w:lang w:val="en-GB"/>
        </w:rPr>
      </w:pPr>
      <w:r w:rsidRPr="00BE31CB">
        <w:rPr>
          <w:b/>
          <w:bCs/>
          <w:lang w:val="en-GB"/>
        </w:rPr>
        <w:t>56.</w:t>
      </w:r>
      <w:r w:rsidRPr="00BE31CB">
        <w:rPr>
          <w:b/>
          <w:bCs/>
          <w:lang w:val="en-GB"/>
        </w:rPr>
        <w:tab/>
        <w:t xml:space="preserve">The Committee recommends that the State party amend its legislation to prohibit discrimination against women with regard to insurance premiums and ensure that additional costs for health insurance related to childbearing are subsidized to ensure that women are not considered as </w:t>
      </w:r>
      <w:proofErr w:type="spellStart"/>
      <w:r w:rsidRPr="00BE31CB">
        <w:rPr>
          <w:b/>
          <w:bCs/>
          <w:lang w:val="en-GB"/>
        </w:rPr>
        <w:t>childbearers</w:t>
      </w:r>
      <w:proofErr w:type="spellEnd"/>
      <w:r w:rsidRPr="00BE31CB">
        <w:rPr>
          <w:b/>
          <w:bCs/>
          <w:lang w:val="en-GB"/>
        </w:rPr>
        <w:t xml:space="preserve"> by default and that those women who do bear children are not penalized. It furthermore recommends that the State party:</w:t>
      </w:r>
    </w:p>
    <w:p w14:paraId="4812685B" w14:textId="77777777" w:rsidR="00A77C1D" w:rsidRPr="00BE31CB" w:rsidRDefault="00A77C1D" w:rsidP="00A77C1D">
      <w:pPr>
        <w:pStyle w:val="AbsatzConcludingObs"/>
        <w:rPr>
          <w:lang w:val="en-GB"/>
        </w:rPr>
      </w:pPr>
      <w:r w:rsidRPr="00BE31CB">
        <w:rPr>
          <w:lang w:val="en-GB"/>
        </w:rPr>
        <w:tab/>
        <w:t>[…]</w:t>
      </w:r>
    </w:p>
    <w:p w14:paraId="053A37A4" w14:textId="77777777" w:rsidR="00A77C1D" w:rsidRPr="00BE31CB" w:rsidRDefault="00A77C1D" w:rsidP="00A77C1D">
      <w:pPr>
        <w:pStyle w:val="AbsatzConcludingObs"/>
        <w:rPr>
          <w:b/>
          <w:bCs/>
          <w:lang w:val="en-GB"/>
        </w:rPr>
      </w:pPr>
      <w:r w:rsidRPr="00BE31CB">
        <w:rPr>
          <w:lang w:val="en-GB"/>
        </w:rPr>
        <w:tab/>
        <w:t>(d)</w:t>
      </w:r>
      <w:r w:rsidRPr="00BE31CB">
        <w:rPr>
          <w:lang w:val="en-GB"/>
        </w:rPr>
        <w:tab/>
      </w:r>
      <w:r w:rsidRPr="00BE31CB">
        <w:rPr>
          <w:b/>
          <w:bCs/>
          <w:lang w:val="en-GB"/>
        </w:rPr>
        <w:t>Specifically criminalize surgical interventions on the genitalia of intersex children unless medically necessary.</w:t>
      </w:r>
    </w:p>
    <w:p w14:paraId="692C6E86" w14:textId="77777777" w:rsidR="00CB7B7D" w:rsidRPr="00BE31CB" w:rsidRDefault="00CB7B7D" w:rsidP="00CB7B7D">
      <w:pPr>
        <w:pStyle w:val="AbsatzConcludingObs"/>
        <w:rPr>
          <w:bCs/>
          <w:iCs w:val="0"/>
          <w:lang w:val="en-GB"/>
        </w:rPr>
      </w:pPr>
    </w:p>
    <w:p w14:paraId="6899081C" w14:textId="2D15A3DD" w:rsidR="008C5693" w:rsidRPr="00BE31CB" w:rsidRDefault="008C5693" w:rsidP="00FE1C0B">
      <w:pPr>
        <w:pStyle w:val="Title3"/>
      </w:pPr>
      <w:bookmarkStart w:id="89" w:name="_Toc183198344"/>
      <w:r w:rsidRPr="00BE31CB">
        <w:t>2023: UN CRC Sweden</w:t>
      </w:r>
      <w:r w:rsidRPr="00BE31CB">
        <w:br/>
        <w:t>CRC/C/</w:t>
      </w:r>
      <w:r w:rsidR="00C67B1D" w:rsidRPr="00BE31CB">
        <w:t>SWE</w:t>
      </w:r>
      <w:r w:rsidRPr="00BE31CB">
        <w:t>/CO/6</w:t>
      </w:r>
      <w:r w:rsidR="00E037FA" w:rsidRPr="00BE31CB">
        <w:t>-7</w:t>
      </w:r>
      <w:r w:rsidRPr="00BE31CB">
        <w:t xml:space="preserve">, para </w:t>
      </w:r>
      <w:r w:rsidR="00176347" w:rsidRPr="00BE31CB">
        <w:t>27(</w:t>
      </w:r>
      <w:r w:rsidR="00F156DC" w:rsidRPr="00BE31CB">
        <w:t>c)-(d)</w:t>
      </w:r>
      <w:r w:rsidRPr="00BE31CB">
        <w:t xml:space="preserve"> (</w:t>
      </w:r>
      <w:bookmarkEnd w:id="89"/>
      <w:r w:rsidR="00AE18D1" w:rsidRPr="00BE31CB">
        <w:t>7 March 2023)</w:t>
      </w:r>
    </w:p>
    <w:p w14:paraId="51D8F68F" w14:textId="77777777" w:rsidR="00EB66F6" w:rsidRPr="00BE31CB" w:rsidRDefault="003F3495" w:rsidP="00E037FA">
      <w:pPr>
        <w:pStyle w:val="AbsatzConcludingObs"/>
        <w:rPr>
          <w:rStyle w:val="Hyperlink"/>
          <w:rFonts w:eastAsia="Times New Roman" w:cs="Times New Roman"/>
          <w:i w:val="0"/>
          <w:color w:val="000000"/>
          <w:spacing w:val="0"/>
          <w:kern w:val="0"/>
          <w:sz w:val="16"/>
          <w:szCs w:val="16"/>
          <w:u w:val="none"/>
          <w:lang w:val="en-US"/>
        </w:rPr>
      </w:pPr>
      <w:hyperlink r:id="rId84" w:history="1">
        <w:r w:rsidR="00EB66F6" w:rsidRPr="00BE31CB">
          <w:rPr>
            <w:rStyle w:val="Hyperlink"/>
            <w:rFonts w:eastAsia="Times New Roman" w:cs="Times New Roman"/>
            <w:i w:val="0"/>
            <w:spacing w:val="0"/>
            <w:kern w:val="0"/>
            <w:sz w:val="16"/>
            <w:szCs w:val="16"/>
            <w:lang w:val="en-US"/>
          </w:rPr>
          <w:t>https://tbinternet.ohchr.org/_layouts/15/treatybodyexternal/Download.aspx?symbolno=CRC%2FC%2FSWE%2FCO%2F6-7&amp;Lang=en</w:t>
        </w:r>
      </w:hyperlink>
    </w:p>
    <w:p w14:paraId="0B77A45E" w14:textId="77777777" w:rsidR="00E037FA" w:rsidRPr="00BE31CB" w:rsidRDefault="00E037FA" w:rsidP="00E037FA">
      <w:pPr>
        <w:pStyle w:val="AbsatzConcludingObs"/>
        <w:rPr>
          <w:b/>
          <w:bCs/>
          <w:lang w:val="en-GB"/>
        </w:rPr>
      </w:pPr>
      <w:r w:rsidRPr="00BE31CB">
        <w:rPr>
          <w:b/>
          <w:bCs/>
          <w:lang w:val="en-GB"/>
        </w:rPr>
        <w:t>Harmful practices</w:t>
      </w:r>
    </w:p>
    <w:p w14:paraId="07E96A84" w14:textId="77777777" w:rsidR="008C5693" w:rsidRPr="00BE31CB" w:rsidRDefault="00E037FA" w:rsidP="00E037FA">
      <w:pPr>
        <w:pStyle w:val="AbsatzConcludingObs"/>
        <w:rPr>
          <w:b/>
          <w:bCs/>
          <w:lang w:val="en-GB"/>
        </w:rPr>
      </w:pPr>
      <w:r w:rsidRPr="00BE31CB">
        <w:rPr>
          <w:lang w:val="en-GB"/>
        </w:rPr>
        <w:t>27.</w:t>
      </w:r>
      <w:r w:rsidRPr="00BE31CB">
        <w:rPr>
          <w:lang w:val="en-GB"/>
        </w:rPr>
        <w:tab/>
      </w:r>
      <w:r w:rsidR="00976407" w:rsidRPr="00BE31CB">
        <w:rPr>
          <w:b/>
          <w:bCs/>
          <w:lang w:val="en-GB"/>
        </w:rPr>
        <w:t>The Committee takes notes of the entry into force in 2020 of a specific child marriage offence and more severe penalties for honour-related criminal offences but is concerned about the number of children who have been or are at risk of being subjected to child marriage and female genital mutilation, and the lack of criminal prosecutions in this regard. Recalling joint general recommendation No. 31 of the Committee on the Elimination of Discrimination against Women/general comment No. 18 of the Committee on the Rights of the Child (2019) on harmful practices, the Committee recommends that the State party:</w:t>
      </w:r>
    </w:p>
    <w:p w14:paraId="20A7FE8E" w14:textId="77777777" w:rsidR="00B73111" w:rsidRPr="00BE31CB" w:rsidRDefault="00B73111" w:rsidP="00E037FA">
      <w:pPr>
        <w:pStyle w:val="AbsatzConcludingObs"/>
        <w:rPr>
          <w:lang w:val="en-GB"/>
        </w:rPr>
      </w:pPr>
      <w:r w:rsidRPr="00BE31CB">
        <w:rPr>
          <w:lang w:val="en-GB"/>
        </w:rPr>
        <w:tab/>
        <w:t>[…]</w:t>
      </w:r>
    </w:p>
    <w:p w14:paraId="67DD54B1" w14:textId="77777777" w:rsidR="00B73111" w:rsidRPr="00BE31CB" w:rsidRDefault="00B73111" w:rsidP="00B73111">
      <w:pPr>
        <w:pStyle w:val="AbsatzConcludingObs"/>
        <w:rPr>
          <w:lang w:val="en-GB"/>
        </w:rPr>
      </w:pPr>
      <w:r w:rsidRPr="00BE31CB">
        <w:rPr>
          <w:lang w:val="en-GB"/>
        </w:rPr>
        <w:tab/>
        <w:t>(c)</w:t>
      </w:r>
      <w:r w:rsidRPr="00BE31CB">
        <w:rPr>
          <w:lang w:val="en-GB"/>
        </w:rPr>
        <w:tab/>
      </w:r>
      <w:r w:rsidR="00976407" w:rsidRPr="00BE31CB">
        <w:rPr>
          <w:b/>
          <w:bCs/>
          <w:lang w:val="en-GB"/>
        </w:rPr>
        <w:t>Ensure that the performance of unnecessary medical or surgical treatment on intersex children is safely deferred until children are able to provide their informed consent, and provide adequate social, medical and psychological services, counselling and support for intersex children and their families;</w:t>
      </w:r>
    </w:p>
    <w:p w14:paraId="3106F29A" w14:textId="77777777" w:rsidR="00B73111" w:rsidRPr="00BE31CB" w:rsidRDefault="00B73111" w:rsidP="00B73111">
      <w:pPr>
        <w:pStyle w:val="AbsatzConcludingObs"/>
        <w:rPr>
          <w:b/>
          <w:bCs/>
          <w:lang w:val="en-GB"/>
        </w:rPr>
      </w:pPr>
      <w:r w:rsidRPr="00BE31CB">
        <w:rPr>
          <w:lang w:val="en-GB"/>
        </w:rPr>
        <w:tab/>
        <w:t>(d)</w:t>
      </w:r>
      <w:r w:rsidRPr="00BE31CB">
        <w:rPr>
          <w:lang w:val="en-GB"/>
        </w:rPr>
        <w:tab/>
      </w:r>
      <w:r w:rsidR="00976407" w:rsidRPr="00BE31CB">
        <w:rPr>
          <w:b/>
          <w:bCs/>
          <w:lang w:val="en-GB"/>
        </w:rPr>
        <w:t xml:space="preserve">Provide reparations and support for intersex children who received unnecessary </w:t>
      </w:r>
      <w:r w:rsidR="00976407" w:rsidRPr="00BE31CB">
        <w:rPr>
          <w:b/>
          <w:bCs/>
          <w:lang w:val="en-GB"/>
        </w:rPr>
        <w:lastRenderedPageBreak/>
        <w:t>medical or surgical treatment, including by ensuring that their access to justice is not hindered by any statute of limitations.</w:t>
      </w:r>
    </w:p>
    <w:p w14:paraId="7295D1CA" w14:textId="2DEC1F27" w:rsidR="008C5693" w:rsidRPr="00BE31CB" w:rsidRDefault="008C5693" w:rsidP="00D6373C">
      <w:pPr>
        <w:spacing w:before="28" w:after="85"/>
        <w:rPr>
          <w:bCs/>
          <w:iCs/>
          <w:lang w:val="en-GB"/>
        </w:rPr>
      </w:pPr>
    </w:p>
    <w:p w14:paraId="39FE1A3A" w14:textId="77777777" w:rsidR="007A77AB" w:rsidRPr="00BE31CB" w:rsidRDefault="007A77AB" w:rsidP="007A77AB">
      <w:pPr>
        <w:pStyle w:val="Title3"/>
      </w:pPr>
      <w:bookmarkStart w:id="90" w:name="_Toc183198343"/>
      <w:r w:rsidRPr="00BE31CB">
        <w:t>2023: UN CRC New Zealand</w:t>
      </w:r>
      <w:r w:rsidRPr="00BE31CB">
        <w:br/>
        <w:t>CRC/C/NZL/CO/6, para 25(b)-(c) (28 February 2023)</w:t>
      </w:r>
      <w:bookmarkEnd w:id="90"/>
    </w:p>
    <w:p w14:paraId="6440F112" w14:textId="77777777" w:rsidR="007A77AB" w:rsidRPr="00BE31CB" w:rsidRDefault="003F3495" w:rsidP="007A77AB">
      <w:pPr>
        <w:pStyle w:val="AbsatzConcludingObs"/>
        <w:rPr>
          <w:rStyle w:val="Hyperlink"/>
          <w:i w:val="0"/>
          <w:color w:val="000000"/>
          <w:sz w:val="16"/>
          <w:szCs w:val="16"/>
          <w:u w:val="none"/>
          <w:lang w:val="en-US"/>
        </w:rPr>
      </w:pPr>
      <w:hyperlink r:id="rId85" w:history="1">
        <w:r w:rsidR="007A77AB" w:rsidRPr="00BE31CB">
          <w:rPr>
            <w:rStyle w:val="Hyperlink"/>
            <w:i w:val="0"/>
            <w:sz w:val="16"/>
            <w:szCs w:val="16"/>
            <w:lang w:val="en-US"/>
          </w:rPr>
          <w:t>https://tbinternet.ohchr.org/_layouts/15/treatybodyexternal/Download.aspx?symbolno=CRC%2FC%2FNZL%2FCO%2F6&amp;Lang=en</w:t>
        </w:r>
      </w:hyperlink>
    </w:p>
    <w:p w14:paraId="2A6D1CC0" w14:textId="77777777" w:rsidR="007A77AB" w:rsidRPr="00BE31CB" w:rsidRDefault="007A77AB" w:rsidP="007A77AB">
      <w:pPr>
        <w:pStyle w:val="AbsatzConcludingObs"/>
        <w:rPr>
          <w:b/>
          <w:bCs/>
          <w:lang w:val="en-US"/>
        </w:rPr>
      </w:pPr>
      <w:r w:rsidRPr="00BE31CB">
        <w:rPr>
          <w:b/>
          <w:bCs/>
          <w:lang w:val="en-US"/>
        </w:rPr>
        <w:t>Harmful practices</w:t>
      </w:r>
    </w:p>
    <w:p w14:paraId="36F4CA17" w14:textId="77777777" w:rsidR="007A77AB" w:rsidRPr="00BE31CB" w:rsidRDefault="007A77AB" w:rsidP="007A77AB">
      <w:pPr>
        <w:pStyle w:val="AbsatzConcludingObs"/>
        <w:rPr>
          <w:b/>
          <w:bCs/>
          <w:lang w:val="en-US"/>
        </w:rPr>
      </w:pPr>
      <w:r w:rsidRPr="00BE31CB">
        <w:rPr>
          <w:lang w:val="en-US"/>
        </w:rPr>
        <w:t>25.</w:t>
      </w:r>
      <w:r w:rsidRPr="00BE31CB">
        <w:rPr>
          <w:lang w:val="en-US"/>
        </w:rPr>
        <w:tab/>
      </w:r>
      <w:r w:rsidRPr="00BE31CB">
        <w:rPr>
          <w:b/>
          <w:bCs/>
          <w:lang w:val="en-US"/>
        </w:rPr>
        <w:t>The Committee welcomes the criminalization in 2018 of forced marriage and, taking note of target 5.3 of the Sustainable Development Goals, recalls its previous recommendations8 and further recommends that the State party:</w:t>
      </w:r>
    </w:p>
    <w:p w14:paraId="67F9B41D" w14:textId="77777777" w:rsidR="007A77AB" w:rsidRPr="00BE31CB" w:rsidRDefault="007A77AB" w:rsidP="007A77AB">
      <w:pPr>
        <w:pStyle w:val="AbsatzConcludingObs"/>
        <w:rPr>
          <w:b/>
          <w:bCs/>
          <w:lang w:val="en-US"/>
        </w:rPr>
      </w:pPr>
      <w:r w:rsidRPr="00BE31CB">
        <w:rPr>
          <w:lang w:val="en-US"/>
        </w:rPr>
        <w:tab/>
        <w:t>[...]</w:t>
      </w:r>
    </w:p>
    <w:p w14:paraId="717F9B9E" w14:textId="77777777" w:rsidR="007A77AB" w:rsidRPr="00BE31CB" w:rsidRDefault="007A77AB" w:rsidP="007A77AB">
      <w:pPr>
        <w:pStyle w:val="AbsatzConcludingObs"/>
        <w:rPr>
          <w:b/>
          <w:bCs/>
          <w:lang w:val="en-US"/>
        </w:rPr>
      </w:pPr>
      <w:r w:rsidRPr="00BE31CB">
        <w:rPr>
          <w:lang w:val="en-US"/>
        </w:rPr>
        <w:tab/>
        <w:t>(b)</w:t>
      </w:r>
      <w:r w:rsidRPr="00BE31CB">
        <w:rPr>
          <w:lang w:val="en-US"/>
        </w:rPr>
        <w:tab/>
      </w:r>
      <w:r w:rsidRPr="00BE31CB">
        <w:rPr>
          <w:b/>
          <w:bCs/>
          <w:lang w:val="en-US"/>
        </w:rPr>
        <w:t>Finalize the guidelines and protocol being developed by the Intersex Working Group, ensuring that it sets out guarantees for the mental and bodily integrity, autonomy and self-determination of intersex children including by:</w:t>
      </w:r>
    </w:p>
    <w:p w14:paraId="4781E97E" w14:textId="2CE07CC3" w:rsidR="007A77AB" w:rsidRPr="00BE31CB" w:rsidRDefault="001C0D0D" w:rsidP="00D01F89">
      <w:pPr>
        <w:pStyle w:val="AbsatzConcludingObs"/>
        <w:tabs>
          <w:tab w:val="left" w:pos="1701"/>
        </w:tabs>
        <w:rPr>
          <w:b/>
          <w:bCs/>
          <w:lang w:val="en-US"/>
        </w:rPr>
      </w:pPr>
      <w:r w:rsidRPr="00BE31CB">
        <w:rPr>
          <w:lang w:val="en-US"/>
        </w:rPr>
        <w:tab/>
      </w:r>
      <w:r w:rsidRPr="00BE31CB">
        <w:rPr>
          <w:lang w:val="en-US"/>
        </w:rPr>
        <w:tab/>
      </w:r>
      <w:r w:rsidR="007A77AB" w:rsidRPr="00BE31CB">
        <w:rPr>
          <w:lang w:val="en-US"/>
        </w:rPr>
        <w:t>(</w:t>
      </w:r>
      <w:proofErr w:type="spellStart"/>
      <w:r w:rsidR="007A77AB" w:rsidRPr="00BE31CB">
        <w:rPr>
          <w:lang w:val="en-US"/>
        </w:rPr>
        <w:t>i</w:t>
      </w:r>
      <w:proofErr w:type="spellEnd"/>
      <w:r w:rsidR="007A77AB" w:rsidRPr="00BE31CB">
        <w:rPr>
          <w:lang w:val="en-US"/>
        </w:rPr>
        <w:t>)</w:t>
      </w:r>
      <w:r w:rsidRPr="00BE31CB">
        <w:rPr>
          <w:b/>
          <w:bCs/>
          <w:lang w:val="en-US"/>
        </w:rPr>
        <w:tab/>
      </w:r>
      <w:r w:rsidR="007A77AB" w:rsidRPr="00BE31CB">
        <w:rPr>
          <w:b/>
          <w:bCs/>
          <w:lang w:val="en-US"/>
        </w:rPr>
        <w:t>Prohibiting non-urgent and non-essential (including feminizing or masculinizing) medical or surgical treatment of intersex children before they are of sufficient age or maturity to make their own decisions and provide free, prior and informed consent;</w:t>
      </w:r>
    </w:p>
    <w:p w14:paraId="5DE77298" w14:textId="1BAD5B91" w:rsidR="007A77AB" w:rsidRPr="00BE31CB" w:rsidRDefault="007A77AB" w:rsidP="00D01F89">
      <w:pPr>
        <w:pStyle w:val="AbsatzConcludingObs"/>
        <w:tabs>
          <w:tab w:val="left" w:pos="1701"/>
        </w:tabs>
        <w:rPr>
          <w:b/>
          <w:bCs/>
          <w:lang w:val="en-US"/>
        </w:rPr>
      </w:pPr>
      <w:r w:rsidRPr="00BE31CB">
        <w:rPr>
          <w:lang w:val="en-US"/>
        </w:rPr>
        <w:tab/>
      </w:r>
      <w:r w:rsidRPr="00BE31CB">
        <w:rPr>
          <w:lang w:val="en-US"/>
        </w:rPr>
        <w:tab/>
        <w:t>(ii)</w:t>
      </w:r>
      <w:r w:rsidR="001C0D0D" w:rsidRPr="00BE31CB">
        <w:rPr>
          <w:b/>
          <w:bCs/>
          <w:lang w:val="en-US"/>
        </w:rPr>
        <w:tab/>
      </w:r>
      <w:r w:rsidRPr="00BE31CB">
        <w:rPr>
          <w:b/>
          <w:bCs/>
          <w:lang w:val="en-US"/>
        </w:rPr>
        <w:t>Ensuring independent oversight of decision-making to ensure that medical treatments for children with intersex traits who are unable to consent are necessary, urgent and the least invasive option;</w:t>
      </w:r>
    </w:p>
    <w:p w14:paraId="132419AC" w14:textId="3533DEE5" w:rsidR="007A77AB" w:rsidRPr="00BE31CB" w:rsidRDefault="007A77AB" w:rsidP="00D01F89">
      <w:pPr>
        <w:pStyle w:val="AbsatzConcludingObs"/>
        <w:tabs>
          <w:tab w:val="left" w:pos="1701"/>
        </w:tabs>
        <w:rPr>
          <w:b/>
          <w:bCs/>
          <w:lang w:val="en-US"/>
        </w:rPr>
      </w:pPr>
      <w:r w:rsidRPr="00BE31CB">
        <w:rPr>
          <w:lang w:val="en-US"/>
        </w:rPr>
        <w:tab/>
      </w:r>
      <w:r w:rsidRPr="00BE31CB">
        <w:rPr>
          <w:lang w:val="en-US"/>
        </w:rPr>
        <w:tab/>
        <w:t>(iii)</w:t>
      </w:r>
      <w:r w:rsidR="001C0D0D" w:rsidRPr="00BE31CB">
        <w:rPr>
          <w:b/>
          <w:bCs/>
          <w:lang w:val="en-US"/>
        </w:rPr>
        <w:tab/>
      </w:r>
      <w:r w:rsidRPr="00BE31CB">
        <w:rPr>
          <w:b/>
          <w:bCs/>
          <w:lang w:val="en-US"/>
        </w:rPr>
        <w:t>Providing redress to victims of non-urgent and non-essential treatment, including appropriate compensation;</w:t>
      </w:r>
    </w:p>
    <w:p w14:paraId="6AF996E6" w14:textId="77777777" w:rsidR="007A77AB" w:rsidRPr="00BE31CB" w:rsidRDefault="007A77AB" w:rsidP="007A77AB">
      <w:pPr>
        <w:pStyle w:val="AbsatzConcludingObs"/>
        <w:rPr>
          <w:b/>
          <w:bCs/>
          <w:lang w:val="en-US"/>
        </w:rPr>
      </w:pPr>
      <w:r w:rsidRPr="00BE31CB">
        <w:rPr>
          <w:lang w:val="en-US"/>
        </w:rPr>
        <w:tab/>
        <w:t>(c)</w:t>
      </w:r>
      <w:r w:rsidRPr="00BE31CB">
        <w:rPr>
          <w:lang w:val="en-US"/>
        </w:rPr>
        <w:tab/>
      </w:r>
      <w:r w:rsidRPr="00BE31CB">
        <w:rPr>
          <w:b/>
          <w:bCs/>
          <w:lang w:val="en-US"/>
        </w:rPr>
        <w:t>Ensure that all intersex children, adolescents and their families have access to community-based psychosocial and peer support.</w:t>
      </w:r>
    </w:p>
    <w:p w14:paraId="3303426F" w14:textId="17054A64" w:rsidR="007A77AB" w:rsidRPr="00BE31CB" w:rsidRDefault="007A77AB" w:rsidP="007A77AB">
      <w:pPr>
        <w:pStyle w:val="AbsatzConcludingObs"/>
        <w:rPr>
          <w:b/>
          <w:bCs/>
          <w:lang w:val="en-US"/>
        </w:rPr>
      </w:pPr>
    </w:p>
    <w:p w14:paraId="60171C8C" w14:textId="3768A307" w:rsidR="007A77AB" w:rsidRPr="00BE31CB" w:rsidRDefault="007A77AB" w:rsidP="007A77AB">
      <w:pPr>
        <w:pStyle w:val="Title3"/>
      </w:pPr>
      <w:bookmarkStart w:id="91" w:name="_Toc183198347"/>
      <w:r w:rsidRPr="00BE31CB">
        <w:t>2023: UN CRC France</w:t>
      </w:r>
      <w:r w:rsidRPr="00BE31CB">
        <w:br/>
        <w:t>CRC/C/FRA/CO/6-7, para 30(b)</w:t>
      </w:r>
      <w:r w:rsidR="00BC660B" w:rsidRPr="00BE31CB">
        <w:t>-</w:t>
      </w:r>
      <w:r w:rsidRPr="00BE31CB">
        <w:t>(c) (4 December 2023)</w:t>
      </w:r>
      <w:bookmarkEnd w:id="91"/>
    </w:p>
    <w:p w14:paraId="71AF1719" w14:textId="77777777" w:rsidR="007A77AB" w:rsidRPr="00BE31CB" w:rsidRDefault="003F3495" w:rsidP="007A77AB">
      <w:pPr>
        <w:pStyle w:val="AbsatzConcludingObs"/>
        <w:rPr>
          <w:rStyle w:val="Hyperlink"/>
          <w:rFonts w:eastAsia="Times New Roman" w:cs="Times New Roman"/>
          <w:i w:val="0"/>
          <w:color w:val="000000"/>
          <w:spacing w:val="0"/>
          <w:kern w:val="0"/>
          <w:sz w:val="16"/>
          <w:szCs w:val="16"/>
          <w:u w:val="none"/>
          <w:lang w:val="en-US"/>
        </w:rPr>
      </w:pPr>
      <w:hyperlink r:id="rId86" w:history="1">
        <w:r w:rsidR="007A77AB" w:rsidRPr="00BE31CB">
          <w:rPr>
            <w:rStyle w:val="Hyperlink"/>
            <w:rFonts w:eastAsia="Times New Roman" w:cs="Times New Roman"/>
            <w:i w:val="0"/>
            <w:spacing w:val="0"/>
            <w:kern w:val="0"/>
            <w:sz w:val="16"/>
            <w:szCs w:val="16"/>
            <w:lang w:val="en-US"/>
          </w:rPr>
          <w:t>https://tbinternet.ohchr.org/_layouts/15/treatybodyexternal/Download.aspx?symbolno=CRC%2FC%2FFRA%2FCO%2F6-7&amp;Lang=en</w:t>
        </w:r>
      </w:hyperlink>
    </w:p>
    <w:p w14:paraId="65161E07" w14:textId="77777777" w:rsidR="007A77AB" w:rsidRPr="00BE31CB" w:rsidRDefault="007A77AB" w:rsidP="007A77AB">
      <w:pPr>
        <w:pStyle w:val="AbsatzConcludingObs"/>
        <w:rPr>
          <w:b/>
          <w:bCs/>
          <w:lang w:val="en-GB"/>
        </w:rPr>
      </w:pPr>
      <w:r w:rsidRPr="00BE31CB">
        <w:rPr>
          <w:b/>
          <w:bCs/>
          <w:lang w:val="en-GB"/>
        </w:rPr>
        <w:t xml:space="preserve">Harmful practices </w:t>
      </w:r>
    </w:p>
    <w:p w14:paraId="1C8AEDCD" w14:textId="77777777" w:rsidR="007A77AB" w:rsidRPr="00BE31CB" w:rsidRDefault="007A77AB" w:rsidP="007A77AB">
      <w:pPr>
        <w:pStyle w:val="AbsatzConcludingObs"/>
        <w:rPr>
          <w:b/>
          <w:bCs/>
          <w:lang w:val="en-GB"/>
        </w:rPr>
      </w:pPr>
      <w:r w:rsidRPr="00BE31CB">
        <w:rPr>
          <w:b/>
          <w:bCs/>
          <w:lang w:val="en-GB"/>
        </w:rPr>
        <w:t>While noting the First National Action Plan to Eradicate Female Genital Mutilation (2019–2022), the Committee refers to joint general recommendation No. 31 of the Committee on the Elimination of Discrimination against Women/general comment No. 18 of the Committee on the Rights of the Child (2019) on harmful practices, recalls target 5.3 of the Sustainable Development Goals and recommends that the State party:</w:t>
      </w:r>
    </w:p>
    <w:p w14:paraId="18D1A399" w14:textId="77777777" w:rsidR="007A77AB" w:rsidRPr="00BE31CB" w:rsidRDefault="007A77AB" w:rsidP="007A77AB">
      <w:pPr>
        <w:pStyle w:val="AbsatzConcludingObs"/>
        <w:rPr>
          <w:lang w:val="en-GB"/>
        </w:rPr>
      </w:pPr>
      <w:r w:rsidRPr="00BE31CB">
        <w:rPr>
          <w:lang w:val="en-GB"/>
        </w:rPr>
        <w:tab/>
        <w:t>[…]</w:t>
      </w:r>
    </w:p>
    <w:p w14:paraId="3D7DDB0E" w14:textId="77777777" w:rsidR="007A77AB" w:rsidRPr="00BE31CB" w:rsidRDefault="007A77AB" w:rsidP="007A77AB">
      <w:pPr>
        <w:pStyle w:val="AbsatzConcludingObs"/>
        <w:rPr>
          <w:b/>
          <w:bCs/>
          <w:lang w:val="en-GB"/>
        </w:rPr>
      </w:pPr>
      <w:r w:rsidRPr="00BE31CB">
        <w:rPr>
          <w:b/>
          <w:bCs/>
          <w:lang w:val="en-GB"/>
        </w:rPr>
        <w:tab/>
      </w:r>
      <w:r w:rsidRPr="00BE31CB">
        <w:rPr>
          <w:lang w:val="en-GB"/>
        </w:rPr>
        <w:t>(b)</w:t>
      </w:r>
      <w:r w:rsidRPr="00BE31CB">
        <w:rPr>
          <w:lang w:val="en-GB"/>
        </w:rPr>
        <w:tab/>
      </w:r>
      <w:r w:rsidRPr="00BE31CB">
        <w:rPr>
          <w:b/>
          <w:bCs/>
          <w:lang w:val="en-GB"/>
        </w:rPr>
        <w:t>Provide adequate social, medical and psychological services, counselling and support to intersex children and their families and ensure that children’s consent is sought, to the greatest extent possible, in decision-making regarding their treatment and care and that no child is subjected to unnecessary surgery or treatment;</w:t>
      </w:r>
    </w:p>
    <w:p w14:paraId="204983F3" w14:textId="77777777" w:rsidR="007A77AB" w:rsidRPr="00BE31CB" w:rsidRDefault="007A77AB" w:rsidP="007A77AB">
      <w:pPr>
        <w:pStyle w:val="AbsatzConcludingObs"/>
        <w:rPr>
          <w:b/>
          <w:bCs/>
          <w:lang w:val="en-GB"/>
        </w:rPr>
      </w:pPr>
      <w:r w:rsidRPr="00BE31CB">
        <w:rPr>
          <w:b/>
          <w:bCs/>
          <w:lang w:val="en-GB"/>
        </w:rPr>
        <w:lastRenderedPageBreak/>
        <w:tab/>
      </w:r>
      <w:r w:rsidRPr="00BE31CB">
        <w:rPr>
          <w:lang w:val="en-GB"/>
        </w:rPr>
        <w:t>(c)</w:t>
      </w:r>
      <w:r w:rsidRPr="00BE31CB">
        <w:rPr>
          <w:lang w:val="en-GB"/>
        </w:rPr>
        <w:tab/>
      </w:r>
      <w:r w:rsidRPr="00BE31CB">
        <w:rPr>
          <w:b/>
          <w:bCs/>
          <w:lang w:val="en-GB"/>
        </w:rPr>
        <w:t>Educate and train medical and psychological professionals on sexual and related biological and physical diversity and on the consequences of unnecessary surgical and other medical interventions on intersex children.</w:t>
      </w:r>
    </w:p>
    <w:p w14:paraId="41038A89" w14:textId="3FE68A0D" w:rsidR="007A77AB" w:rsidRPr="00BE31CB" w:rsidRDefault="007A77AB" w:rsidP="007A77AB">
      <w:pPr>
        <w:pStyle w:val="AbsatzConcludingObs"/>
        <w:rPr>
          <w:b/>
          <w:bCs/>
          <w:lang w:val="en-US"/>
        </w:rPr>
      </w:pPr>
    </w:p>
    <w:p w14:paraId="3886BCF9" w14:textId="7C413ABD" w:rsidR="007A77AB" w:rsidRPr="00BE31CB" w:rsidRDefault="007A77AB" w:rsidP="007A77AB">
      <w:pPr>
        <w:pStyle w:val="Title3"/>
      </w:pPr>
      <w:bookmarkStart w:id="92" w:name="_Toc183198346"/>
      <w:r w:rsidRPr="00BE31CB">
        <w:t>2023: UN CRC Finland</w:t>
      </w:r>
      <w:r w:rsidRPr="00BE31CB">
        <w:br/>
        <w:t>CRC/C/FIN/CO/5-6, para 24(a)</w:t>
      </w:r>
      <w:r w:rsidR="00BC660B" w:rsidRPr="00BE31CB">
        <w:t>-</w:t>
      </w:r>
      <w:r w:rsidRPr="00BE31CB">
        <w:t>(b) (15 November 2023)</w:t>
      </w:r>
      <w:bookmarkEnd w:id="92"/>
    </w:p>
    <w:p w14:paraId="240C7506" w14:textId="77777777" w:rsidR="007A77AB" w:rsidRPr="00BE31CB" w:rsidRDefault="003F3495" w:rsidP="007A77AB">
      <w:pPr>
        <w:pStyle w:val="AbsatzConcludingObs"/>
        <w:rPr>
          <w:rStyle w:val="Hyperlink"/>
          <w:rFonts w:eastAsia="Times New Roman" w:cs="Times New Roman"/>
          <w:i w:val="0"/>
          <w:color w:val="000000"/>
          <w:spacing w:val="0"/>
          <w:kern w:val="0"/>
          <w:sz w:val="16"/>
          <w:szCs w:val="16"/>
          <w:u w:val="none"/>
          <w:lang w:val="en-US"/>
        </w:rPr>
      </w:pPr>
      <w:hyperlink r:id="rId87" w:history="1">
        <w:r w:rsidR="007A77AB" w:rsidRPr="00BE31CB">
          <w:rPr>
            <w:rStyle w:val="Hyperlink"/>
            <w:rFonts w:eastAsia="Times New Roman" w:cs="Times New Roman"/>
            <w:i w:val="0"/>
            <w:spacing w:val="0"/>
            <w:kern w:val="0"/>
            <w:sz w:val="16"/>
            <w:szCs w:val="16"/>
            <w:lang w:val="en-US"/>
          </w:rPr>
          <w:t>https://tbinternet.ohchr.org/_layouts/15/treatybodyexternal/Download.aspx?symbolno=CRC%2FC%2FFIN%2FCO%2F5-6&amp;Lang=en</w:t>
        </w:r>
      </w:hyperlink>
    </w:p>
    <w:p w14:paraId="0CF2357C" w14:textId="77777777" w:rsidR="007A77AB" w:rsidRPr="00BE31CB" w:rsidRDefault="007A77AB" w:rsidP="007A77AB">
      <w:pPr>
        <w:pStyle w:val="AbsatzConcludingObs"/>
        <w:rPr>
          <w:lang w:val="en-GB"/>
        </w:rPr>
      </w:pPr>
      <w:r w:rsidRPr="00BE31CB">
        <w:rPr>
          <w:b/>
          <w:bCs/>
          <w:lang w:val="en-GB"/>
        </w:rPr>
        <w:t xml:space="preserve">Harmful practices </w:t>
      </w:r>
    </w:p>
    <w:p w14:paraId="42FA8268" w14:textId="77777777" w:rsidR="007A77AB" w:rsidRPr="00BE31CB" w:rsidRDefault="007A77AB" w:rsidP="007A77AB">
      <w:pPr>
        <w:pStyle w:val="AbsatzConcludingObs"/>
        <w:rPr>
          <w:b/>
          <w:bCs/>
          <w:lang w:val="en-GB"/>
        </w:rPr>
      </w:pPr>
      <w:r w:rsidRPr="00BE31CB">
        <w:rPr>
          <w:lang w:val="en-GB"/>
        </w:rPr>
        <w:t>24.</w:t>
      </w:r>
      <w:r w:rsidRPr="00BE31CB">
        <w:rPr>
          <w:lang w:val="en-GB"/>
        </w:rPr>
        <w:tab/>
      </w:r>
      <w:r w:rsidRPr="00BE31CB">
        <w:rPr>
          <w:b/>
          <w:bCs/>
          <w:lang w:val="en-GB"/>
        </w:rPr>
        <w:t>Recalling joint general recommendation No. 31 of the Committee on the Elimination of Discrimination against Women/general comment No. 18 of the Committee on the Rights of the Child (2019) on harmful practices, the Committee recommends that the State party:</w:t>
      </w:r>
    </w:p>
    <w:p w14:paraId="1F6997A4" w14:textId="77777777" w:rsidR="007A77AB" w:rsidRPr="00BE31CB" w:rsidRDefault="007A77AB" w:rsidP="007A77AB">
      <w:pPr>
        <w:pStyle w:val="AbsatzConcludingObs"/>
        <w:rPr>
          <w:b/>
          <w:bCs/>
          <w:lang w:val="en-GB"/>
        </w:rPr>
      </w:pPr>
      <w:r w:rsidRPr="00BE31CB">
        <w:rPr>
          <w:lang w:val="en-GB"/>
        </w:rPr>
        <w:tab/>
        <w:t>(a)</w:t>
      </w:r>
      <w:r w:rsidRPr="00BE31CB">
        <w:rPr>
          <w:lang w:val="en-GB"/>
        </w:rPr>
        <w:tab/>
      </w:r>
      <w:r w:rsidRPr="00BE31CB">
        <w:rPr>
          <w:b/>
          <w:bCs/>
          <w:lang w:val="en-GB"/>
        </w:rPr>
        <w:t>Ensure that the performance of unnecessary medical or surgical treatment on intersex children is safely deferred until the children are able to provide their informed consent, and provide adequate social, medical and psychological services, counselling and support for intersex children and their families;</w:t>
      </w:r>
    </w:p>
    <w:p w14:paraId="75286E8B" w14:textId="7D6CD9F2" w:rsidR="007A77AB" w:rsidRPr="00BE31CB" w:rsidRDefault="007A77AB" w:rsidP="007A77AB">
      <w:pPr>
        <w:pStyle w:val="AbsatzConcludingObs"/>
        <w:rPr>
          <w:b/>
          <w:bCs/>
          <w:lang w:val="en-GB"/>
        </w:rPr>
      </w:pPr>
      <w:r w:rsidRPr="00BE31CB">
        <w:rPr>
          <w:lang w:val="en-GB"/>
        </w:rPr>
        <w:tab/>
        <w:t>(b)</w:t>
      </w:r>
      <w:r w:rsidRPr="00BE31CB">
        <w:rPr>
          <w:lang w:val="en-GB"/>
        </w:rPr>
        <w:tab/>
      </w:r>
      <w:r w:rsidRPr="00BE31CB">
        <w:rPr>
          <w:b/>
          <w:bCs/>
          <w:lang w:val="en-GB"/>
        </w:rPr>
        <w:t>Provide reparations and support to intersex children who received unnecessary medical or surgical treatment, including irreversible medical interventions, sometimes without their consent, by ensuring that their access to justice is not hindered by any statute of limitations;</w:t>
      </w:r>
    </w:p>
    <w:p w14:paraId="64BC1838" w14:textId="77777777" w:rsidR="007A77AB" w:rsidRPr="00BE31CB" w:rsidRDefault="007A77AB" w:rsidP="007A77AB">
      <w:pPr>
        <w:pStyle w:val="AbsatzConcludingObs"/>
        <w:rPr>
          <w:b/>
          <w:bCs/>
          <w:lang w:val="en-US"/>
        </w:rPr>
      </w:pPr>
    </w:p>
    <w:p w14:paraId="789E1609" w14:textId="5977E400" w:rsidR="00682D31" w:rsidRPr="00BE31CB" w:rsidRDefault="009522F7" w:rsidP="00FE1C0B">
      <w:pPr>
        <w:pStyle w:val="Title3"/>
      </w:pPr>
      <w:bookmarkStart w:id="93" w:name="_Toc183198345"/>
      <w:r w:rsidRPr="00BE31CB">
        <w:t>2023: UN CRC UK</w:t>
      </w:r>
      <w:r w:rsidRPr="00BE31CB">
        <w:br/>
      </w:r>
      <w:r w:rsidR="00682D31" w:rsidRPr="00BE31CB">
        <w:t>CRC/C/GBR/CO/6-7, para 35(d) (</w:t>
      </w:r>
      <w:bookmarkEnd w:id="93"/>
      <w:r w:rsidR="001D1BE2" w:rsidRPr="00BE31CB">
        <w:t>22 June 2023)</w:t>
      </w:r>
    </w:p>
    <w:p w14:paraId="3827D63D" w14:textId="0F3E7860" w:rsidR="00BF33CD" w:rsidRPr="00BE31CB" w:rsidRDefault="003F3495" w:rsidP="00682D31">
      <w:pPr>
        <w:pStyle w:val="AbsatzConcludingObs"/>
        <w:rPr>
          <w:rStyle w:val="Hyperlink"/>
          <w:rFonts w:eastAsia="Times New Roman" w:cs="Times New Roman"/>
          <w:i w:val="0"/>
          <w:color w:val="000000"/>
          <w:spacing w:val="0"/>
          <w:kern w:val="0"/>
          <w:sz w:val="16"/>
          <w:szCs w:val="16"/>
          <w:u w:val="none"/>
          <w:lang w:val="en-US"/>
        </w:rPr>
      </w:pPr>
      <w:hyperlink r:id="rId88" w:history="1">
        <w:r w:rsidR="00BF33CD" w:rsidRPr="00BE31CB">
          <w:rPr>
            <w:rStyle w:val="Hyperlink"/>
            <w:rFonts w:eastAsia="Times New Roman" w:cs="Times New Roman"/>
            <w:i w:val="0"/>
            <w:spacing w:val="0"/>
            <w:kern w:val="0"/>
            <w:sz w:val="16"/>
            <w:szCs w:val="16"/>
            <w:lang w:val="en-US"/>
          </w:rPr>
          <w:t>https://tbinternet.ohchr.org/_layouts/15/treatybodyexternal/Download.aspx?symbolno=CRC%2FC%2FGBR%2FCO%2F6-7&amp;Lang=en</w:t>
        </w:r>
      </w:hyperlink>
      <w:r w:rsidR="00BF33CD" w:rsidRPr="00BE31CB">
        <w:rPr>
          <w:rStyle w:val="Hyperlink"/>
          <w:rFonts w:eastAsia="Times New Roman" w:cs="Times New Roman"/>
          <w:i w:val="0"/>
          <w:color w:val="000000"/>
          <w:spacing w:val="0"/>
          <w:kern w:val="0"/>
          <w:sz w:val="16"/>
          <w:szCs w:val="16"/>
          <w:u w:val="none"/>
          <w:lang w:val="en-US"/>
        </w:rPr>
        <w:t xml:space="preserve"> </w:t>
      </w:r>
    </w:p>
    <w:p w14:paraId="62872A1E" w14:textId="77777777" w:rsidR="00682D31" w:rsidRPr="00BE31CB" w:rsidRDefault="00682D31" w:rsidP="00682D31">
      <w:pPr>
        <w:pStyle w:val="AbsatzConcludingObs"/>
        <w:rPr>
          <w:b/>
          <w:bCs/>
          <w:lang w:val="en-GB"/>
        </w:rPr>
      </w:pPr>
      <w:r w:rsidRPr="00BE31CB">
        <w:rPr>
          <w:b/>
          <w:bCs/>
          <w:lang w:val="en-GB"/>
        </w:rPr>
        <w:t xml:space="preserve">Harmful practices </w:t>
      </w:r>
    </w:p>
    <w:p w14:paraId="7667BEED" w14:textId="0B3830E5" w:rsidR="00682D31" w:rsidRPr="00BE31CB" w:rsidRDefault="00682D31" w:rsidP="00682D31">
      <w:pPr>
        <w:pStyle w:val="AbsatzConcludingObs"/>
        <w:rPr>
          <w:lang w:val="en-GB"/>
        </w:rPr>
      </w:pPr>
      <w:r w:rsidRPr="00BE31CB">
        <w:rPr>
          <w:lang w:val="en-GB"/>
        </w:rPr>
        <w:t>35.</w:t>
      </w:r>
      <w:r w:rsidRPr="00BE31CB">
        <w:rPr>
          <w:lang w:val="en-GB"/>
        </w:rPr>
        <w:tab/>
      </w:r>
      <w:r w:rsidRPr="00BE31CB">
        <w:rPr>
          <w:b/>
          <w:bCs/>
          <w:lang w:val="en-GB"/>
        </w:rPr>
        <w:t xml:space="preserve">Recalling joint general recommendation No. 31 of the Committee on the Elimination of Discrimination against Women/general comment No. 18 of the Committee on the Rights of the Child </w:t>
      </w:r>
      <w:r w:rsidR="002F08C7" w:rsidRPr="00BE31CB">
        <w:rPr>
          <w:b/>
          <w:bCs/>
          <w:lang w:val="en-GB"/>
        </w:rPr>
        <w:t xml:space="preserve">(2019) </w:t>
      </w:r>
      <w:r w:rsidRPr="00BE31CB">
        <w:rPr>
          <w:b/>
          <w:bCs/>
          <w:lang w:val="en-GB"/>
        </w:rPr>
        <w:t>on harmful practices and its previous recommendations, the Committee recommends that the State party:</w:t>
      </w:r>
      <w:r w:rsidRPr="00BE31CB">
        <w:rPr>
          <w:lang w:val="en-GB"/>
        </w:rPr>
        <w:t xml:space="preserve"> </w:t>
      </w:r>
    </w:p>
    <w:p w14:paraId="051477DF" w14:textId="77777777" w:rsidR="00682D31" w:rsidRPr="00BE31CB" w:rsidRDefault="00682D31" w:rsidP="00682D31">
      <w:pPr>
        <w:pStyle w:val="AbsatzConcludingObs"/>
        <w:rPr>
          <w:lang w:val="en-GB"/>
        </w:rPr>
      </w:pPr>
      <w:r w:rsidRPr="00BE31CB">
        <w:rPr>
          <w:lang w:val="en-GB"/>
        </w:rPr>
        <w:tab/>
        <w:t>[…]</w:t>
      </w:r>
    </w:p>
    <w:p w14:paraId="7D475D88" w14:textId="26612C18" w:rsidR="00682D31" w:rsidRPr="00BE31CB" w:rsidRDefault="00682D31" w:rsidP="00682D31">
      <w:pPr>
        <w:pStyle w:val="AbsatzConcludingObs"/>
        <w:rPr>
          <w:b/>
          <w:bCs/>
          <w:lang w:val="en-GB"/>
        </w:rPr>
      </w:pPr>
      <w:r w:rsidRPr="00BE31CB">
        <w:rPr>
          <w:lang w:val="en-GB"/>
        </w:rPr>
        <w:tab/>
        <w:t>(d)</w:t>
      </w:r>
      <w:r w:rsidRPr="00BE31CB">
        <w:rPr>
          <w:lang w:val="en-GB"/>
        </w:rPr>
        <w:tab/>
      </w:r>
      <w:r w:rsidR="00177912" w:rsidRPr="00BE31CB">
        <w:rPr>
          <w:b/>
          <w:bCs/>
          <w:lang w:val="en-GB"/>
        </w:rPr>
        <w:t>Legally prohibit non-urgent and non-essential (including feminizing or masculinizing) medical or surgical treatment of intersex children before they are of sufficient age or maturity to make their own decisions, ensure that such incidents are investigated, provide redress and psychosocial support to victims and establish a mechanism to independently monitor the implementation of the legal prohibition.</w:t>
      </w:r>
    </w:p>
    <w:p w14:paraId="1195D5EE" w14:textId="77777777" w:rsidR="00CF14BC" w:rsidRPr="00BE31CB" w:rsidRDefault="00CF14BC" w:rsidP="00CF14BC">
      <w:pPr>
        <w:pStyle w:val="AbsatzConcludingObs"/>
        <w:rPr>
          <w:lang w:val="en-GB"/>
        </w:rPr>
      </w:pPr>
    </w:p>
    <w:p w14:paraId="0FC1F4E4" w14:textId="19035CFF" w:rsidR="00FF2F99" w:rsidRPr="00BE31CB" w:rsidRDefault="00FF2F99" w:rsidP="00FE1C0B">
      <w:pPr>
        <w:pStyle w:val="Title3"/>
      </w:pPr>
      <w:bookmarkStart w:id="94" w:name="_Toc183198348"/>
      <w:bookmarkStart w:id="95" w:name="_Hlk182824980"/>
      <w:r w:rsidRPr="00BE31CB">
        <w:t>2023: UN CAT Luxembourg</w:t>
      </w:r>
      <w:r w:rsidRPr="00BE31CB">
        <w:br/>
        <w:t>CAT/C/LUX/CO/8, paras 35</w:t>
      </w:r>
      <w:r w:rsidR="00BC660B" w:rsidRPr="00BE31CB">
        <w:t>-</w:t>
      </w:r>
      <w:r w:rsidRPr="00BE31CB">
        <w:t>36 (</w:t>
      </w:r>
      <w:r w:rsidR="0088443A" w:rsidRPr="00BE31CB">
        <w:t xml:space="preserve">2 </w:t>
      </w:r>
      <w:r w:rsidRPr="00BE31CB">
        <w:t>June 2023)</w:t>
      </w:r>
      <w:bookmarkEnd w:id="94"/>
    </w:p>
    <w:p w14:paraId="1EDC80A8" w14:textId="43144335" w:rsidR="00FF2F99" w:rsidRPr="00BE31CB" w:rsidRDefault="003F3495" w:rsidP="00FF2F99">
      <w:pPr>
        <w:pStyle w:val="AbsatzConcludingObs"/>
        <w:rPr>
          <w:rStyle w:val="Hyperlink"/>
          <w:rFonts w:eastAsia="Times New Roman" w:cs="Times New Roman"/>
          <w:i w:val="0"/>
          <w:color w:val="000000"/>
          <w:spacing w:val="0"/>
          <w:kern w:val="0"/>
          <w:sz w:val="15"/>
          <w:szCs w:val="15"/>
          <w:u w:val="none"/>
          <w:lang w:val="fr-CH"/>
        </w:rPr>
      </w:pPr>
      <w:hyperlink r:id="rId89" w:history="1">
        <w:r w:rsidR="007A77AB" w:rsidRPr="00BE31CB">
          <w:rPr>
            <w:rStyle w:val="Hyperlink"/>
            <w:rFonts w:eastAsia="Times New Roman" w:cs="Times New Roman"/>
            <w:i w:val="0"/>
            <w:spacing w:val="0"/>
            <w:kern w:val="0"/>
            <w:sz w:val="15"/>
            <w:szCs w:val="15"/>
            <w:lang w:val="fr-CH"/>
          </w:rPr>
          <w:t>https://tbinternet.ohchr.org/_layouts/15/treatybodyexternal/Download.aspx?symbolno=CAT%2FC%2FLUX%2FCO%2F8&amp;Lang=en</w:t>
        </w:r>
      </w:hyperlink>
      <w:r w:rsidR="007A77AB" w:rsidRPr="00BE31CB">
        <w:rPr>
          <w:rStyle w:val="Hyperlink"/>
          <w:rFonts w:eastAsia="Times New Roman" w:cs="Times New Roman"/>
          <w:i w:val="0"/>
          <w:color w:val="000000"/>
          <w:spacing w:val="0"/>
          <w:kern w:val="0"/>
          <w:sz w:val="15"/>
          <w:szCs w:val="15"/>
          <w:u w:val="none"/>
          <w:lang w:val="fr-CH"/>
        </w:rPr>
        <w:t xml:space="preserve"> </w:t>
      </w:r>
    </w:p>
    <w:p w14:paraId="0C407EDB" w14:textId="77777777" w:rsidR="00FF2F99" w:rsidRPr="00BE31CB" w:rsidRDefault="00FF2F99" w:rsidP="00FF2F99">
      <w:pPr>
        <w:pStyle w:val="AbsatzConcludingObs"/>
        <w:rPr>
          <w:b/>
          <w:bCs/>
          <w:lang w:val="en-GB"/>
        </w:rPr>
      </w:pPr>
      <w:r w:rsidRPr="00BE31CB">
        <w:rPr>
          <w:b/>
          <w:bCs/>
          <w:lang w:val="en-GB"/>
        </w:rPr>
        <w:t>Intersex persons</w:t>
      </w:r>
    </w:p>
    <w:p w14:paraId="214F5886" w14:textId="77777777" w:rsidR="00FF2F99" w:rsidRPr="00BE31CB" w:rsidRDefault="00FF2F99" w:rsidP="00FF2F99">
      <w:pPr>
        <w:pStyle w:val="AbsatzConcludingObs"/>
        <w:rPr>
          <w:lang w:val="en-GB"/>
        </w:rPr>
      </w:pPr>
      <w:r w:rsidRPr="00BE31CB">
        <w:rPr>
          <w:lang w:val="en-GB"/>
        </w:rPr>
        <w:lastRenderedPageBreak/>
        <w:t>35.</w:t>
      </w:r>
      <w:r w:rsidRPr="00BE31CB">
        <w:rPr>
          <w:lang w:val="en-GB"/>
        </w:rPr>
        <w:tab/>
        <w:t>The Committee takes note of the implementation of the National Action Plan to Promote the Rights of Lesbian, Gay, Bisexual, Transgender and Intersex Persons, presented in July 2018, which includes actions prohibiting the “normalization” of non-vital medical treatments performed without the free and informed consent of the intersex person and the cessation of their reimbursement by the State. However, it is concerned that these principles have not yet been transposed into Luxembourg law.</w:t>
      </w:r>
    </w:p>
    <w:p w14:paraId="7C03D2A9" w14:textId="77777777" w:rsidR="00FF2F99" w:rsidRPr="00BE31CB" w:rsidRDefault="00FF2F99" w:rsidP="00FF2F99">
      <w:pPr>
        <w:pStyle w:val="AbsatzConcludingObs"/>
        <w:rPr>
          <w:b/>
          <w:bCs/>
          <w:lang w:val="en-GB"/>
        </w:rPr>
      </w:pPr>
      <w:r w:rsidRPr="00BE31CB">
        <w:rPr>
          <w:lang w:val="en-GB"/>
        </w:rPr>
        <w:t>36.</w:t>
      </w:r>
      <w:r w:rsidRPr="00BE31CB">
        <w:rPr>
          <w:lang w:val="en-GB"/>
        </w:rPr>
        <w:tab/>
      </w:r>
      <w:r w:rsidRPr="00BE31CB">
        <w:rPr>
          <w:b/>
          <w:bCs/>
          <w:lang w:val="en-GB"/>
        </w:rPr>
        <w:t>The State party should continue its efforts, including the ongoing preparation of a bill on surgical operations for variations in sexual development, to end the performance of irreversible medical acts, especially surgical operations, on intersex children who are not yet capable of giving their full, free and informed consent, except in cases where such interventions are absolutely necessary for medical reasons. Measures should also be taken to ensure that victims of such interventions have access to effective remedies and to strengthen the collection of statistics on this issue.</w:t>
      </w:r>
    </w:p>
    <w:p w14:paraId="39B59043" w14:textId="77777777" w:rsidR="00FF2F99" w:rsidRPr="00BE31CB" w:rsidRDefault="00FF2F99" w:rsidP="00FF2F99">
      <w:pPr>
        <w:pStyle w:val="AbsatzConcludingObs"/>
        <w:rPr>
          <w:b/>
          <w:bCs/>
          <w:lang w:val="en-GB"/>
        </w:rPr>
      </w:pPr>
      <w:r w:rsidRPr="00BE31CB">
        <w:rPr>
          <w:b/>
          <w:bCs/>
          <w:lang w:val="en-GB"/>
        </w:rPr>
        <w:t>Follow-up procedure</w:t>
      </w:r>
    </w:p>
    <w:p w14:paraId="056C1F5A" w14:textId="77777777" w:rsidR="00FF2F99" w:rsidRPr="00BE31CB" w:rsidRDefault="00FF2F99" w:rsidP="00FF2F99">
      <w:pPr>
        <w:pStyle w:val="AbsatzConcludingObs"/>
        <w:rPr>
          <w:b/>
          <w:bCs/>
          <w:lang w:val="en-GB"/>
        </w:rPr>
      </w:pPr>
      <w:r w:rsidRPr="00BE31CB">
        <w:rPr>
          <w:lang w:val="en-GB"/>
        </w:rPr>
        <w:t>37.</w:t>
      </w:r>
      <w:r w:rsidRPr="00BE31CB">
        <w:rPr>
          <w:lang w:val="en-GB"/>
        </w:rPr>
        <w:tab/>
      </w:r>
      <w:r w:rsidRPr="00BE31CB">
        <w:rPr>
          <w:b/>
          <w:bCs/>
          <w:lang w:val="en-GB"/>
        </w:rPr>
        <w:t>The Committee requests the State party to provide, by 12 May 2024, information on the follow-up to its recommendations on searches, sexual and gender-based violence, and intersex persons (see paras. 18, 34 and 36). In that context, the State party is invited to inform the Committee about its plans for implementing, within the coming reporting period, some or all of the remaining recommendations in the concluding observations.</w:t>
      </w:r>
    </w:p>
    <w:p w14:paraId="50BF89AC" w14:textId="00A5E7E5" w:rsidR="00FF2F99" w:rsidRPr="00BE31CB" w:rsidRDefault="00FF2F99" w:rsidP="00FF2F99">
      <w:pPr>
        <w:pStyle w:val="AbsatzConcludingObs"/>
        <w:rPr>
          <w:lang w:val="en-GB"/>
        </w:rPr>
      </w:pPr>
    </w:p>
    <w:p w14:paraId="25F89E07" w14:textId="77777777" w:rsidR="007A77AB" w:rsidRPr="00BE31CB" w:rsidRDefault="007A77AB" w:rsidP="007A77AB">
      <w:pPr>
        <w:pStyle w:val="Title3"/>
      </w:pPr>
      <w:bookmarkStart w:id="96" w:name="_Toc183198355"/>
      <w:bookmarkStart w:id="97" w:name="_Hlk182825006"/>
      <w:r w:rsidRPr="00BE31CB">
        <w:t>2023: UN CAT Switzerland</w:t>
      </w:r>
      <w:r w:rsidRPr="00BE31CB">
        <w:br/>
        <w:t>CAT/C/CHE/CO/8, paras 37-38 (11 December 2023)</w:t>
      </w:r>
      <w:bookmarkEnd w:id="96"/>
    </w:p>
    <w:p w14:paraId="4DD33DC5" w14:textId="77777777" w:rsidR="007A77AB" w:rsidRPr="00BE31CB" w:rsidRDefault="003F3495" w:rsidP="007A77AB">
      <w:pPr>
        <w:pStyle w:val="AbsatzConcludingObs"/>
        <w:rPr>
          <w:rStyle w:val="Hyperlink"/>
          <w:rFonts w:eastAsia="Times New Roman" w:cs="Times New Roman"/>
          <w:i w:val="0"/>
          <w:color w:val="000000"/>
          <w:spacing w:val="0"/>
          <w:kern w:val="0"/>
          <w:sz w:val="16"/>
          <w:szCs w:val="16"/>
          <w:u w:val="none"/>
          <w:lang w:val="en-US"/>
        </w:rPr>
      </w:pPr>
      <w:hyperlink r:id="rId90" w:history="1">
        <w:r w:rsidR="007A77AB" w:rsidRPr="00BE31CB">
          <w:rPr>
            <w:rStyle w:val="Hyperlink"/>
            <w:rFonts w:eastAsia="Times New Roman" w:cs="Times New Roman"/>
            <w:i w:val="0"/>
            <w:spacing w:val="0"/>
            <w:kern w:val="0"/>
            <w:sz w:val="16"/>
            <w:szCs w:val="16"/>
            <w:lang w:val="en-US"/>
          </w:rPr>
          <w:t>https://tbinternet.ohchr.org/_layouts/15/treatybodyexternal/Download.aspx?symbolno=CAT%2FC%2FCHE%2FCO%2F8&amp;Lang=en</w:t>
        </w:r>
      </w:hyperlink>
    </w:p>
    <w:bookmarkEnd w:id="97"/>
    <w:p w14:paraId="3BF5967E" w14:textId="77777777" w:rsidR="007A77AB" w:rsidRPr="00BE31CB" w:rsidRDefault="007A77AB" w:rsidP="007A77AB">
      <w:pPr>
        <w:pStyle w:val="AbsatzConcludingObs"/>
        <w:rPr>
          <w:b/>
          <w:bCs/>
          <w:lang w:val="en-GB"/>
        </w:rPr>
      </w:pPr>
      <w:r w:rsidRPr="00BE31CB">
        <w:rPr>
          <w:b/>
          <w:bCs/>
          <w:lang w:val="en-GB"/>
        </w:rPr>
        <w:t>Intersex Persons</w:t>
      </w:r>
    </w:p>
    <w:p w14:paraId="579B3724" w14:textId="77777777" w:rsidR="007A77AB" w:rsidRPr="00BE31CB" w:rsidRDefault="007A77AB" w:rsidP="007A77AB">
      <w:pPr>
        <w:pStyle w:val="AbsatzConcludingObs"/>
        <w:rPr>
          <w:lang w:val="en-GB"/>
        </w:rPr>
      </w:pPr>
      <w:r w:rsidRPr="00BE31CB">
        <w:rPr>
          <w:lang w:val="en-GB"/>
        </w:rPr>
        <w:t>37.</w:t>
      </w:r>
      <w:r w:rsidRPr="00BE31CB">
        <w:rPr>
          <w:lang w:val="en-GB"/>
        </w:rPr>
        <w:tab/>
        <w:t>The Committee remains concerned about reports of unnecessary and irreversible surgery and other medical treatment to which intersex children have been subjected without their informed consent and impartial counselling. The Committee is concerned that such procedures, which can cause long-term physical and psychological suffering, have not been the object of inquiry, sanction or reparation and that there are no specific legal provisions for providing redress to the victims. The Committee takes note of motion No. 22.3355 on the criminal prohibition of interventions to change the biological sex of intersex children (arts. 2, 12, 14 and 16).</w:t>
      </w:r>
    </w:p>
    <w:p w14:paraId="789F31F9" w14:textId="77777777" w:rsidR="007A77AB" w:rsidRPr="00BE31CB" w:rsidRDefault="007A77AB" w:rsidP="007A77AB">
      <w:pPr>
        <w:pStyle w:val="AbsatzConcludingObs"/>
        <w:rPr>
          <w:b/>
          <w:bCs/>
          <w:lang w:val="en-GB"/>
        </w:rPr>
      </w:pPr>
      <w:r w:rsidRPr="00BE31CB">
        <w:rPr>
          <w:lang w:val="en-GB"/>
        </w:rPr>
        <w:t>38.</w:t>
      </w:r>
      <w:r w:rsidRPr="00BE31CB">
        <w:rPr>
          <w:lang w:val="en-GB"/>
        </w:rPr>
        <w:tab/>
      </w:r>
      <w:r w:rsidRPr="00BE31CB">
        <w:rPr>
          <w:b/>
          <w:bCs/>
          <w:lang w:val="en-GB"/>
        </w:rPr>
        <w:t>The State party should ensure that:</w:t>
      </w:r>
    </w:p>
    <w:p w14:paraId="0E4D0BC1" w14:textId="77777777" w:rsidR="007A77AB" w:rsidRPr="00BE31CB" w:rsidRDefault="007A77AB" w:rsidP="007A77AB">
      <w:pPr>
        <w:pStyle w:val="AbsatzConcludingObs"/>
        <w:rPr>
          <w:b/>
          <w:bCs/>
          <w:lang w:val="en-GB"/>
        </w:rPr>
      </w:pPr>
      <w:r w:rsidRPr="00BE31CB">
        <w:rPr>
          <w:lang w:val="en-GB"/>
        </w:rPr>
        <w:tab/>
        <w:t>(a)</w:t>
      </w:r>
      <w:r w:rsidRPr="00BE31CB">
        <w:rPr>
          <w:lang w:val="en-GB"/>
        </w:rPr>
        <w:tab/>
      </w:r>
      <w:r w:rsidRPr="00BE31CB">
        <w:rPr>
          <w:b/>
          <w:bCs/>
          <w:lang w:val="en-GB"/>
        </w:rPr>
        <w:t>Children are not subjected without their consent, during infancy or childhood, to unnecessary medical or surgical procedures intended to decide their sex;</w:t>
      </w:r>
    </w:p>
    <w:p w14:paraId="3CC8ACFA" w14:textId="77777777" w:rsidR="007A77AB" w:rsidRPr="00BE31CB" w:rsidRDefault="007A77AB" w:rsidP="007A77AB">
      <w:pPr>
        <w:pStyle w:val="AbsatzConcludingObs"/>
        <w:rPr>
          <w:b/>
          <w:bCs/>
          <w:lang w:val="en-GB"/>
        </w:rPr>
      </w:pPr>
      <w:r w:rsidRPr="00BE31CB">
        <w:rPr>
          <w:lang w:val="en-GB"/>
        </w:rPr>
        <w:tab/>
        <w:t>(b)</w:t>
      </w:r>
      <w:r w:rsidRPr="00BE31CB">
        <w:rPr>
          <w:lang w:val="en-GB"/>
        </w:rPr>
        <w:tab/>
      </w:r>
      <w:r w:rsidRPr="00BE31CB">
        <w:rPr>
          <w:b/>
          <w:bCs/>
          <w:lang w:val="en-GB"/>
        </w:rPr>
        <w:t>The parents or guardians of intersex children receive professional counselling services and psychological and social support, including information on the possibility of deferring any decision on unnecessary medical or surgical treatment until such treatment can be carried out with the full, free and informed consent of the person concerned;</w:t>
      </w:r>
    </w:p>
    <w:p w14:paraId="79A0BFB2" w14:textId="77777777" w:rsidR="007A77AB" w:rsidRPr="00BE31CB" w:rsidRDefault="007A77AB" w:rsidP="007A77AB">
      <w:pPr>
        <w:pStyle w:val="AbsatzConcludingObs"/>
        <w:rPr>
          <w:b/>
          <w:bCs/>
          <w:lang w:val="en-GB"/>
        </w:rPr>
      </w:pPr>
      <w:r w:rsidRPr="00BE31CB">
        <w:rPr>
          <w:lang w:val="en-GB"/>
        </w:rPr>
        <w:tab/>
        <w:t>(c)</w:t>
      </w:r>
      <w:r w:rsidRPr="00BE31CB">
        <w:rPr>
          <w:lang w:val="en-GB"/>
        </w:rPr>
        <w:tab/>
      </w:r>
      <w:r w:rsidRPr="00BE31CB">
        <w:rPr>
          <w:b/>
          <w:bCs/>
          <w:lang w:val="en-GB"/>
        </w:rPr>
        <w:t>Medical records can be consulted and investigations initiated in all cases in which intersex persons were treated or operated on without their effective consent;</w:t>
      </w:r>
    </w:p>
    <w:p w14:paraId="26E6F771" w14:textId="77777777" w:rsidR="007A77AB" w:rsidRPr="00BE31CB" w:rsidRDefault="007A77AB" w:rsidP="007A77AB">
      <w:pPr>
        <w:pStyle w:val="AbsatzConcludingObs"/>
        <w:rPr>
          <w:b/>
          <w:bCs/>
          <w:lang w:val="en-GB"/>
        </w:rPr>
      </w:pPr>
      <w:r w:rsidRPr="00BE31CB">
        <w:rPr>
          <w:lang w:val="en-GB"/>
        </w:rPr>
        <w:lastRenderedPageBreak/>
        <w:tab/>
        <w:t>(d)</w:t>
      </w:r>
      <w:r w:rsidRPr="00BE31CB">
        <w:rPr>
          <w:lang w:val="en-GB"/>
        </w:rPr>
        <w:tab/>
      </w:r>
      <w:r w:rsidRPr="00BE31CB">
        <w:rPr>
          <w:b/>
          <w:bCs/>
          <w:lang w:val="en-GB"/>
        </w:rPr>
        <w:t>Adequate redress is provided for the physical and psychological suffering caused by such practices to intersex persons;</w:t>
      </w:r>
    </w:p>
    <w:p w14:paraId="05AF738F" w14:textId="77777777" w:rsidR="007A77AB" w:rsidRPr="00BE31CB" w:rsidRDefault="007A77AB" w:rsidP="007A77AB">
      <w:pPr>
        <w:pStyle w:val="AbsatzConcludingObs"/>
        <w:rPr>
          <w:b/>
          <w:bCs/>
          <w:lang w:val="en-GB"/>
        </w:rPr>
      </w:pPr>
      <w:r w:rsidRPr="00BE31CB">
        <w:rPr>
          <w:lang w:val="en-GB"/>
        </w:rPr>
        <w:tab/>
        <w:t>(e)</w:t>
      </w:r>
      <w:r w:rsidRPr="00BE31CB">
        <w:rPr>
          <w:lang w:val="en-GB"/>
        </w:rPr>
        <w:tab/>
      </w:r>
      <w:r w:rsidRPr="00BE31CB">
        <w:rPr>
          <w:b/>
          <w:bCs/>
          <w:lang w:val="en-GB"/>
        </w:rPr>
        <w:t>Legislative and policy measures are taken to protect the rights of intersex persons, in particular children;</w:t>
      </w:r>
    </w:p>
    <w:p w14:paraId="36F0EFB2" w14:textId="77777777" w:rsidR="007A77AB" w:rsidRPr="00BE31CB" w:rsidRDefault="007A77AB" w:rsidP="007A77AB">
      <w:pPr>
        <w:pStyle w:val="AbsatzConcludingObs"/>
        <w:rPr>
          <w:b/>
          <w:bCs/>
          <w:lang w:val="en-GB"/>
        </w:rPr>
      </w:pPr>
      <w:r w:rsidRPr="00BE31CB">
        <w:rPr>
          <w:lang w:val="en-GB"/>
        </w:rPr>
        <w:tab/>
        <w:t>(f)</w:t>
      </w:r>
      <w:r w:rsidRPr="00BE31CB">
        <w:rPr>
          <w:lang w:val="en-GB"/>
        </w:rPr>
        <w:tab/>
      </w:r>
      <w:r w:rsidRPr="00BE31CB">
        <w:rPr>
          <w:b/>
          <w:bCs/>
          <w:lang w:val="en-GB"/>
        </w:rPr>
        <w:t>Training is provided to persons working with or for intersex persons, in particular children.</w:t>
      </w:r>
    </w:p>
    <w:p w14:paraId="2ACA665D" w14:textId="77777777" w:rsidR="007A77AB" w:rsidRPr="00BE31CB" w:rsidRDefault="007A77AB" w:rsidP="00FF2F99">
      <w:pPr>
        <w:pStyle w:val="AbsatzConcludingObs"/>
        <w:rPr>
          <w:lang w:val="en-GB"/>
        </w:rPr>
      </w:pPr>
    </w:p>
    <w:p w14:paraId="3C3CC5F1" w14:textId="5D934413" w:rsidR="00CF14BC" w:rsidRPr="00BE31CB" w:rsidRDefault="00FF2F99" w:rsidP="00FE1C0B">
      <w:pPr>
        <w:pStyle w:val="Title3"/>
      </w:pPr>
      <w:bookmarkStart w:id="98" w:name="_Toc183198349"/>
      <w:r w:rsidRPr="00BE31CB">
        <w:t xml:space="preserve">2023: </w:t>
      </w:r>
      <w:r w:rsidR="00CF14BC" w:rsidRPr="00BE31CB">
        <w:t>UN CAT New Zealand</w:t>
      </w:r>
      <w:r w:rsidR="00CF14BC" w:rsidRPr="00BE31CB">
        <w:br/>
        <w:t>CAT/C/NZL/CO/7, paras 53-54 (</w:t>
      </w:r>
      <w:r w:rsidR="0088443A" w:rsidRPr="00BE31CB">
        <w:t xml:space="preserve">24 </w:t>
      </w:r>
      <w:r w:rsidR="00137EC3" w:rsidRPr="00BE31CB">
        <w:t>August</w:t>
      </w:r>
      <w:r w:rsidR="00CF14BC" w:rsidRPr="00BE31CB">
        <w:t xml:space="preserve"> 2023)</w:t>
      </w:r>
      <w:bookmarkEnd w:id="98"/>
    </w:p>
    <w:p w14:paraId="028292C5" w14:textId="77777777" w:rsidR="00847B7F" w:rsidRPr="00BE31CB" w:rsidRDefault="003F3495" w:rsidP="00CF14BC">
      <w:pPr>
        <w:pStyle w:val="AbsatzConcludingObs"/>
        <w:rPr>
          <w:rStyle w:val="Hyperlink"/>
          <w:rFonts w:eastAsia="Times New Roman" w:cs="Times New Roman"/>
          <w:i w:val="0"/>
          <w:color w:val="000000"/>
          <w:spacing w:val="0"/>
          <w:kern w:val="0"/>
          <w:sz w:val="16"/>
          <w:szCs w:val="16"/>
          <w:u w:val="none"/>
          <w:lang w:val="en-US"/>
        </w:rPr>
      </w:pPr>
      <w:hyperlink r:id="rId91" w:history="1">
        <w:r w:rsidR="00847B7F" w:rsidRPr="00BE31CB">
          <w:rPr>
            <w:rStyle w:val="Hyperlink"/>
            <w:rFonts w:eastAsia="Times New Roman" w:cs="Times New Roman"/>
            <w:i w:val="0"/>
            <w:spacing w:val="0"/>
            <w:kern w:val="0"/>
            <w:sz w:val="16"/>
            <w:szCs w:val="16"/>
            <w:lang w:val="en-US"/>
          </w:rPr>
          <w:t>https://tbinternet.ohchr.org/_layouts/15/treatybodyexternal/Download.aspx?symbolno=CAT%2FC%2FNZL%2FCO%2F7&amp;Lang=en</w:t>
        </w:r>
      </w:hyperlink>
    </w:p>
    <w:bookmarkEnd w:id="95"/>
    <w:p w14:paraId="6645540D" w14:textId="77777777" w:rsidR="00CF14BC" w:rsidRPr="00BE31CB" w:rsidRDefault="00CF14BC" w:rsidP="00CF14BC">
      <w:pPr>
        <w:pStyle w:val="AbsatzConcludingObs"/>
        <w:rPr>
          <w:b/>
          <w:bCs/>
          <w:lang w:val="en-GB"/>
        </w:rPr>
      </w:pPr>
      <w:r w:rsidRPr="00BE31CB">
        <w:rPr>
          <w:b/>
          <w:bCs/>
          <w:lang w:val="en-GB"/>
        </w:rPr>
        <w:t>Intersex persons</w:t>
      </w:r>
    </w:p>
    <w:p w14:paraId="0CB65151" w14:textId="77777777" w:rsidR="00CF14BC" w:rsidRPr="00BE31CB" w:rsidRDefault="00CF14BC" w:rsidP="00CF14BC">
      <w:pPr>
        <w:pStyle w:val="AbsatzConcludingObs"/>
        <w:rPr>
          <w:lang w:val="en-GB"/>
        </w:rPr>
      </w:pPr>
      <w:r w:rsidRPr="00BE31CB">
        <w:rPr>
          <w:lang w:val="en-GB"/>
        </w:rPr>
        <w:t>53.</w:t>
      </w:r>
      <w:r w:rsidRPr="00BE31CB">
        <w:rPr>
          <w:lang w:val="en-GB"/>
        </w:rPr>
        <w:tab/>
      </w:r>
      <w:r w:rsidR="00137EC3" w:rsidRPr="00BE31CB">
        <w:rPr>
          <w:lang w:val="en-GB"/>
        </w:rPr>
        <w:t xml:space="preserve">While noting the establishment, in 2017, of the Child and Youth Intersex Clinical Network, the Committee is concerned about reports of cases of unnecessary surgery and other medical treatment with lifelong consequences, including severe pain and suffering, to which intersex children have been subjected before they reach an age at which they are able to provide their free, prior and informed consent. It is also concerned about the inadequate provision of support and counselling for the families of intersex children and of redress and rehabilitation for victims (arts. 2 and 16). </w:t>
      </w:r>
      <w:r w:rsidRPr="00BE31CB">
        <w:rPr>
          <w:lang w:val="en-GB"/>
        </w:rPr>
        <w:t>[13]</w:t>
      </w:r>
    </w:p>
    <w:p w14:paraId="495A4BB2" w14:textId="77777777" w:rsidR="00CF14BC" w:rsidRPr="00BE31CB" w:rsidRDefault="00CF14BC" w:rsidP="00CF14BC">
      <w:pPr>
        <w:pStyle w:val="AbsatzConcludingObs"/>
        <w:rPr>
          <w:b/>
          <w:bCs/>
          <w:lang w:val="en-GB"/>
        </w:rPr>
      </w:pPr>
      <w:r w:rsidRPr="00BE31CB">
        <w:rPr>
          <w:lang w:val="en-GB"/>
        </w:rPr>
        <w:t xml:space="preserve">54. </w:t>
      </w:r>
      <w:r w:rsidRPr="00BE31CB">
        <w:rPr>
          <w:b/>
          <w:bCs/>
          <w:lang w:val="en-GB"/>
        </w:rPr>
        <w:t>The State party should:</w:t>
      </w:r>
    </w:p>
    <w:p w14:paraId="2816B924" w14:textId="77777777" w:rsidR="00CF14BC" w:rsidRPr="00BE31CB" w:rsidRDefault="00CF14BC" w:rsidP="00CF14BC">
      <w:pPr>
        <w:pStyle w:val="AbsatzConcludingObs"/>
        <w:rPr>
          <w:b/>
          <w:bCs/>
          <w:lang w:val="en-GB"/>
        </w:rPr>
      </w:pPr>
      <w:r w:rsidRPr="00BE31CB">
        <w:rPr>
          <w:lang w:val="en-GB"/>
        </w:rPr>
        <w:tab/>
        <w:t>(a)</w:t>
      </w:r>
      <w:r w:rsidRPr="00BE31CB">
        <w:rPr>
          <w:lang w:val="en-GB"/>
        </w:rPr>
        <w:tab/>
      </w:r>
      <w:r w:rsidR="00137EC3" w:rsidRPr="00BE31CB">
        <w:rPr>
          <w:b/>
          <w:bCs/>
          <w:lang w:val="en-GB"/>
        </w:rPr>
        <w:t>Finalize the guidelines and protocol being developed by the Child and Youth Intersex Clinical Network, ensuring that they set out guarantees for the mental and bodily integrity, autonomy and self-determination of intersex children;</w:t>
      </w:r>
    </w:p>
    <w:p w14:paraId="0AC96CE1" w14:textId="77777777" w:rsidR="00137EC3" w:rsidRPr="00BE31CB" w:rsidRDefault="00CF14BC" w:rsidP="00137EC3">
      <w:pPr>
        <w:pStyle w:val="AbsatzConcludingObs"/>
        <w:rPr>
          <w:b/>
          <w:bCs/>
          <w:lang w:val="en-GB"/>
        </w:rPr>
      </w:pPr>
      <w:r w:rsidRPr="00BE31CB">
        <w:rPr>
          <w:lang w:val="en-GB"/>
        </w:rPr>
        <w:tab/>
        <w:t>(b)</w:t>
      </w:r>
      <w:r w:rsidRPr="00BE31CB">
        <w:rPr>
          <w:lang w:val="en-GB"/>
        </w:rPr>
        <w:tab/>
      </w:r>
      <w:r w:rsidR="00137EC3" w:rsidRPr="00BE31CB">
        <w:rPr>
          <w:b/>
          <w:bCs/>
          <w:lang w:val="en-GB"/>
        </w:rPr>
        <w:t>Consider adopting legislative provisions that explicitly prohibit the performance of non-urgent and non-essential medical or surgical treatment of intersex children before they are of sufficient age or maturity to make their own decisions and provide free, prior and informed consent;</w:t>
      </w:r>
    </w:p>
    <w:p w14:paraId="6C629C32" w14:textId="77777777" w:rsidR="00CF14BC" w:rsidRPr="00BE31CB" w:rsidRDefault="00CF14BC" w:rsidP="00137EC3">
      <w:pPr>
        <w:pStyle w:val="AbsatzConcludingObs"/>
        <w:rPr>
          <w:b/>
          <w:bCs/>
          <w:lang w:val="en-GB"/>
        </w:rPr>
      </w:pPr>
      <w:r w:rsidRPr="00BE31CB">
        <w:rPr>
          <w:lang w:val="en-GB"/>
        </w:rPr>
        <w:tab/>
        <w:t>(c)</w:t>
      </w:r>
      <w:r w:rsidRPr="00BE31CB">
        <w:rPr>
          <w:lang w:val="en-GB"/>
        </w:rPr>
        <w:tab/>
      </w:r>
      <w:r w:rsidR="00137EC3" w:rsidRPr="00BE31CB">
        <w:rPr>
          <w:b/>
          <w:bCs/>
          <w:lang w:val="en-GB"/>
        </w:rPr>
        <w:t>Ensure independent oversight of decision-making to ensure that medical treatments for children with intersex traits who are unable to consent are necessary and urgent and the least invasive option;</w:t>
      </w:r>
    </w:p>
    <w:p w14:paraId="1E0F2DAA" w14:textId="77777777" w:rsidR="00CF14BC" w:rsidRPr="00BE31CB" w:rsidRDefault="00CF14BC" w:rsidP="00CF14BC">
      <w:pPr>
        <w:pStyle w:val="AbsatzConcludingObs"/>
        <w:rPr>
          <w:b/>
          <w:bCs/>
          <w:lang w:val="en-GB"/>
        </w:rPr>
      </w:pPr>
      <w:r w:rsidRPr="00BE31CB">
        <w:rPr>
          <w:lang w:val="en-GB"/>
        </w:rPr>
        <w:tab/>
        <w:t>(d)</w:t>
      </w:r>
      <w:r w:rsidRPr="00BE31CB">
        <w:rPr>
          <w:lang w:val="en-GB"/>
        </w:rPr>
        <w:tab/>
      </w:r>
      <w:r w:rsidR="00137EC3" w:rsidRPr="00BE31CB">
        <w:rPr>
          <w:b/>
          <w:bCs/>
          <w:lang w:val="en-GB"/>
        </w:rPr>
        <w:t>Provide redress to victims of non-urgent and non-essential treatment, including appropriate compensation and rehabilitation, and ensure that all intersex children and adolescents and their families receive professional counselling services and psychological and social support.</w:t>
      </w:r>
    </w:p>
    <w:p w14:paraId="4757A434" w14:textId="77777777" w:rsidR="00CF14BC" w:rsidRPr="00BE31CB" w:rsidRDefault="00CF14BC" w:rsidP="005F4E2C">
      <w:pPr>
        <w:pStyle w:val="AbsatzConcludingObs"/>
        <w:rPr>
          <w:lang w:val="en-GB"/>
        </w:rPr>
      </w:pPr>
      <w:r w:rsidRPr="00BE31CB">
        <w:rPr>
          <w:lang w:val="es-ES"/>
        </w:rPr>
        <w:t xml:space="preserve">[13] CEDAW/C/NZL/QPR/9, para. 9; CEDAW/C/NZL/CO/8, paras. </w:t>
      </w:r>
      <w:r w:rsidRPr="00BE31CB">
        <w:rPr>
          <w:lang w:val="en-GB"/>
        </w:rPr>
        <w:t>23 and 24; CRC/C/NZL/CO/6, para. 25; and CRPD/C/NZL/CO/2-3, paras. 35 and 36.</w:t>
      </w:r>
    </w:p>
    <w:p w14:paraId="1870B240" w14:textId="77777777" w:rsidR="00CF14BC" w:rsidRPr="00BE31CB" w:rsidRDefault="00CF14BC" w:rsidP="00CF14BC">
      <w:pPr>
        <w:pStyle w:val="AbsatzConcludingObs"/>
        <w:rPr>
          <w:lang w:val="en-GB"/>
        </w:rPr>
      </w:pPr>
    </w:p>
    <w:p w14:paraId="2E436133" w14:textId="72CC7F30" w:rsidR="001279FE" w:rsidRPr="00BE31CB" w:rsidRDefault="00CF14BC" w:rsidP="00FE1C0B">
      <w:pPr>
        <w:pStyle w:val="Title3"/>
      </w:pPr>
      <w:bookmarkStart w:id="99" w:name="_Toc183198350"/>
      <w:bookmarkStart w:id="100" w:name="_Hlk182825970"/>
      <w:r w:rsidRPr="00BE31CB">
        <w:t>2023: UN CRPD Austria</w:t>
      </w:r>
      <w:r w:rsidRPr="00BE31CB">
        <w:br/>
      </w:r>
      <w:r w:rsidR="001279FE" w:rsidRPr="00BE31CB">
        <w:t xml:space="preserve">CRPD/C/AUT/CO/2-3, paras </w:t>
      </w:r>
      <w:r w:rsidR="005967FC" w:rsidRPr="00BE31CB">
        <w:t>39-40</w:t>
      </w:r>
      <w:r w:rsidR="001279FE" w:rsidRPr="00BE31CB">
        <w:t xml:space="preserve">, </w:t>
      </w:r>
      <w:r w:rsidR="001574D7" w:rsidRPr="00BE31CB">
        <w:t>71(b)+72</w:t>
      </w:r>
      <w:r w:rsidRPr="00BE31CB">
        <w:t xml:space="preserve"> (</w:t>
      </w:r>
      <w:r w:rsidR="00187797" w:rsidRPr="00BE31CB">
        <w:t xml:space="preserve">28 </w:t>
      </w:r>
      <w:r w:rsidR="00834685" w:rsidRPr="00BE31CB">
        <w:t>September</w:t>
      </w:r>
      <w:r w:rsidRPr="00BE31CB">
        <w:t xml:space="preserve"> 2023)</w:t>
      </w:r>
      <w:bookmarkEnd w:id="99"/>
    </w:p>
    <w:p w14:paraId="2A179D4F" w14:textId="77777777" w:rsidR="00CA77A0" w:rsidRPr="00BE31CB" w:rsidRDefault="003F3495" w:rsidP="001279FE">
      <w:pPr>
        <w:pStyle w:val="AbsatzConcludingObs"/>
        <w:rPr>
          <w:rStyle w:val="Hyperlink"/>
          <w:rFonts w:eastAsia="Times New Roman" w:cs="Times New Roman"/>
          <w:i w:val="0"/>
          <w:color w:val="000000"/>
          <w:spacing w:val="0"/>
          <w:kern w:val="0"/>
          <w:sz w:val="15"/>
          <w:szCs w:val="15"/>
          <w:u w:val="none"/>
          <w:lang w:val="en-US"/>
        </w:rPr>
      </w:pPr>
      <w:hyperlink r:id="rId92" w:history="1">
        <w:r w:rsidR="005967FC" w:rsidRPr="00BE31CB">
          <w:rPr>
            <w:rStyle w:val="Hyperlink"/>
            <w:rFonts w:eastAsia="Times New Roman" w:cs="Times New Roman"/>
            <w:i w:val="0"/>
            <w:spacing w:val="0"/>
            <w:kern w:val="0"/>
            <w:sz w:val="15"/>
            <w:szCs w:val="15"/>
            <w:lang w:val="en-US"/>
          </w:rPr>
          <w:t>https://tbinternet.ohchr.org/_layouts/15/treatybodyexternal/Download.aspx?symbolno=CRPD%2FC%2FAUT%2FCO%2F2-3&amp;Lang=en</w:t>
        </w:r>
      </w:hyperlink>
      <w:r w:rsidR="005967FC" w:rsidRPr="00BE31CB">
        <w:rPr>
          <w:rStyle w:val="Hyperlink"/>
          <w:rFonts w:eastAsia="Times New Roman" w:cs="Times New Roman"/>
          <w:i w:val="0"/>
          <w:color w:val="000000"/>
          <w:spacing w:val="0"/>
          <w:kern w:val="0"/>
          <w:sz w:val="15"/>
          <w:szCs w:val="15"/>
          <w:u w:val="none"/>
          <w:lang w:val="en-US"/>
        </w:rPr>
        <w:t xml:space="preserve"> </w:t>
      </w:r>
      <w:bookmarkEnd w:id="100"/>
    </w:p>
    <w:p w14:paraId="69F4B871" w14:textId="68DAB9D2" w:rsidR="001279FE" w:rsidRPr="00BE31CB" w:rsidRDefault="001279FE" w:rsidP="001279FE">
      <w:pPr>
        <w:pStyle w:val="AbsatzConcludingObs"/>
        <w:rPr>
          <w:b/>
          <w:bCs/>
          <w:lang w:val="en-GB"/>
        </w:rPr>
      </w:pPr>
      <w:r w:rsidRPr="00BE31CB">
        <w:rPr>
          <w:b/>
          <w:bCs/>
          <w:lang w:val="en-GB"/>
        </w:rPr>
        <w:lastRenderedPageBreak/>
        <w:t>Freedom from torture or cruel, inhuman or degrading treatment or punishment (art. 15)</w:t>
      </w:r>
    </w:p>
    <w:p w14:paraId="6C54BBDD" w14:textId="77777777" w:rsidR="001279FE" w:rsidRPr="00BE31CB" w:rsidRDefault="001279FE" w:rsidP="001279FE">
      <w:pPr>
        <w:pStyle w:val="AbsatzConcludingObs"/>
        <w:rPr>
          <w:lang w:val="en-GB"/>
        </w:rPr>
      </w:pPr>
      <w:r w:rsidRPr="00BE31CB">
        <w:rPr>
          <w:lang w:val="en-GB"/>
        </w:rPr>
        <w:t>[…]</w:t>
      </w:r>
    </w:p>
    <w:p w14:paraId="09B7EDF2" w14:textId="77777777" w:rsidR="005967FC" w:rsidRPr="00BE31CB" w:rsidRDefault="005967FC" w:rsidP="005967FC">
      <w:pPr>
        <w:pStyle w:val="AbsatzConcludingObs"/>
        <w:rPr>
          <w:lang w:val="en-GB"/>
        </w:rPr>
      </w:pPr>
      <w:r w:rsidRPr="00BE31CB">
        <w:rPr>
          <w:lang w:val="en-GB"/>
        </w:rPr>
        <w:t>39. The Committee is concerned about the continued performance of sex-reassignment surgery on intersex children.</w:t>
      </w:r>
    </w:p>
    <w:p w14:paraId="70301CAD" w14:textId="77777777" w:rsidR="005967FC" w:rsidRPr="00BE31CB" w:rsidRDefault="005967FC" w:rsidP="005967FC">
      <w:pPr>
        <w:pStyle w:val="AbsatzConcludingObs"/>
        <w:rPr>
          <w:lang w:val="en-GB"/>
        </w:rPr>
      </w:pPr>
      <w:r w:rsidRPr="00BE31CB">
        <w:rPr>
          <w:lang w:val="en-GB"/>
        </w:rPr>
        <w:t>40.</w:t>
      </w:r>
      <w:r w:rsidRPr="00BE31CB">
        <w:rPr>
          <w:lang w:val="en-GB"/>
        </w:rPr>
        <w:tab/>
      </w:r>
      <w:r w:rsidRPr="00BE31CB">
        <w:rPr>
          <w:b/>
          <w:bCs/>
          <w:lang w:val="en-GB"/>
        </w:rPr>
        <w:t>The Committee recommends that the State party enact a legal ban on non-live-saving sex-reassignment medical intervention on intersex children.</w:t>
      </w:r>
    </w:p>
    <w:p w14:paraId="00C908CB" w14:textId="77777777" w:rsidR="001279FE" w:rsidRPr="00BE31CB" w:rsidRDefault="001279FE" w:rsidP="001279FE">
      <w:pPr>
        <w:pStyle w:val="AbsatzConcludingObs"/>
        <w:rPr>
          <w:lang w:val="en-GB"/>
        </w:rPr>
      </w:pPr>
      <w:r w:rsidRPr="00BE31CB">
        <w:rPr>
          <w:lang w:val="en-GB"/>
        </w:rPr>
        <w:t>[…]</w:t>
      </w:r>
    </w:p>
    <w:p w14:paraId="3B63159C" w14:textId="7B564FE1" w:rsidR="001279FE" w:rsidRPr="00BE31CB" w:rsidRDefault="001279FE" w:rsidP="001279FE">
      <w:pPr>
        <w:pStyle w:val="AbsatzConcludingObs"/>
        <w:rPr>
          <w:b/>
          <w:bCs/>
          <w:lang w:val="en-GB"/>
        </w:rPr>
      </w:pPr>
      <w:r w:rsidRPr="00BE31CB">
        <w:rPr>
          <w:b/>
          <w:bCs/>
          <w:lang w:val="en-GB"/>
        </w:rPr>
        <w:t>Statistics and data collection (art. 31</w:t>
      </w:r>
      <w:r w:rsidR="00B11F79" w:rsidRPr="00BE31CB">
        <w:rPr>
          <w:b/>
          <w:bCs/>
          <w:lang w:val="en-GB"/>
        </w:rPr>
        <w:t>)</w:t>
      </w:r>
    </w:p>
    <w:p w14:paraId="6340CE8C" w14:textId="77777777" w:rsidR="001279FE" w:rsidRPr="00BE31CB" w:rsidRDefault="00430950" w:rsidP="001279FE">
      <w:pPr>
        <w:pStyle w:val="AbsatzConcludingObs"/>
        <w:rPr>
          <w:lang w:val="en-GB"/>
        </w:rPr>
      </w:pPr>
      <w:r w:rsidRPr="00BE31CB">
        <w:rPr>
          <w:lang w:val="en-GB"/>
        </w:rPr>
        <w:t>71</w:t>
      </w:r>
      <w:r w:rsidR="001279FE" w:rsidRPr="00BE31CB">
        <w:rPr>
          <w:lang w:val="en-GB"/>
        </w:rPr>
        <w:t>.</w:t>
      </w:r>
      <w:r w:rsidR="001279FE" w:rsidRPr="00BE31CB">
        <w:rPr>
          <w:lang w:val="en-GB"/>
        </w:rPr>
        <w:tab/>
        <w:t>The Committee notes with concern</w:t>
      </w:r>
      <w:r w:rsidRPr="00BE31CB">
        <w:rPr>
          <w:lang w:val="en-GB"/>
        </w:rPr>
        <w:t>:</w:t>
      </w:r>
    </w:p>
    <w:p w14:paraId="4840C419" w14:textId="77777777" w:rsidR="001279FE" w:rsidRPr="00BE31CB" w:rsidRDefault="00430950" w:rsidP="001279FE">
      <w:pPr>
        <w:pStyle w:val="AbsatzConcludingObs"/>
        <w:rPr>
          <w:lang w:val="en-GB"/>
        </w:rPr>
      </w:pPr>
      <w:r w:rsidRPr="00BE31CB">
        <w:rPr>
          <w:lang w:val="en-GB"/>
        </w:rPr>
        <w:tab/>
      </w:r>
      <w:r w:rsidR="001279FE" w:rsidRPr="00BE31CB">
        <w:rPr>
          <w:lang w:val="en-GB"/>
        </w:rPr>
        <w:t>[…]</w:t>
      </w:r>
    </w:p>
    <w:p w14:paraId="77AFDADB" w14:textId="77777777" w:rsidR="00430950" w:rsidRPr="00BE31CB" w:rsidRDefault="00430950" w:rsidP="00430950">
      <w:pPr>
        <w:pStyle w:val="AbsatzConcludingObs"/>
        <w:rPr>
          <w:lang w:val="en-GB"/>
        </w:rPr>
      </w:pPr>
      <w:r w:rsidRPr="00BE31CB">
        <w:rPr>
          <w:lang w:val="en-GB"/>
        </w:rPr>
        <w:tab/>
        <w:t>(b) The lack of disaggregated data, including in relation to the situation of lesbian, gay, bisexual, transgender and intersex persons with disabilities, refugees and stateless persons with disabilities, persons with disabilities in refugee-like situations, persons with disabilities under temporary protection, children with disabilities (in particular concerning education), women and girls with disabilities and persons with disabilities in institutions.</w:t>
      </w:r>
    </w:p>
    <w:p w14:paraId="306BF35A" w14:textId="77777777" w:rsidR="001279FE" w:rsidRPr="00BE31CB" w:rsidRDefault="00430950" w:rsidP="00B11F79">
      <w:pPr>
        <w:pStyle w:val="AbsatzConcludingObs"/>
        <w:rPr>
          <w:b/>
          <w:bCs/>
          <w:lang w:val="en-GB"/>
        </w:rPr>
      </w:pPr>
      <w:r w:rsidRPr="00BE31CB">
        <w:rPr>
          <w:lang w:val="en-GB"/>
        </w:rPr>
        <w:t>72.</w:t>
      </w:r>
      <w:r w:rsidRPr="00BE31CB">
        <w:rPr>
          <w:lang w:val="en-GB"/>
        </w:rPr>
        <w:tab/>
      </w:r>
      <w:r w:rsidRPr="00BE31CB">
        <w:rPr>
          <w:b/>
          <w:bCs/>
          <w:lang w:val="en-GB"/>
        </w:rPr>
        <w:t>The Committee recommends that the State party develop a comprehensive national disability data framework to ensure appropriate, nationally consistent measures for the collection, interpretation and public reporting of disaggregated data on the full range of obligations under the Convention, in particular with regard to lesbian, gay, bisexual, transgender and intersex persons with disabilities, refugees and stateless persons with disabilities, persons with disabilities in refugee-like situations, persons with disabilities under temporary protection, children with disabilities, women and girls with disabilities and persons with disabilities in institutions.</w:t>
      </w:r>
    </w:p>
    <w:p w14:paraId="66F061BE" w14:textId="77777777" w:rsidR="007A77AB" w:rsidRPr="00BE31CB" w:rsidRDefault="007A77AB" w:rsidP="007A77AB">
      <w:pPr>
        <w:pStyle w:val="AbsatzConcludingObs"/>
        <w:rPr>
          <w:lang w:val="en-GB"/>
        </w:rPr>
      </w:pPr>
    </w:p>
    <w:p w14:paraId="2EE2B1CE" w14:textId="2CCBE305" w:rsidR="007A77AB" w:rsidRPr="00BE31CB" w:rsidRDefault="007A77AB" w:rsidP="007A77AB">
      <w:pPr>
        <w:pStyle w:val="Title3"/>
      </w:pPr>
      <w:bookmarkStart w:id="101" w:name="_Toc183198352"/>
      <w:r w:rsidRPr="00BE31CB">
        <w:t>2023: UN CRPD Israel</w:t>
      </w:r>
      <w:r w:rsidRPr="00BE31CB">
        <w:br/>
        <w:t>CRPD/C/ISR/CO/1, paras 39-40</w:t>
      </w:r>
      <w:r w:rsidR="00676F39" w:rsidRPr="00BE31CB">
        <w:t>, 13-14, 65-66</w:t>
      </w:r>
      <w:r w:rsidRPr="00BE31CB">
        <w:t xml:space="preserve"> (9 October 2023)</w:t>
      </w:r>
      <w:bookmarkEnd w:id="101"/>
    </w:p>
    <w:p w14:paraId="49CC085F" w14:textId="77777777" w:rsidR="007A77AB" w:rsidRPr="00BE31CB" w:rsidRDefault="003F3495" w:rsidP="007A77AB">
      <w:pPr>
        <w:pStyle w:val="AbsatzConcludingObs"/>
        <w:rPr>
          <w:rStyle w:val="Hyperlink"/>
          <w:rFonts w:eastAsia="Times New Roman" w:cs="Times New Roman"/>
          <w:i w:val="0"/>
          <w:color w:val="000000"/>
          <w:spacing w:val="0"/>
          <w:kern w:val="0"/>
          <w:sz w:val="16"/>
          <w:szCs w:val="16"/>
          <w:u w:val="none"/>
          <w:lang w:val="es-ES"/>
        </w:rPr>
      </w:pPr>
      <w:hyperlink r:id="rId93" w:history="1">
        <w:r w:rsidR="007A77AB" w:rsidRPr="00BE31CB">
          <w:rPr>
            <w:rStyle w:val="Hyperlink"/>
            <w:rFonts w:eastAsia="Times New Roman" w:cs="Times New Roman"/>
            <w:i w:val="0"/>
            <w:spacing w:val="0"/>
            <w:kern w:val="0"/>
            <w:sz w:val="16"/>
            <w:szCs w:val="16"/>
            <w:lang w:val="es-ES"/>
          </w:rPr>
          <w:t>https://tbinternet.ohchr.org/_layouts/15/treatybodyexternal/Download.aspx?symbolno=CRPD%2FC%2FISR%2FCO%2F1&amp;Lang=en</w:t>
        </w:r>
      </w:hyperlink>
    </w:p>
    <w:p w14:paraId="336A0ADD" w14:textId="77777777" w:rsidR="007A77AB" w:rsidRPr="00BE31CB" w:rsidRDefault="007A77AB" w:rsidP="007A77AB">
      <w:pPr>
        <w:pStyle w:val="AbsatzConcludingObs"/>
        <w:rPr>
          <w:b/>
          <w:bCs/>
          <w:lang w:val="en-GB"/>
        </w:rPr>
      </w:pPr>
      <w:r w:rsidRPr="00BE31CB">
        <w:rPr>
          <w:b/>
          <w:bCs/>
          <w:lang w:val="en-GB"/>
        </w:rPr>
        <w:t>Protecting the integrity of the person (art. 17)</w:t>
      </w:r>
    </w:p>
    <w:p w14:paraId="062F9EC6" w14:textId="77777777" w:rsidR="007A77AB" w:rsidRPr="00BE31CB" w:rsidRDefault="007A77AB" w:rsidP="007A77AB">
      <w:pPr>
        <w:pStyle w:val="AbsatzConcludingObs"/>
        <w:rPr>
          <w:lang w:val="en-GB"/>
        </w:rPr>
      </w:pPr>
      <w:r w:rsidRPr="00BE31CB">
        <w:rPr>
          <w:lang w:val="en-GB"/>
        </w:rPr>
        <w:t>39.</w:t>
      </w:r>
      <w:r w:rsidRPr="00BE31CB">
        <w:rPr>
          <w:lang w:val="en-GB"/>
        </w:rPr>
        <w:tab/>
        <w:t xml:space="preserve">The Committee is concerned about cases of forced sterilization performed on persons with disabilities, and medically unnecessary and irreversible surgery and interventions on intersex children, and the lack of measures to ensure accountability and reparations. </w:t>
      </w:r>
    </w:p>
    <w:p w14:paraId="6BEAC747" w14:textId="77777777" w:rsidR="007A77AB" w:rsidRPr="00BE31CB" w:rsidRDefault="007A77AB" w:rsidP="007A77AB">
      <w:pPr>
        <w:pStyle w:val="AbsatzConcludingObs"/>
        <w:rPr>
          <w:b/>
          <w:bCs/>
          <w:lang w:val="en-GB"/>
        </w:rPr>
      </w:pPr>
      <w:r w:rsidRPr="00BE31CB">
        <w:rPr>
          <w:lang w:val="en-GB"/>
        </w:rPr>
        <w:t>40.</w:t>
      </w:r>
      <w:r w:rsidRPr="00BE31CB">
        <w:rPr>
          <w:lang w:val="en-GB"/>
        </w:rPr>
        <w:tab/>
      </w:r>
      <w:r w:rsidRPr="00BE31CB">
        <w:rPr>
          <w:b/>
          <w:bCs/>
          <w:lang w:val="en-GB"/>
        </w:rPr>
        <w:t>The Committee recommends that the State party:</w:t>
      </w:r>
    </w:p>
    <w:p w14:paraId="28EBD539" w14:textId="77777777" w:rsidR="007A77AB" w:rsidRPr="00BE31CB" w:rsidRDefault="007A77AB" w:rsidP="007A77AB">
      <w:pPr>
        <w:pStyle w:val="AbsatzConcludingObs"/>
        <w:rPr>
          <w:b/>
          <w:bCs/>
          <w:lang w:val="en-GB"/>
        </w:rPr>
      </w:pPr>
      <w:r w:rsidRPr="00BE31CB">
        <w:rPr>
          <w:lang w:val="en-GB"/>
        </w:rPr>
        <w:tab/>
        <w:t>(a)</w:t>
      </w:r>
      <w:r w:rsidRPr="00BE31CB">
        <w:rPr>
          <w:lang w:val="en-GB"/>
        </w:rPr>
        <w:tab/>
      </w:r>
      <w:r w:rsidRPr="00BE31CB">
        <w:rPr>
          <w:b/>
          <w:bCs/>
          <w:lang w:val="en-GB"/>
        </w:rPr>
        <w:t>Prohibit sterilisation without the free and informed personal consent of the person concerned;</w:t>
      </w:r>
    </w:p>
    <w:p w14:paraId="7CC6A1BF" w14:textId="6567C2DE" w:rsidR="007A77AB" w:rsidRPr="00BE31CB" w:rsidRDefault="007A77AB" w:rsidP="007A77AB">
      <w:pPr>
        <w:pStyle w:val="AbsatzConcludingObs"/>
        <w:rPr>
          <w:b/>
          <w:bCs/>
          <w:lang w:val="en-GB"/>
        </w:rPr>
      </w:pPr>
      <w:r w:rsidRPr="00BE31CB">
        <w:rPr>
          <w:lang w:val="en-GB"/>
        </w:rPr>
        <w:tab/>
        <w:t>(b)</w:t>
      </w:r>
      <w:r w:rsidRPr="00BE31CB">
        <w:rPr>
          <w:lang w:val="en-GB"/>
        </w:rPr>
        <w:tab/>
      </w:r>
      <w:r w:rsidRPr="00BE31CB">
        <w:rPr>
          <w:b/>
          <w:bCs/>
          <w:lang w:val="en-GB"/>
        </w:rPr>
        <w:t>Take measures to prohibit medically unnecessary and irreversible surgery and medical interventions on intersex children until they are able to provide personal consent and adopt measures to provide redress and reparations for the physical and psychological harms inflicted.</w:t>
      </w:r>
    </w:p>
    <w:p w14:paraId="54ADF404" w14:textId="77777777" w:rsidR="007A77AB" w:rsidRPr="00BE31CB" w:rsidRDefault="007A77AB" w:rsidP="001279FE">
      <w:pPr>
        <w:pStyle w:val="AbsatzConcludingObs"/>
        <w:rPr>
          <w:lang w:val="en-GB"/>
        </w:rPr>
      </w:pPr>
    </w:p>
    <w:p w14:paraId="60AAE1EC" w14:textId="3D864F05" w:rsidR="001279FE" w:rsidRPr="00BE31CB" w:rsidRDefault="00CF14BC" w:rsidP="00FE1C0B">
      <w:pPr>
        <w:pStyle w:val="Title3"/>
      </w:pPr>
      <w:bookmarkStart w:id="102" w:name="_Toc183198351"/>
      <w:r w:rsidRPr="00BE31CB">
        <w:t>2023: UN CRPD Germany</w:t>
      </w:r>
      <w:r w:rsidRPr="00BE31CB">
        <w:br/>
      </w:r>
      <w:r w:rsidR="001279FE" w:rsidRPr="00BE31CB">
        <w:t>CRPD/C/DEU/CO/2-3, paras 39-40</w:t>
      </w:r>
      <w:r w:rsidR="00ED7423" w:rsidRPr="00BE31CB">
        <w:t xml:space="preserve">, 11-12 </w:t>
      </w:r>
      <w:r w:rsidRPr="00BE31CB">
        <w:t>(</w:t>
      </w:r>
      <w:r w:rsidR="00424E8D" w:rsidRPr="00BE31CB">
        <w:t xml:space="preserve">3 </w:t>
      </w:r>
      <w:r w:rsidR="006915DA" w:rsidRPr="00BE31CB">
        <w:t>October</w:t>
      </w:r>
      <w:r w:rsidRPr="00BE31CB">
        <w:t xml:space="preserve"> 2023)</w:t>
      </w:r>
      <w:bookmarkEnd w:id="102"/>
    </w:p>
    <w:p w14:paraId="16AA0A01" w14:textId="77777777" w:rsidR="001B6EC5" w:rsidRPr="00BE31CB" w:rsidRDefault="003F3495" w:rsidP="00BD1022">
      <w:pPr>
        <w:pStyle w:val="AbsatzConcludingObs"/>
        <w:rPr>
          <w:rStyle w:val="Hyperlink"/>
          <w:rFonts w:eastAsia="Times New Roman" w:cs="Times New Roman"/>
          <w:i w:val="0"/>
          <w:color w:val="000000"/>
          <w:spacing w:val="0"/>
          <w:kern w:val="0"/>
          <w:sz w:val="16"/>
          <w:szCs w:val="16"/>
          <w:u w:val="none"/>
          <w:lang w:val="en-US"/>
        </w:rPr>
      </w:pPr>
      <w:hyperlink r:id="rId94" w:history="1">
        <w:r w:rsidR="001B6EC5" w:rsidRPr="00BE31CB">
          <w:rPr>
            <w:rStyle w:val="Hyperlink"/>
            <w:rFonts w:eastAsia="Times New Roman" w:cs="Times New Roman"/>
            <w:i w:val="0"/>
            <w:spacing w:val="0"/>
            <w:kern w:val="0"/>
            <w:sz w:val="16"/>
            <w:szCs w:val="16"/>
            <w:lang w:val="en-US"/>
          </w:rPr>
          <w:t>https://tbinternet.ohchr.org/_layouts/15/treatybodyexternal/Download.aspx?symbolno=CRPD%2FC%2FDEU%2FCO%2F2-3&amp;Lang=en</w:t>
        </w:r>
      </w:hyperlink>
    </w:p>
    <w:p w14:paraId="144E9817" w14:textId="77777777" w:rsidR="001279FE" w:rsidRPr="00BE31CB" w:rsidRDefault="001279FE" w:rsidP="00BD1022">
      <w:pPr>
        <w:pStyle w:val="AbsatzConcludingObs"/>
        <w:rPr>
          <w:b/>
          <w:bCs/>
          <w:lang w:val="en-GB"/>
        </w:rPr>
      </w:pPr>
      <w:r w:rsidRPr="00BE31CB">
        <w:rPr>
          <w:b/>
          <w:bCs/>
          <w:lang w:val="en-GB"/>
        </w:rPr>
        <w:t>Protecting the integrity of the person (art. 17)</w:t>
      </w:r>
    </w:p>
    <w:p w14:paraId="262D6806" w14:textId="77777777" w:rsidR="001279FE" w:rsidRPr="00BE31CB" w:rsidRDefault="001279FE" w:rsidP="00BD1022">
      <w:pPr>
        <w:pStyle w:val="AbsatzConcludingObs"/>
        <w:rPr>
          <w:lang w:val="en-GB"/>
        </w:rPr>
      </w:pPr>
      <w:r w:rsidRPr="00BE31CB">
        <w:rPr>
          <w:lang w:val="en-GB"/>
        </w:rPr>
        <w:t>[…]</w:t>
      </w:r>
    </w:p>
    <w:p w14:paraId="36FC7477" w14:textId="77777777" w:rsidR="006915DA" w:rsidRPr="00BE31CB" w:rsidRDefault="006915DA" w:rsidP="006915DA">
      <w:pPr>
        <w:pStyle w:val="AbsatzConcludingObs"/>
        <w:rPr>
          <w:lang w:val="en-GB"/>
        </w:rPr>
      </w:pPr>
      <w:r w:rsidRPr="00BE31CB">
        <w:rPr>
          <w:lang w:val="en-GB"/>
        </w:rPr>
        <w:t>39.</w:t>
      </w:r>
      <w:r w:rsidRPr="00BE31CB">
        <w:rPr>
          <w:lang w:val="en-GB"/>
        </w:rPr>
        <w:tab/>
        <w:t>The Committee is concerned that the Act on the Protection of Children with Variations in Sex Development of 2021 does not provide comprehensive protection for all intersex children from invasive or irreversible medical procedures that modify sex characteristics.</w:t>
      </w:r>
    </w:p>
    <w:p w14:paraId="0E0CBB3F" w14:textId="77777777" w:rsidR="006915DA" w:rsidRPr="00BE31CB" w:rsidRDefault="006915DA" w:rsidP="006915DA">
      <w:pPr>
        <w:pStyle w:val="AbsatzConcludingObs"/>
        <w:rPr>
          <w:b/>
          <w:bCs/>
          <w:lang w:val="en-GB"/>
        </w:rPr>
      </w:pPr>
      <w:r w:rsidRPr="00BE31CB">
        <w:rPr>
          <w:lang w:val="en-GB"/>
        </w:rPr>
        <w:t>40.</w:t>
      </w:r>
      <w:r w:rsidRPr="00BE31CB">
        <w:rPr>
          <w:lang w:val="en-GB"/>
        </w:rPr>
        <w:tab/>
      </w:r>
      <w:r w:rsidRPr="00BE31CB">
        <w:rPr>
          <w:b/>
          <w:bCs/>
          <w:lang w:val="en-GB"/>
        </w:rPr>
        <w:t>The Committee recommends that the State party closely consult and actively involve representative organizations of intersex persons to review and amend the Act on the Protection of Children with Variations in Sex Development of 2021 to ensure comprehensive protection for intersex children from invasive or irreversible medical procedures that modify sex characteristics unless necessary to avoid serious, urgent and irreparable harm.</w:t>
      </w:r>
    </w:p>
    <w:p w14:paraId="41180823" w14:textId="77777777" w:rsidR="008C398E" w:rsidRPr="00BE31CB" w:rsidRDefault="008C398E" w:rsidP="0085359A">
      <w:pPr>
        <w:pStyle w:val="AbsatzConcludingObs"/>
        <w:rPr>
          <w:b/>
          <w:bCs/>
          <w:lang w:val="en-GB"/>
        </w:rPr>
      </w:pPr>
    </w:p>
    <w:p w14:paraId="51FCF7C9" w14:textId="79621E05" w:rsidR="0085359A" w:rsidRPr="00BE31CB" w:rsidRDefault="0085359A" w:rsidP="00FE1C0B">
      <w:pPr>
        <w:pStyle w:val="Title3"/>
      </w:pPr>
      <w:bookmarkStart w:id="103" w:name="_Toc183198353"/>
      <w:r w:rsidRPr="00BE31CB">
        <w:t>2023: UN CRC Liechtenstein</w:t>
      </w:r>
      <w:r w:rsidRPr="00BE31CB">
        <w:br/>
        <w:t>CRC/C/LIE/CO/3-4, para 24(b)-(c) (</w:t>
      </w:r>
      <w:r w:rsidR="004F408C" w:rsidRPr="00BE31CB">
        <w:t xml:space="preserve">17 </w:t>
      </w:r>
      <w:r w:rsidRPr="00BE31CB">
        <w:t>October 2023)</w:t>
      </w:r>
      <w:bookmarkEnd w:id="103"/>
    </w:p>
    <w:p w14:paraId="70BAC863" w14:textId="77777777" w:rsidR="0085359A" w:rsidRPr="00BE31CB" w:rsidRDefault="003F3495" w:rsidP="0085359A">
      <w:pPr>
        <w:pStyle w:val="AbsatzConcludingObs"/>
        <w:rPr>
          <w:rStyle w:val="Hyperlink"/>
          <w:rFonts w:eastAsia="Times New Roman" w:cs="Times New Roman"/>
          <w:i w:val="0"/>
          <w:spacing w:val="0"/>
          <w:kern w:val="0"/>
          <w:sz w:val="15"/>
          <w:szCs w:val="15"/>
          <w:lang w:val="de-CH"/>
        </w:rPr>
      </w:pPr>
      <w:hyperlink r:id="rId95" w:history="1">
        <w:r w:rsidR="0085359A" w:rsidRPr="00BE31CB">
          <w:rPr>
            <w:rStyle w:val="Hyperlink"/>
            <w:rFonts w:eastAsia="Times New Roman" w:cs="Times New Roman"/>
            <w:i w:val="0"/>
            <w:spacing w:val="0"/>
            <w:kern w:val="0"/>
            <w:sz w:val="15"/>
            <w:szCs w:val="15"/>
            <w:lang w:val="de-CH"/>
          </w:rPr>
          <w:t>https://tbinternet.ohchr.org/_layouts/15/treatybodyexternal/Download.aspx?symbolno=CRC%2FC%2FLIE%2FCO%2F3-4&amp;Lang=en</w:t>
        </w:r>
      </w:hyperlink>
    </w:p>
    <w:p w14:paraId="48A66D29" w14:textId="77777777" w:rsidR="0085359A" w:rsidRPr="00BE31CB" w:rsidRDefault="0085359A" w:rsidP="0085359A">
      <w:pPr>
        <w:pStyle w:val="AbsatzConcludingObs"/>
        <w:rPr>
          <w:b/>
          <w:bCs/>
          <w:lang w:val="en-GB"/>
        </w:rPr>
      </w:pPr>
      <w:r w:rsidRPr="00BE31CB">
        <w:rPr>
          <w:b/>
          <w:bCs/>
          <w:lang w:val="en-GB"/>
        </w:rPr>
        <w:t>Harmful practices</w:t>
      </w:r>
    </w:p>
    <w:p w14:paraId="33B686A7" w14:textId="77777777" w:rsidR="0085359A" w:rsidRPr="00BE31CB" w:rsidRDefault="0085359A" w:rsidP="0085359A">
      <w:pPr>
        <w:pStyle w:val="AbsatzConcludingObs"/>
        <w:rPr>
          <w:b/>
          <w:bCs/>
          <w:lang w:val="en-GB"/>
        </w:rPr>
      </w:pPr>
      <w:r w:rsidRPr="00BE31CB">
        <w:rPr>
          <w:lang w:val="en-GB"/>
        </w:rPr>
        <w:t>24.</w:t>
      </w:r>
      <w:r w:rsidRPr="00BE31CB">
        <w:rPr>
          <w:lang w:val="en-GB"/>
        </w:rPr>
        <w:tab/>
      </w:r>
      <w:r w:rsidRPr="00BE31CB">
        <w:rPr>
          <w:b/>
          <w:bCs/>
          <w:lang w:val="en-GB"/>
        </w:rPr>
        <w:t>With reference to joint general recommendation No. 31 of the Committee on the Elimination of Discrimination against Women/general comment No. 18 of the Committee on the Rights of the Child (2019) on harmful practices, noting the criminalization of female genital mutilation in the State party since 2011 and recalling target 5.3 of the Sustainable Development Goals, the Committee recommends that the State party:</w:t>
      </w:r>
    </w:p>
    <w:p w14:paraId="7C587674" w14:textId="77777777" w:rsidR="0085359A" w:rsidRPr="00BE31CB" w:rsidRDefault="0085359A" w:rsidP="0085359A">
      <w:pPr>
        <w:pStyle w:val="AbsatzConcludingObs"/>
        <w:rPr>
          <w:lang w:val="en-GB"/>
        </w:rPr>
      </w:pPr>
      <w:r w:rsidRPr="00BE31CB">
        <w:rPr>
          <w:lang w:val="en-GB"/>
        </w:rPr>
        <w:tab/>
        <w:t>[…]</w:t>
      </w:r>
    </w:p>
    <w:p w14:paraId="68C52C69" w14:textId="77777777" w:rsidR="0085359A" w:rsidRPr="00BE31CB" w:rsidRDefault="0085359A" w:rsidP="0085359A">
      <w:pPr>
        <w:pStyle w:val="AbsatzConcludingObs"/>
        <w:rPr>
          <w:b/>
          <w:bCs/>
          <w:lang w:val="en-GB"/>
        </w:rPr>
      </w:pPr>
      <w:r w:rsidRPr="00BE31CB">
        <w:rPr>
          <w:lang w:val="en-GB"/>
        </w:rPr>
        <w:tab/>
        <w:t>(b)</w:t>
      </w:r>
      <w:r w:rsidRPr="00BE31CB">
        <w:rPr>
          <w:lang w:val="en-GB"/>
        </w:rPr>
        <w:tab/>
      </w:r>
      <w:r w:rsidRPr="00BE31CB">
        <w:rPr>
          <w:b/>
          <w:bCs/>
          <w:lang w:val="en-GB"/>
        </w:rPr>
        <w:t>Ensure that no one is subjected to unnecessary medical or surgical treatment during infancy or childhood, guarantee bodily integrity, autonomy and self- determination to the children concerned and provide families with intersex children with adequate counselling and support;</w:t>
      </w:r>
    </w:p>
    <w:p w14:paraId="6F45A41D" w14:textId="77777777" w:rsidR="0085359A" w:rsidRPr="00BE31CB" w:rsidRDefault="0085359A" w:rsidP="0085359A">
      <w:pPr>
        <w:pStyle w:val="AbsatzConcludingObs"/>
        <w:rPr>
          <w:b/>
          <w:bCs/>
          <w:lang w:val="en-GB"/>
        </w:rPr>
      </w:pPr>
      <w:r w:rsidRPr="00BE31CB">
        <w:rPr>
          <w:lang w:val="en-GB"/>
        </w:rPr>
        <w:tab/>
        <w:t>(c)</w:t>
      </w:r>
      <w:r w:rsidRPr="00BE31CB">
        <w:rPr>
          <w:lang w:val="en-GB"/>
        </w:rPr>
        <w:tab/>
      </w:r>
      <w:r w:rsidRPr="00BE31CB">
        <w:rPr>
          <w:b/>
          <w:bCs/>
          <w:lang w:val="en-GB"/>
        </w:rPr>
        <w:t>Educate and train medical and psychological professionals on sexual diversity, and related biological and physical diversity, and on the consequences of unnecessary surgical and other medical interventions for intersex children.</w:t>
      </w:r>
    </w:p>
    <w:p w14:paraId="25CF5147" w14:textId="77777777" w:rsidR="0085359A" w:rsidRPr="00BE31CB" w:rsidRDefault="0085359A" w:rsidP="00523F3A">
      <w:pPr>
        <w:pStyle w:val="AbsatzConcludingObs"/>
        <w:rPr>
          <w:lang w:val="en-GB"/>
        </w:rPr>
      </w:pPr>
    </w:p>
    <w:p w14:paraId="1D6DC698" w14:textId="5CC8A1F3" w:rsidR="00351B92" w:rsidRPr="00BE31CB" w:rsidRDefault="00351B92" w:rsidP="00FE1C0B">
      <w:pPr>
        <w:pStyle w:val="Title3"/>
      </w:pPr>
      <w:bookmarkStart w:id="104" w:name="_Toc183198354"/>
      <w:r w:rsidRPr="00BE31CB">
        <w:t>2023: UN CAT Denmark</w:t>
      </w:r>
      <w:r w:rsidRPr="00BE31CB">
        <w:br/>
        <w:t>CAT/C/DNK/CO/8, paras 32</w:t>
      </w:r>
      <w:r w:rsidR="00694938" w:rsidRPr="00BE31CB">
        <w:t>-</w:t>
      </w:r>
      <w:r w:rsidRPr="00BE31CB">
        <w:t xml:space="preserve">33 </w:t>
      </w:r>
      <w:r w:rsidR="008841FD" w:rsidRPr="00BE31CB">
        <w:t>(8 December 2023)</w:t>
      </w:r>
      <w:bookmarkEnd w:id="104"/>
    </w:p>
    <w:p w14:paraId="0B573DE4" w14:textId="326A7D7B" w:rsidR="007E2FCF" w:rsidRPr="00BE31CB" w:rsidRDefault="003F3495" w:rsidP="00523F3A">
      <w:pPr>
        <w:pStyle w:val="AbsatzConcludingObs"/>
        <w:rPr>
          <w:rStyle w:val="Hyperlink"/>
          <w:rFonts w:eastAsia="Times New Roman" w:cs="Times New Roman"/>
          <w:i w:val="0"/>
          <w:color w:val="000000"/>
          <w:spacing w:val="0"/>
          <w:kern w:val="0"/>
          <w:sz w:val="16"/>
          <w:szCs w:val="16"/>
          <w:u w:val="none"/>
          <w:lang w:val="en-US"/>
        </w:rPr>
      </w:pPr>
      <w:hyperlink r:id="rId96" w:history="1">
        <w:r w:rsidR="007E2FCF" w:rsidRPr="00BE31CB">
          <w:rPr>
            <w:rStyle w:val="Hyperlink"/>
            <w:rFonts w:eastAsia="Times New Roman" w:cs="Times New Roman"/>
            <w:i w:val="0"/>
            <w:spacing w:val="0"/>
            <w:kern w:val="0"/>
            <w:sz w:val="16"/>
            <w:szCs w:val="16"/>
            <w:lang w:val="en-US"/>
          </w:rPr>
          <w:t>https://tbinternet.ohchr.org/_layouts/15/treatybodyexternal/Download.aspx?symbolno=CAT%2FC%2FDNK%2FCO%2F8&amp;Lang=en</w:t>
        </w:r>
      </w:hyperlink>
      <w:r w:rsidR="007E2FCF" w:rsidRPr="00BE31CB">
        <w:rPr>
          <w:rStyle w:val="Hyperlink"/>
          <w:rFonts w:eastAsia="Times New Roman" w:cs="Times New Roman"/>
          <w:i w:val="0"/>
          <w:color w:val="000000"/>
          <w:spacing w:val="0"/>
          <w:kern w:val="0"/>
          <w:sz w:val="16"/>
          <w:szCs w:val="16"/>
          <w:u w:val="none"/>
          <w:lang w:val="en-US"/>
        </w:rPr>
        <w:t xml:space="preserve"> </w:t>
      </w:r>
    </w:p>
    <w:p w14:paraId="5DD495CF" w14:textId="77777777" w:rsidR="007E2FCF" w:rsidRPr="00BE31CB" w:rsidRDefault="007E2FCF" w:rsidP="007E2FCF">
      <w:pPr>
        <w:pStyle w:val="AbsatzConcludingObs"/>
        <w:rPr>
          <w:b/>
          <w:bCs/>
          <w:lang w:val="en-GB"/>
        </w:rPr>
      </w:pPr>
      <w:r w:rsidRPr="00BE31CB">
        <w:rPr>
          <w:b/>
          <w:bCs/>
          <w:lang w:val="en-GB"/>
        </w:rPr>
        <w:t>Intersex persons</w:t>
      </w:r>
    </w:p>
    <w:p w14:paraId="3F8419BD" w14:textId="77777777" w:rsidR="007E2FCF" w:rsidRPr="00BE31CB" w:rsidRDefault="007E2FCF" w:rsidP="007E2FCF">
      <w:pPr>
        <w:pStyle w:val="AbsatzConcludingObs"/>
        <w:rPr>
          <w:lang w:val="en-GB"/>
        </w:rPr>
      </w:pPr>
      <w:r w:rsidRPr="00BE31CB">
        <w:rPr>
          <w:lang w:val="en-GB"/>
        </w:rPr>
        <w:t>32.</w:t>
      </w:r>
      <w:r w:rsidRPr="00BE31CB">
        <w:rPr>
          <w:lang w:val="en-GB"/>
        </w:rPr>
        <w:tab/>
        <w:t xml:space="preserve">The Committee is concerned over reports that unnecessary and irreversible surgery and other </w:t>
      </w:r>
      <w:r w:rsidRPr="00BE31CB">
        <w:rPr>
          <w:lang w:val="en-GB"/>
        </w:rPr>
        <w:lastRenderedPageBreak/>
        <w:t>medical treatments are performed on intersex children without their informed consent and that intersex adults in need of gender-affirming care who disagree with their assigned gender at birth experience discrimination in treatment when compared with intersex persons who access medical care based on their originally assigned gender (arts. 2, 11–14 and 16).</w:t>
      </w:r>
    </w:p>
    <w:p w14:paraId="58C32DD4" w14:textId="49DC44F2" w:rsidR="007E2FCF" w:rsidRPr="00BE31CB" w:rsidRDefault="007E2FCF" w:rsidP="007E2FCF">
      <w:pPr>
        <w:pStyle w:val="AbsatzConcludingObs"/>
        <w:rPr>
          <w:b/>
          <w:bCs/>
          <w:lang w:val="en-GB"/>
        </w:rPr>
      </w:pPr>
      <w:r w:rsidRPr="00BE31CB">
        <w:rPr>
          <w:b/>
          <w:bCs/>
          <w:lang w:val="en-GB"/>
        </w:rPr>
        <w:t>33.</w:t>
      </w:r>
      <w:r w:rsidRPr="00BE31CB">
        <w:rPr>
          <w:b/>
          <w:bCs/>
          <w:lang w:val="en-GB"/>
        </w:rPr>
        <w:tab/>
        <w:t>The State party should ensure that its legislation, which prohibits irreversible surgical operations that are performed on intersex children for cosmetic reasons, is adequately enforced and should conduct studies into this matter in order to better understand and approach it. The parents or guardians of intersex children should receive impartial counselling services, psychological and social support and information, including information on the possibility of deferring any decision on treatment until it can be carried out with the full, free and informed consent of the persons concerned. All persons who experience severe pain and suffering as a result of unnecessary medical procedures conducted without their consent should have access to effective remedies. The State party should also ensure that all intersex persons receive the same level of specialized care, regardless of their conformity with the gender they were assigned at birth or place of residence.</w:t>
      </w:r>
    </w:p>
    <w:p w14:paraId="68656EFB" w14:textId="05D18AAC" w:rsidR="00E10CED" w:rsidRPr="00BE31CB" w:rsidRDefault="00E10CED" w:rsidP="00523F3A">
      <w:pPr>
        <w:pStyle w:val="AbsatzConcludingObs"/>
        <w:rPr>
          <w:lang w:val="en-GB"/>
        </w:rPr>
      </w:pPr>
    </w:p>
    <w:p w14:paraId="6308A78E" w14:textId="1F4AAB44" w:rsidR="007A77AB" w:rsidRPr="00BE31CB" w:rsidRDefault="007A77AB" w:rsidP="007A77AB">
      <w:pPr>
        <w:pStyle w:val="Title3"/>
      </w:pPr>
      <w:bookmarkStart w:id="105" w:name="_Toc183198357"/>
      <w:r w:rsidRPr="00BE31CB">
        <w:t>2024: UN CRC Bulgaria</w:t>
      </w:r>
      <w:r w:rsidRPr="00BE31CB">
        <w:br/>
        <w:t xml:space="preserve">CRC/C/BGR/CO/6-7, para 27(b)-(c) </w:t>
      </w:r>
      <w:bookmarkEnd w:id="105"/>
      <w:r w:rsidRPr="00BE31CB">
        <w:t>(15 March 2024)</w:t>
      </w:r>
    </w:p>
    <w:p w14:paraId="5E10EA18" w14:textId="77777777" w:rsidR="007A77AB" w:rsidRPr="00BE31CB" w:rsidRDefault="003F3495" w:rsidP="007A77AB">
      <w:pPr>
        <w:pStyle w:val="AbsatzConcludingObs"/>
        <w:rPr>
          <w:rStyle w:val="Hyperlink"/>
          <w:rFonts w:eastAsia="Times New Roman" w:cs="Times New Roman"/>
          <w:i w:val="0"/>
          <w:spacing w:val="0"/>
          <w:kern w:val="0"/>
          <w:sz w:val="16"/>
          <w:szCs w:val="16"/>
          <w:lang w:val="en-US"/>
        </w:rPr>
      </w:pPr>
      <w:hyperlink r:id="rId97" w:history="1">
        <w:r w:rsidR="007A77AB" w:rsidRPr="00BE31CB">
          <w:rPr>
            <w:rStyle w:val="Hyperlink"/>
            <w:rFonts w:eastAsia="Times New Roman" w:cs="Times New Roman"/>
            <w:i w:val="0"/>
            <w:spacing w:val="0"/>
            <w:kern w:val="0"/>
            <w:sz w:val="16"/>
            <w:szCs w:val="16"/>
            <w:lang w:val="en-US"/>
          </w:rPr>
          <w:t>https://tbinternet.ohchr.org/_layouts/15/treatybodyexternal/Download.aspx?symbolno=CRC%2FC%2FBGR%2FCO%2F6-7&amp;Lang=en</w:t>
        </w:r>
      </w:hyperlink>
    </w:p>
    <w:p w14:paraId="49F1900E" w14:textId="77777777" w:rsidR="007A77AB" w:rsidRPr="00BE31CB" w:rsidRDefault="007A77AB" w:rsidP="007A77AB">
      <w:pPr>
        <w:pStyle w:val="AbsatzConcludingObs"/>
        <w:rPr>
          <w:b/>
          <w:bCs/>
          <w:lang w:val="en-GB"/>
        </w:rPr>
      </w:pPr>
      <w:r w:rsidRPr="00BE31CB">
        <w:rPr>
          <w:b/>
          <w:bCs/>
          <w:lang w:val="en-GB"/>
        </w:rPr>
        <w:t>Harmful practices</w:t>
      </w:r>
    </w:p>
    <w:p w14:paraId="53305428" w14:textId="77777777" w:rsidR="007A77AB" w:rsidRPr="00BE31CB" w:rsidRDefault="007A77AB" w:rsidP="007A77AB">
      <w:pPr>
        <w:pStyle w:val="AbsatzConcludingObs"/>
        <w:rPr>
          <w:b/>
          <w:bCs/>
          <w:lang w:val="en-GB"/>
        </w:rPr>
      </w:pPr>
      <w:r w:rsidRPr="00BE31CB">
        <w:rPr>
          <w:lang w:val="en-GB"/>
        </w:rPr>
        <w:t>27.</w:t>
      </w:r>
      <w:r w:rsidRPr="00BE31CB">
        <w:rPr>
          <w:lang w:val="en-GB"/>
        </w:rPr>
        <w:tab/>
      </w:r>
      <w:r w:rsidRPr="00BE31CB">
        <w:rPr>
          <w:b/>
          <w:bCs/>
          <w:lang w:val="en-GB"/>
        </w:rPr>
        <w:t>The Committee welcomes the amendment of the Family Code to remove exceptions to the age of marriage of 18 years, but remains concerned about the persistence of child marriages and cases where children’s marriages were authorized by a judge. Recalling joint general recommendation No. 31 of the Committee on the Elimination of Discrimination against Women/general comment No. 18 of the Committee on the Rights of the Child (2019) on harmful practices, the Committee recommends that the State party:</w:t>
      </w:r>
    </w:p>
    <w:p w14:paraId="00197207" w14:textId="77777777" w:rsidR="007A77AB" w:rsidRPr="00BE31CB" w:rsidRDefault="007A77AB" w:rsidP="007A77AB">
      <w:pPr>
        <w:pStyle w:val="AbsatzConcludingObs"/>
        <w:rPr>
          <w:lang w:val="en-GB"/>
        </w:rPr>
      </w:pPr>
      <w:r w:rsidRPr="00BE31CB">
        <w:rPr>
          <w:lang w:val="en-GB"/>
        </w:rPr>
        <w:tab/>
        <w:t>[…]</w:t>
      </w:r>
    </w:p>
    <w:p w14:paraId="6B3834CE" w14:textId="77777777" w:rsidR="007A77AB" w:rsidRPr="00BE31CB" w:rsidRDefault="007A77AB" w:rsidP="007A77AB">
      <w:pPr>
        <w:pStyle w:val="AbsatzConcludingObs"/>
        <w:rPr>
          <w:b/>
          <w:bCs/>
          <w:lang w:val="en-GB"/>
        </w:rPr>
      </w:pPr>
      <w:r w:rsidRPr="00BE31CB">
        <w:rPr>
          <w:lang w:val="en-GB"/>
        </w:rPr>
        <w:tab/>
        <w:t>(b)</w:t>
      </w:r>
      <w:r w:rsidRPr="00BE31CB">
        <w:rPr>
          <w:b/>
          <w:bCs/>
          <w:lang w:val="en-GB"/>
        </w:rPr>
        <w:tab/>
        <w:t xml:space="preserve">Ensure that the performance of unnecessary medical or surgical treatment on intersex children is safely deferred until children are able to provide their informed consent, that incidents of unnecessary medical or surgical treatment of intersex children are legal </w:t>
      </w:r>
      <w:proofErr w:type="spellStart"/>
      <w:r w:rsidRPr="00BE31CB">
        <w:rPr>
          <w:b/>
          <w:bCs/>
          <w:lang w:val="en-GB"/>
        </w:rPr>
        <w:t>provisionsd</w:t>
      </w:r>
      <w:proofErr w:type="spellEnd"/>
      <w:r w:rsidRPr="00BE31CB">
        <w:rPr>
          <w:b/>
          <w:bCs/>
          <w:lang w:val="en-GB"/>
        </w:rPr>
        <w:t>, and that victims receive redress and psychosocial support;</w:t>
      </w:r>
    </w:p>
    <w:p w14:paraId="15948897" w14:textId="0A36FB1B" w:rsidR="007A77AB" w:rsidRPr="00BE31CB" w:rsidRDefault="007A77AB" w:rsidP="007A77AB">
      <w:pPr>
        <w:pStyle w:val="AbsatzConcludingObs"/>
        <w:rPr>
          <w:b/>
          <w:bCs/>
          <w:lang w:val="en-GB"/>
        </w:rPr>
      </w:pPr>
      <w:r w:rsidRPr="00BE31CB">
        <w:rPr>
          <w:lang w:val="en-GB"/>
        </w:rPr>
        <w:tab/>
        <w:t>(c)</w:t>
      </w:r>
      <w:r w:rsidRPr="00BE31CB">
        <w:rPr>
          <w:b/>
          <w:bCs/>
          <w:lang w:val="en-GB"/>
        </w:rPr>
        <w:tab/>
        <w:t>Train medical and psychological professionals on sexual, biological and physical diversity and on the consequences of unnecessary surgical and other medical interventions for intersex children.</w:t>
      </w:r>
    </w:p>
    <w:p w14:paraId="2F1ED4FF" w14:textId="77777777" w:rsidR="007E2FCF" w:rsidRPr="00BE31CB" w:rsidRDefault="007E2FCF" w:rsidP="00523F3A">
      <w:pPr>
        <w:pStyle w:val="AbsatzConcludingObs"/>
        <w:rPr>
          <w:lang w:val="en-GB"/>
        </w:rPr>
      </w:pPr>
    </w:p>
    <w:p w14:paraId="165F87C6" w14:textId="031C0C28" w:rsidR="00E10CED" w:rsidRPr="00BE31CB" w:rsidRDefault="00E10CED" w:rsidP="00FE1C0B">
      <w:pPr>
        <w:pStyle w:val="Title3"/>
      </w:pPr>
      <w:bookmarkStart w:id="106" w:name="_Toc183198356"/>
      <w:r w:rsidRPr="00BE31CB">
        <w:t>2024: UN CRC South Africa</w:t>
      </w:r>
      <w:r w:rsidRPr="00BE31CB">
        <w:br/>
        <w:t>CRC/C/ZAF/CO/3-6, para 27(h</w:t>
      </w:r>
      <w:bookmarkEnd w:id="106"/>
      <w:r w:rsidR="00DE1092" w:rsidRPr="00BE31CB">
        <w:t>)</w:t>
      </w:r>
      <w:r w:rsidR="001515EE" w:rsidRPr="00BE31CB">
        <w:t xml:space="preserve"> (11 March 2024)</w:t>
      </w:r>
    </w:p>
    <w:p w14:paraId="683D7A6A" w14:textId="06B7ADEC" w:rsidR="009A160D" w:rsidRPr="00BE31CB" w:rsidRDefault="003F3495" w:rsidP="00706A48">
      <w:pPr>
        <w:pStyle w:val="AbsatzConcludingObs"/>
        <w:rPr>
          <w:rStyle w:val="Hyperlink"/>
          <w:rFonts w:eastAsia="Times New Roman" w:cs="Times New Roman"/>
          <w:i w:val="0"/>
          <w:spacing w:val="0"/>
          <w:kern w:val="0"/>
          <w:sz w:val="16"/>
          <w:szCs w:val="16"/>
          <w:lang w:val="en-US"/>
        </w:rPr>
      </w:pPr>
      <w:hyperlink r:id="rId98" w:history="1">
        <w:r w:rsidR="009A160D" w:rsidRPr="00BE31CB">
          <w:rPr>
            <w:rStyle w:val="Hyperlink"/>
            <w:rFonts w:eastAsia="Times New Roman" w:cs="Times New Roman"/>
            <w:i w:val="0"/>
            <w:spacing w:val="0"/>
            <w:kern w:val="0"/>
            <w:sz w:val="16"/>
            <w:szCs w:val="16"/>
            <w:lang w:val="en-US"/>
          </w:rPr>
          <w:t>https://tbinternet.ohchr.org/_layouts/15/treatybodyexternal/Download.aspx?symbolno=CRC%2FC%2FZAF%2FCO%2F3-6&amp;Lang=en</w:t>
        </w:r>
      </w:hyperlink>
    </w:p>
    <w:p w14:paraId="17EA3F8E" w14:textId="5EEDEA2C" w:rsidR="00E10CED" w:rsidRPr="00BE31CB" w:rsidRDefault="00E10CED" w:rsidP="00706A48">
      <w:pPr>
        <w:pStyle w:val="AbsatzConcludingObs"/>
        <w:rPr>
          <w:rFonts w:eastAsia="Times New Roman" w:cs="Times New Roman"/>
          <w:i w:val="0"/>
          <w:color w:val="0000FF"/>
          <w:spacing w:val="0"/>
          <w:kern w:val="0"/>
          <w:sz w:val="16"/>
          <w:szCs w:val="16"/>
          <w:u w:val="single"/>
          <w:lang w:val="en-US"/>
        </w:rPr>
      </w:pPr>
      <w:r w:rsidRPr="00BE31CB">
        <w:rPr>
          <w:b/>
          <w:bCs/>
          <w:lang w:val="en-GB"/>
        </w:rPr>
        <w:t>Harmful practices</w:t>
      </w:r>
    </w:p>
    <w:p w14:paraId="1094E51C" w14:textId="20AFF1AF" w:rsidR="00E10CED" w:rsidRPr="00BE31CB" w:rsidRDefault="00E10CED" w:rsidP="00EE13A5">
      <w:pPr>
        <w:pStyle w:val="AbsatzConcludingObs"/>
        <w:rPr>
          <w:b/>
          <w:bCs/>
          <w:lang w:val="en-GB"/>
        </w:rPr>
      </w:pPr>
      <w:r w:rsidRPr="00BE31CB">
        <w:rPr>
          <w:lang w:val="en-GB"/>
        </w:rPr>
        <w:tab/>
        <w:t>27.</w:t>
      </w:r>
      <w:r w:rsidRPr="00BE31CB">
        <w:rPr>
          <w:lang w:val="en-GB"/>
        </w:rPr>
        <w:tab/>
      </w:r>
      <w:r w:rsidR="00EE13A5" w:rsidRPr="00BE31CB">
        <w:rPr>
          <w:b/>
          <w:bCs/>
          <w:lang w:val="en-GB"/>
        </w:rPr>
        <w:t xml:space="preserve">The Committee remains concerned about the harmful practices carried out on </w:t>
      </w:r>
      <w:r w:rsidR="00EE13A5" w:rsidRPr="00BE31CB">
        <w:rPr>
          <w:b/>
          <w:bCs/>
          <w:lang w:val="en-GB"/>
        </w:rPr>
        <w:lastRenderedPageBreak/>
        <w:t>children in the State party, including the abduction of girls for the purpose of forced marriage (</w:t>
      </w:r>
      <w:proofErr w:type="spellStart"/>
      <w:r w:rsidR="00EE13A5" w:rsidRPr="00BE31CB">
        <w:rPr>
          <w:b/>
          <w:bCs/>
          <w:lang w:val="en-GB"/>
        </w:rPr>
        <w:t>ukuthwala</w:t>
      </w:r>
      <w:proofErr w:type="spellEnd"/>
      <w:r w:rsidR="00EE13A5" w:rsidRPr="00BE31CB">
        <w:rPr>
          <w:b/>
          <w:bCs/>
          <w:lang w:val="en-GB"/>
        </w:rPr>
        <w:t>), child and forced marriage, so-called “virginity testing”, witchcraft, violent or harmful initiation rites, and female genital mutilation. Recalling joint general recommendation No. 31 of the Committee on the Elimination of Discrimination against Women/general comment No. 18 of the Committee on the Rights of the Child (2014) on harmful practices, and taking note of target 5.3 of the Sustainable Development Goals, the Committee recalls its previous recommendations11 and urges the State party</w:t>
      </w:r>
      <w:r w:rsidRPr="00BE31CB">
        <w:rPr>
          <w:b/>
          <w:bCs/>
          <w:lang w:val="en-GB"/>
        </w:rPr>
        <w:t>:</w:t>
      </w:r>
    </w:p>
    <w:p w14:paraId="3B261154" w14:textId="77777777" w:rsidR="00E10CED" w:rsidRPr="00BE31CB" w:rsidRDefault="00E10CED" w:rsidP="00E10CED">
      <w:pPr>
        <w:pStyle w:val="AbsatzConcludingObs"/>
        <w:rPr>
          <w:lang w:val="en-GB"/>
        </w:rPr>
      </w:pPr>
      <w:r w:rsidRPr="00BE31CB">
        <w:rPr>
          <w:lang w:val="en-GB"/>
        </w:rPr>
        <w:tab/>
        <w:t>[…]</w:t>
      </w:r>
    </w:p>
    <w:p w14:paraId="4B6F345B" w14:textId="77777777" w:rsidR="00EE13A5" w:rsidRPr="00BE31CB" w:rsidRDefault="00E10CED" w:rsidP="00EE13A5">
      <w:pPr>
        <w:pStyle w:val="AbsatzConcludingObs"/>
        <w:rPr>
          <w:b/>
          <w:bCs/>
          <w:lang w:val="en-GB"/>
        </w:rPr>
      </w:pPr>
      <w:r w:rsidRPr="00BE31CB">
        <w:rPr>
          <w:lang w:val="en-GB"/>
        </w:rPr>
        <w:tab/>
        <w:t>(h)</w:t>
      </w:r>
      <w:r w:rsidRPr="00BE31CB">
        <w:rPr>
          <w:b/>
          <w:bCs/>
          <w:lang w:val="en-GB"/>
        </w:rPr>
        <w:tab/>
      </w:r>
      <w:r w:rsidR="00EE13A5" w:rsidRPr="00BE31CB">
        <w:rPr>
          <w:b/>
          <w:bCs/>
          <w:lang w:val="en-GB"/>
        </w:rPr>
        <w:t>To ensure that intersex children are not subjected to early unnecessary medical or surgical treatment, and to provide adequate counselling to intersex children and their parents, in line with the rights of the child to bodily integrity, autonomy and self-determination as they reach the age and maturity to consent to interventions</w:t>
      </w:r>
    </w:p>
    <w:p w14:paraId="48451E72" w14:textId="77777777" w:rsidR="00C944BB" w:rsidRPr="00BE31CB" w:rsidRDefault="00C944BB" w:rsidP="00E10CED">
      <w:pPr>
        <w:pStyle w:val="AbsatzConcludingObs"/>
        <w:rPr>
          <w:b/>
          <w:bCs/>
          <w:lang w:val="en-GB"/>
        </w:rPr>
      </w:pPr>
    </w:p>
    <w:p w14:paraId="5777275A" w14:textId="4CF9C759" w:rsidR="007A77AB" w:rsidRPr="00BE31CB" w:rsidRDefault="007A77AB" w:rsidP="007A77AB">
      <w:pPr>
        <w:pStyle w:val="Title3"/>
      </w:pPr>
      <w:bookmarkStart w:id="107" w:name="_Toc183198359"/>
      <w:r w:rsidRPr="00BE31CB">
        <w:t>2024: UN CRPD Sweden</w:t>
      </w:r>
      <w:r w:rsidRPr="00BE31CB">
        <w:br/>
        <w:t>CRPD/C/SWE/CO/2-3, paras 37-38</w:t>
      </w:r>
      <w:r w:rsidR="005505F4" w:rsidRPr="00BE31CB">
        <w:t>, 13-14, 65-66</w:t>
      </w:r>
      <w:r w:rsidRPr="00BE31CB">
        <w:t xml:space="preserve"> </w:t>
      </w:r>
      <w:bookmarkEnd w:id="107"/>
      <w:r w:rsidRPr="00BE31CB">
        <w:t>(29 April 2024)</w:t>
      </w:r>
    </w:p>
    <w:p w14:paraId="112D7ED7" w14:textId="77777777" w:rsidR="007A77AB" w:rsidRPr="00BE31CB" w:rsidRDefault="003F3495" w:rsidP="007A77AB">
      <w:pPr>
        <w:pStyle w:val="AbsatzConcludingObs"/>
        <w:rPr>
          <w:rStyle w:val="Hyperlink"/>
          <w:rFonts w:eastAsia="Times New Roman" w:cs="Times New Roman"/>
          <w:i w:val="0"/>
          <w:spacing w:val="0"/>
          <w:kern w:val="0"/>
          <w:sz w:val="16"/>
          <w:szCs w:val="16"/>
          <w:lang w:val="es-ES"/>
        </w:rPr>
      </w:pPr>
      <w:hyperlink r:id="rId99" w:history="1">
        <w:r w:rsidR="007A77AB" w:rsidRPr="00BE31CB">
          <w:rPr>
            <w:rStyle w:val="Hyperlink"/>
            <w:rFonts w:eastAsia="Times New Roman" w:cs="Times New Roman"/>
            <w:i w:val="0"/>
            <w:spacing w:val="0"/>
            <w:kern w:val="0"/>
            <w:sz w:val="16"/>
            <w:szCs w:val="16"/>
            <w:lang w:val="es-ES"/>
          </w:rPr>
          <w:t>https://tbinternet.ohchr.org/_layouts/15/treatybodyexternal/Download.aspx?symbolno=CRPD%2FC%2FSWE%2FCO%2F2-3&amp;Lang=en</w:t>
        </w:r>
      </w:hyperlink>
    </w:p>
    <w:p w14:paraId="1967BB1A" w14:textId="77777777" w:rsidR="007A77AB" w:rsidRPr="00BE31CB" w:rsidRDefault="007A77AB" w:rsidP="007A77AB">
      <w:pPr>
        <w:pStyle w:val="AbsatzConcludingObs"/>
        <w:rPr>
          <w:b/>
          <w:bCs/>
          <w:lang w:val="en-GB"/>
        </w:rPr>
      </w:pPr>
      <w:r w:rsidRPr="00BE31CB">
        <w:rPr>
          <w:b/>
          <w:bCs/>
          <w:lang w:val="en-GB"/>
        </w:rPr>
        <w:t>Protecting the integrity of the person (art. 17)</w:t>
      </w:r>
    </w:p>
    <w:p w14:paraId="3B818261" w14:textId="77777777" w:rsidR="007A77AB" w:rsidRPr="00BE31CB" w:rsidRDefault="007A77AB" w:rsidP="007A77AB">
      <w:pPr>
        <w:pStyle w:val="AbsatzConcludingObs"/>
        <w:rPr>
          <w:lang w:val="en-GB"/>
        </w:rPr>
      </w:pPr>
      <w:r w:rsidRPr="00BE31CB">
        <w:rPr>
          <w:lang w:val="en-GB"/>
        </w:rPr>
        <w:t>37.</w:t>
      </w:r>
      <w:r w:rsidRPr="00BE31CB">
        <w:rPr>
          <w:lang w:val="en-GB"/>
        </w:rPr>
        <w:tab/>
        <w:t>The Committee is concerned about the unnecessary, invasive or irreversible medical interventions that modify the sex characteristics of intersex children.</w:t>
      </w:r>
    </w:p>
    <w:p w14:paraId="727383F9" w14:textId="77777777" w:rsidR="007A77AB" w:rsidRPr="00BE31CB" w:rsidRDefault="007A77AB" w:rsidP="007A77AB">
      <w:pPr>
        <w:pStyle w:val="AbsatzConcludingObs"/>
        <w:rPr>
          <w:b/>
          <w:bCs/>
          <w:lang w:val="en-GB"/>
        </w:rPr>
      </w:pPr>
      <w:r w:rsidRPr="00BE31CB">
        <w:rPr>
          <w:lang w:val="en-GB"/>
        </w:rPr>
        <w:t>38.</w:t>
      </w:r>
      <w:r w:rsidRPr="00BE31CB">
        <w:rPr>
          <w:lang w:val="en-GB"/>
        </w:rPr>
        <w:tab/>
      </w:r>
      <w:r w:rsidRPr="00BE31CB">
        <w:rPr>
          <w:b/>
          <w:bCs/>
          <w:lang w:val="en-GB"/>
        </w:rPr>
        <w:t>The Committee recommends that the State party closely consult and actively involve representative organizations of intersex persons to ensure comprehensive protection for intersex children from unnecessary, invasive or irreversible medical interventions that modify sex characteristics.</w:t>
      </w:r>
    </w:p>
    <w:p w14:paraId="2795B379" w14:textId="77777777" w:rsidR="007A77AB" w:rsidRPr="00BE31CB" w:rsidRDefault="007A77AB" w:rsidP="00523F3A">
      <w:pPr>
        <w:pStyle w:val="AbsatzConcludingObs"/>
        <w:rPr>
          <w:b/>
          <w:bCs/>
          <w:lang w:val="en-GB"/>
        </w:rPr>
      </w:pPr>
    </w:p>
    <w:p w14:paraId="1E9536E1" w14:textId="5136FE6B" w:rsidR="0079403D" w:rsidRPr="00BE31CB" w:rsidRDefault="0079403D" w:rsidP="00FE1C0B">
      <w:pPr>
        <w:pStyle w:val="Title3"/>
      </w:pPr>
      <w:bookmarkStart w:id="108" w:name="_Toc183198358"/>
      <w:r w:rsidRPr="00BE31CB">
        <w:t>2024: UN CCPR Chile</w:t>
      </w:r>
      <w:r w:rsidR="00032E23" w:rsidRPr="00BE31CB">
        <w:br/>
      </w:r>
      <w:r w:rsidRPr="00BE31CB">
        <w:t>CCPR/C/CHL/CO/7, paras 23</w:t>
      </w:r>
      <w:r w:rsidR="00281BC4" w:rsidRPr="00BE31CB">
        <w:t>-</w:t>
      </w:r>
      <w:r w:rsidRPr="00BE31CB">
        <w:t>24</w:t>
      </w:r>
      <w:bookmarkEnd w:id="108"/>
      <w:r w:rsidR="00AB20E4" w:rsidRPr="00BE31CB">
        <w:t xml:space="preserve"> (1 May 2024)</w:t>
      </w:r>
    </w:p>
    <w:p w14:paraId="25DA1DDF" w14:textId="76A865BE" w:rsidR="005D6155" w:rsidRPr="00BE31CB" w:rsidRDefault="003F3495" w:rsidP="0079403D">
      <w:pPr>
        <w:pStyle w:val="AbsatzConcludingObs"/>
        <w:rPr>
          <w:rStyle w:val="Hyperlink"/>
          <w:rFonts w:eastAsia="Times New Roman" w:cs="Times New Roman"/>
          <w:i w:val="0"/>
          <w:spacing w:val="0"/>
          <w:kern w:val="0"/>
          <w:sz w:val="16"/>
          <w:szCs w:val="16"/>
          <w:lang w:val="es-ES"/>
        </w:rPr>
      </w:pPr>
      <w:hyperlink r:id="rId100" w:history="1">
        <w:r w:rsidR="005D6155" w:rsidRPr="00BE31CB">
          <w:rPr>
            <w:rStyle w:val="Hyperlink"/>
            <w:rFonts w:eastAsia="Times New Roman" w:cs="Times New Roman"/>
            <w:i w:val="0"/>
            <w:spacing w:val="0"/>
            <w:kern w:val="0"/>
            <w:sz w:val="16"/>
            <w:szCs w:val="16"/>
            <w:lang w:val="es-ES"/>
          </w:rPr>
          <w:t>https://tbinternet.ohchr.org/_layouts/15/treatybodyexternal/Download.aspx?symbolno=CCPR%2FC%2FCHL%2FCO%2F7&amp;Lang=en</w:t>
        </w:r>
      </w:hyperlink>
    </w:p>
    <w:p w14:paraId="06D58C85" w14:textId="77777777" w:rsidR="005D6155" w:rsidRPr="00BE31CB" w:rsidRDefault="005D6155" w:rsidP="005D6155">
      <w:pPr>
        <w:pStyle w:val="AbsatzConcludingObs"/>
        <w:rPr>
          <w:b/>
          <w:bCs/>
          <w:lang w:val="en-CA"/>
        </w:rPr>
      </w:pPr>
      <w:r w:rsidRPr="00BE31CB">
        <w:rPr>
          <w:b/>
          <w:bCs/>
          <w:lang w:val="en-CA"/>
        </w:rPr>
        <w:t>Children with variations of sex characteristics (intersex)</w:t>
      </w:r>
    </w:p>
    <w:p w14:paraId="497C76C0" w14:textId="77777777" w:rsidR="005D6155" w:rsidRPr="00BE31CB" w:rsidRDefault="005D6155" w:rsidP="005D6155">
      <w:pPr>
        <w:pStyle w:val="AbsatzConcludingObs"/>
        <w:rPr>
          <w:lang w:val="en-CA"/>
        </w:rPr>
      </w:pPr>
      <w:r w:rsidRPr="00BE31CB">
        <w:rPr>
          <w:lang w:val="en-CA"/>
        </w:rPr>
        <w:t>23.</w:t>
      </w:r>
      <w:r w:rsidRPr="00BE31CB">
        <w:rPr>
          <w:lang w:val="en-CA"/>
        </w:rPr>
        <w:tab/>
        <w:t>The Committee welcomes the adoption of Ministry of Health circular No. 15 of 7 November 2023, which instructs health teams to take all measures necessary to ensure respect for the best interests of children and adolescents with variations of sex characteristics. However, the Committee is concerned about reports that the circular is not yet being effectively and fully implemented (arts. 7, 17, 24 and 26).</w:t>
      </w:r>
    </w:p>
    <w:p w14:paraId="46E47293" w14:textId="77777777" w:rsidR="005D6155" w:rsidRPr="00BE31CB" w:rsidRDefault="005D6155" w:rsidP="005D6155">
      <w:pPr>
        <w:pStyle w:val="AbsatzConcludingObs"/>
        <w:rPr>
          <w:b/>
          <w:bCs/>
          <w:lang w:val="en-CA"/>
        </w:rPr>
      </w:pPr>
      <w:r w:rsidRPr="00BE31CB">
        <w:rPr>
          <w:lang w:val="en-CA"/>
        </w:rPr>
        <w:t>24.</w:t>
      </w:r>
      <w:r w:rsidRPr="00BE31CB">
        <w:rPr>
          <w:lang w:val="en-CA"/>
        </w:rPr>
        <w:tab/>
      </w:r>
      <w:r w:rsidRPr="00BE31CB">
        <w:rPr>
          <w:b/>
          <w:bCs/>
          <w:lang w:val="en-CA"/>
        </w:rPr>
        <w:t>The State party should ensure the effective and immediate implementation of circular No. 15 and take steps to end the administration of irreversible medical treatment, especially surgical operations, on intersex children who are not yet capable of giving their full, free and informed consent, except in cases where such interventions are absolutely necessary for medical reasons. The State party should consider enacting a law to that effect, and:</w:t>
      </w:r>
    </w:p>
    <w:p w14:paraId="450C4E8A" w14:textId="77777777" w:rsidR="005D6155" w:rsidRPr="00BE31CB" w:rsidRDefault="005D6155" w:rsidP="005D6155">
      <w:pPr>
        <w:pStyle w:val="AbsatzConcludingObs"/>
        <w:rPr>
          <w:b/>
          <w:bCs/>
          <w:lang w:val="en-CA"/>
        </w:rPr>
      </w:pPr>
      <w:r w:rsidRPr="00BE31CB">
        <w:rPr>
          <w:lang w:val="en-CA"/>
        </w:rPr>
        <w:tab/>
        <w:t>(a)</w:t>
      </w:r>
      <w:r w:rsidRPr="00BE31CB">
        <w:rPr>
          <w:lang w:val="en-CA"/>
        </w:rPr>
        <w:tab/>
      </w:r>
      <w:r w:rsidRPr="00BE31CB">
        <w:rPr>
          <w:b/>
          <w:bCs/>
          <w:lang w:val="en-CA"/>
        </w:rPr>
        <w:t xml:space="preserve">Provide victims of the above practices with access to remedies and effective </w:t>
      </w:r>
      <w:r w:rsidRPr="00BE31CB">
        <w:rPr>
          <w:b/>
          <w:bCs/>
          <w:lang w:val="en-CA"/>
        </w:rPr>
        <w:lastRenderedPageBreak/>
        <w:t>reparation, mental health and social services, and legal assistance, including support for families;</w:t>
      </w:r>
    </w:p>
    <w:p w14:paraId="1159AB87" w14:textId="5A8E88B6" w:rsidR="001313E4" w:rsidRPr="00BE31CB" w:rsidRDefault="005D6155" w:rsidP="001313E4">
      <w:pPr>
        <w:pStyle w:val="AbsatzConcludingObs"/>
        <w:rPr>
          <w:b/>
          <w:bCs/>
          <w:lang w:val="en-CA"/>
        </w:rPr>
      </w:pPr>
      <w:r w:rsidRPr="00BE31CB">
        <w:rPr>
          <w:lang w:val="en-CA"/>
        </w:rPr>
        <w:tab/>
        <w:t>(b)</w:t>
      </w:r>
      <w:r w:rsidRPr="00BE31CB">
        <w:rPr>
          <w:lang w:val="en-CA"/>
        </w:rPr>
        <w:tab/>
      </w:r>
      <w:r w:rsidRPr="00BE31CB">
        <w:rPr>
          <w:b/>
          <w:bCs/>
          <w:lang w:val="en-CA"/>
        </w:rPr>
        <w:t>Strengthen awareness-raising and education programmes on the harmful consequences of the above practices and on the rights of intersex children and adolescents, with a view to eradicating these practices, with a particular focus on health professionals.</w:t>
      </w:r>
      <w:bookmarkStart w:id="109" w:name="_Hlk182824157"/>
    </w:p>
    <w:bookmarkEnd w:id="109"/>
    <w:p w14:paraId="7316D29F" w14:textId="77777777" w:rsidR="00F02CE6" w:rsidRPr="00BE31CB" w:rsidRDefault="00F02CE6" w:rsidP="00F02CE6">
      <w:pPr>
        <w:pStyle w:val="AbsatzConcludingObs"/>
        <w:rPr>
          <w:i w:val="0"/>
          <w:iCs w:val="0"/>
          <w:lang w:val="en-GB"/>
        </w:rPr>
      </w:pPr>
    </w:p>
    <w:p w14:paraId="4D9B1160" w14:textId="65A3AB90" w:rsidR="00F02CE6" w:rsidRPr="00BE31CB" w:rsidRDefault="00F02CE6" w:rsidP="00FE1C0B">
      <w:pPr>
        <w:pStyle w:val="Title3"/>
      </w:pPr>
      <w:bookmarkStart w:id="110" w:name="_Toc183198360"/>
      <w:r w:rsidRPr="00BE31CB">
        <w:t>2024: UN CAT Austria</w:t>
      </w:r>
      <w:r w:rsidRPr="00BE31CB">
        <w:br/>
        <w:t>CAT/C/AUT/CO/7, paras 42</w:t>
      </w:r>
      <w:r w:rsidR="009E6245" w:rsidRPr="00BE31CB">
        <w:t>-</w:t>
      </w:r>
      <w:r w:rsidRPr="00BE31CB">
        <w:t>43</w:t>
      </w:r>
      <w:r w:rsidR="002D396F" w:rsidRPr="00BE31CB">
        <w:t xml:space="preserve"> (12 June 2024)</w:t>
      </w:r>
      <w:bookmarkEnd w:id="110"/>
    </w:p>
    <w:p w14:paraId="0379145B" w14:textId="43E35E0A" w:rsidR="00F02CE6" w:rsidRPr="00BE31CB" w:rsidRDefault="00306228" w:rsidP="00086B5B">
      <w:pPr>
        <w:pStyle w:val="AbsatzConcludingObs"/>
        <w:rPr>
          <w:rFonts w:eastAsia="Times New Roman" w:cs="Times New Roman"/>
          <w:i w:val="0"/>
          <w:color w:val="0000FF"/>
          <w:spacing w:val="0"/>
          <w:kern w:val="0"/>
          <w:sz w:val="16"/>
          <w:szCs w:val="16"/>
          <w:u w:val="single"/>
          <w:lang w:val="en-US"/>
        </w:rPr>
      </w:pPr>
      <w:r w:rsidRPr="00BE31CB">
        <w:rPr>
          <w:rStyle w:val="Hyperlink"/>
          <w:rFonts w:eastAsia="Times New Roman" w:cs="Times New Roman"/>
          <w:i w:val="0"/>
          <w:spacing w:val="0"/>
          <w:kern w:val="0"/>
          <w:sz w:val="16"/>
          <w:szCs w:val="16"/>
          <w:lang w:val="en-US"/>
        </w:rPr>
        <w:t>https://tbinternet.ohchr.org/_layouts/15/treatybodyexternal/Download.aspx?symbolno=CAT%2FC%2FAUT%2FCO%2F7&amp;Lang=en</w:t>
      </w:r>
    </w:p>
    <w:p w14:paraId="0097C0D3" w14:textId="77777777" w:rsidR="00F02CE6" w:rsidRPr="00BE31CB" w:rsidRDefault="00F02CE6" w:rsidP="00F02CE6">
      <w:pPr>
        <w:pStyle w:val="AbsatzConcludingObs"/>
        <w:rPr>
          <w:b/>
          <w:bCs/>
          <w:lang w:val="en-GB"/>
        </w:rPr>
      </w:pPr>
      <w:r w:rsidRPr="00BE31CB">
        <w:rPr>
          <w:b/>
          <w:bCs/>
          <w:lang w:val="en-GB"/>
        </w:rPr>
        <w:t>Intersex persons</w:t>
      </w:r>
    </w:p>
    <w:p w14:paraId="58CD1460" w14:textId="77777777" w:rsidR="00F02CE6" w:rsidRPr="00BE31CB" w:rsidRDefault="00F02CE6" w:rsidP="00F02CE6">
      <w:pPr>
        <w:pStyle w:val="AbsatzConcludingObs"/>
        <w:rPr>
          <w:lang w:val="en-GB"/>
        </w:rPr>
      </w:pPr>
      <w:r w:rsidRPr="00BE31CB">
        <w:rPr>
          <w:lang w:val="en-GB"/>
        </w:rPr>
        <w:t>42.</w:t>
      </w:r>
      <w:r w:rsidRPr="00BE31CB">
        <w:rPr>
          <w:lang w:val="en-GB"/>
        </w:rPr>
        <w:tab/>
        <w:t xml:space="preserve">While expressing appreciation for the assurances provided by the delegation that surgical interventions on intersex children are carried out only when necessary, following medical and psychological opinions, the Committee is concerned about reports of cases of unnecessary and irreversible surgery and other medical treatment with lifelong consequences, including severe pain and suffering, to which intersex children have been subjected before they have reached an age at which they are able to provide their free, prior and informed consent (arts. 2 and 16). </w:t>
      </w:r>
    </w:p>
    <w:p w14:paraId="4E9389C8" w14:textId="77777777" w:rsidR="00F02CE6" w:rsidRPr="00BE31CB" w:rsidRDefault="00F02CE6" w:rsidP="00F02CE6">
      <w:pPr>
        <w:pStyle w:val="AbsatzConcludingObs"/>
        <w:rPr>
          <w:b/>
          <w:bCs/>
          <w:lang w:val="en-GB"/>
        </w:rPr>
      </w:pPr>
      <w:r w:rsidRPr="00BE31CB">
        <w:rPr>
          <w:lang w:val="en-GB"/>
        </w:rPr>
        <w:t>43.</w:t>
      </w:r>
      <w:r w:rsidRPr="00BE31CB">
        <w:rPr>
          <w:lang w:val="en-GB"/>
        </w:rPr>
        <w:tab/>
      </w:r>
      <w:r w:rsidRPr="00BE31CB">
        <w:rPr>
          <w:b/>
          <w:bCs/>
          <w:lang w:val="en-GB"/>
        </w:rPr>
        <w:t>The State party should:</w:t>
      </w:r>
    </w:p>
    <w:p w14:paraId="0D1999F9" w14:textId="77777777" w:rsidR="00F02CE6" w:rsidRPr="00BE31CB" w:rsidRDefault="00F02CE6" w:rsidP="00F02CE6">
      <w:pPr>
        <w:pStyle w:val="AbsatzConcludingObs"/>
        <w:rPr>
          <w:b/>
          <w:bCs/>
          <w:lang w:val="en-GB"/>
        </w:rPr>
      </w:pPr>
      <w:r w:rsidRPr="00BE31CB">
        <w:rPr>
          <w:lang w:val="en-GB"/>
        </w:rPr>
        <w:tab/>
        <w:t>(a)</w:t>
      </w:r>
      <w:r w:rsidRPr="00BE31CB">
        <w:rPr>
          <w:lang w:val="en-GB"/>
        </w:rPr>
        <w:tab/>
      </w:r>
      <w:r w:rsidRPr="00BE31CB">
        <w:rPr>
          <w:b/>
          <w:bCs/>
          <w:lang w:val="en-GB"/>
        </w:rPr>
        <w:t>Consider adopting legislative provisions that explicitly prohibit the performance of non-urgent and non-essential medical or surgical treatment on intersex children before they are of sufficient age or maturity to make their own decisions and provide their free, prior and informed consent;</w:t>
      </w:r>
    </w:p>
    <w:p w14:paraId="2A34908B" w14:textId="77777777" w:rsidR="00F02CE6" w:rsidRPr="00BE31CB" w:rsidRDefault="00F02CE6" w:rsidP="00F02CE6">
      <w:pPr>
        <w:pStyle w:val="AbsatzConcludingObs"/>
        <w:rPr>
          <w:b/>
          <w:bCs/>
          <w:lang w:val="en-GB"/>
        </w:rPr>
      </w:pPr>
      <w:r w:rsidRPr="00BE31CB">
        <w:rPr>
          <w:lang w:val="en-GB"/>
        </w:rPr>
        <w:tab/>
        <w:t>(b)</w:t>
      </w:r>
      <w:r w:rsidRPr="00BE31CB">
        <w:rPr>
          <w:lang w:val="en-GB"/>
        </w:rPr>
        <w:tab/>
      </w:r>
      <w:r w:rsidRPr="00BE31CB">
        <w:rPr>
          <w:b/>
          <w:bCs/>
          <w:lang w:val="en-GB"/>
        </w:rPr>
        <w:t>Ensure independent oversight of decision-making to ensure that medical treatments for children with intersex traits who are unable to consent are necessary, urgent and the least invasive option;</w:t>
      </w:r>
    </w:p>
    <w:p w14:paraId="64851FDF" w14:textId="3D99E8FB" w:rsidR="00F02CE6" w:rsidRPr="00BE31CB" w:rsidRDefault="00F02CE6" w:rsidP="00F02CE6">
      <w:pPr>
        <w:pStyle w:val="AbsatzConcludingObs"/>
        <w:rPr>
          <w:b/>
          <w:bCs/>
          <w:lang w:val="en-GB"/>
        </w:rPr>
      </w:pPr>
      <w:r w:rsidRPr="00BE31CB">
        <w:rPr>
          <w:lang w:val="en-GB"/>
        </w:rPr>
        <w:tab/>
        <w:t>(c)</w:t>
      </w:r>
      <w:r w:rsidRPr="00BE31CB">
        <w:rPr>
          <w:lang w:val="en-GB"/>
        </w:rPr>
        <w:tab/>
      </w:r>
      <w:r w:rsidRPr="00BE31CB">
        <w:rPr>
          <w:b/>
          <w:bCs/>
          <w:lang w:val="en-GB"/>
        </w:rPr>
        <w:t>Provide redress, including appropriate compensation and rehabilitation, to victims of non-urgent and non-essential treatment, and ensure that all intersex children and adolescents and their families receive professional counselling services and psychological and social support.</w:t>
      </w:r>
    </w:p>
    <w:p w14:paraId="1EE81F09" w14:textId="77777777" w:rsidR="00867CEE" w:rsidRPr="00BE31CB" w:rsidRDefault="00867CEE" w:rsidP="00867CEE">
      <w:pPr>
        <w:pStyle w:val="AbsatzConcludingObs"/>
        <w:rPr>
          <w:i w:val="0"/>
          <w:iCs w:val="0"/>
          <w:lang w:val="en-GB"/>
        </w:rPr>
      </w:pPr>
      <w:bookmarkStart w:id="111" w:name="_Toc183198361"/>
    </w:p>
    <w:p w14:paraId="6BC1E049" w14:textId="70EF3F4C" w:rsidR="00F264E7" w:rsidRPr="00BE31CB" w:rsidRDefault="00F264E7" w:rsidP="00FE1C0B">
      <w:pPr>
        <w:pStyle w:val="Title3"/>
      </w:pPr>
      <w:r w:rsidRPr="00BE31CB">
        <w:t>2024: UN CAT Finland</w:t>
      </w:r>
      <w:r w:rsidRPr="00BE31CB">
        <w:br/>
        <w:t>CAT/C/FIN/CO/8, paras 44+45(b)-(d) (</w:t>
      </w:r>
      <w:r w:rsidR="00572D73" w:rsidRPr="00BE31CB">
        <w:t xml:space="preserve">3 </w:t>
      </w:r>
      <w:r w:rsidR="008E6C4E" w:rsidRPr="00BE31CB">
        <w:t>June</w:t>
      </w:r>
      <w:r w:rsidRPr="00BE31CB">
        <w:t xml:space="preserve"> 2024)</w:t>
      </w:r>
      <w:bookmarkEnd w:id="111"/>
    </w:p>
    <w:p w14:paraId="185180FB" w14:textId="574F2B21" w:rsidR="008E6C4E" w:rsidRPr="00BE31CB" w:rsidRDefault="003F3495" w:rsidP="00F264E7">
      <w:pPr>
        <w:pStyle w:val="AbsatzConcludingObs"/>
        <w:rPr>
          <w:rStyle w:val="Hyperlink"/>
          <w:rFonts w:eastAsia="Times New Roman" w:cs="Times New Roman"/>
          <w:i w:val="0"/>
          <w:spacing w:val="0"/>
          <w:kern w:val="0"/>
          <w:sz w:val="16"/>
          <w:szCs w:val="16"/>
          <w:lang w:val="en-US"/>
        </w:rPr>
      </w:pPr>
      <w:hyperlink r:id="rId101" w:history="1">
        <w:r w:rsidR="008E6C4E" w:rsidRPr="00BE31CB">
          <w:rPr>
            <w:rStyle w:val="Hyperlink"/>
            <w:rFonts w:eastAsia="Times New Roman" w:cs="Times New Roman"/>
            <w:i w:val="0"/>
            <w:spacing w:val="0"/>
            <w:kern w:val="0"/>
            <w:sz w:val="16"/>
            <w:szCs w:val="16"/>
            <w:lang w:val="en-US"/>
          </w:rPr>
          <w:t>https://tbinternet.ohchr.org/_layouts/15/treatybodyexternal/Download.aspx?symbolno=CAT%2FC%2FFIN%2FCO%2F8&amp;Lang=en</w:t>
        </w:r>
      </w:hyperlink>
    </w:p>
    <w:p w14:paraId="07C647E2" w14:textId="124FBEA5" w:rsidR="00F264E7" w:rsidRPr="00BE31CB" w:rsidRDefault="00F264E7" w:rsidP="00F264E7">
      <w:pPr>
        <w:pStyle w:val="AbsatzConcludingObs"/>
        <w:rPr>
          <w:b/>
          <w:bCs/>
          <w:lang w:val="en-GB"/>
        </w:rPr>
      </w:pPr>
      <w:r w:rsidRPr="00BE31CB">
        <w:rPr>
          <w:b/>
          <w:bCs/>
          <w:lang w:val="en-GB"/>
        </w:rPr>
        <w:t xml:space="preserve">Transgender and intersex persons </w:t>
      </w:r>
    </w:p>
    <w:p w14:paraId="5CC06A36" w14:textId="77F47687" w:rsidR="00F264E7" w:rsidRPr="00BE31CB" w:rsidRDefault="00F264E7" w:rsidP="00F264E7">
      <w:pPr>
        <w:pStyle w:val="AbsatzConcludingObs"/>
        <w:rPr>
          <w:lang w:val="en-GB"/>
        </w:rPr>
      </w:pPr>
      <w:r w:rsidRPr="00BE31CB">
        <w:rPr>
          <w:lang w:val="en-GB"/>
        </w:rPr>
        <w:t>44.</w:t>
      </w:r>
      <w:r w:rsidRPr="00BE31CB">
        <w:rPr>
          <w:lang w:val="en-GB"/>
        </w:rPr>
        <w:tab/>
      </w:r>
      <w:r w:rsidR="008E6C4E" w:rsidRPr="00BE31CB">
        <w:rPr>
          <w:lang w:val="en-GB"/>
        </w:rPr>
        <w:t xml:space="preserve">While noting the adoption of the Act on Legal Recognition of Gender, which abolishes the requirements for medical examinations and sterilization, and the action plan on equal opportunities for lesbian, gay, bisexual, transgender and intersex persons in </w:t>
      </w:r>
      <w:proofErr w:type="spellStart"/>
      <w:r w:rsidR="008E6C4E" w:rsidRPr="00BE31CB">
        <w:rPr>
          <w:lang w:val="en-GB"/>
        </w:rPr>
        <w:t>Åland</w:t>
      </w:r>
      <w:proofErr w:type="spellEnd"/>
      <w:r w:rsidR="008E6C4E" w:rsidRPr="00BE31CB">
        <w:rPr>
          <w:lang w:val="en-GB"/>
        </w:rPr>
        <w:t xml:space="preserve"> society, the Committee is concerned that consenting transgender children may be unable to access the procedure for legal gender recognition. It is also concerned about reports of cases of unnecessary surgery and other medical treatment with lifelong consequences, including severe pain and suffering, to which intersex children have been subjected before reaching an age at which they are able to provide their </w:t>
      </w:r>
      <w:r w:rsidR="008E6C4E" w:rsidRPr="00BE31CB">
        <w:rPr>
          <w:lang w:val="en-GB"/>
        </w:rPr>
        <w:lastRenderedPageBreak/>
        <w:t>free, prior and informed consent. It is further concerned about the inadequate provision of support and counselling for the families of intersex children and of redress and rehabilitation for victims (arts. 2 and 16).</w:t>
      </w:r>
      <w:r w:rsidRPr="00BE31CB">
        <w:rPr>
          <w:lang w:val="en-GB"/>
        </w:rPr>
        <w:t xml:space="preserve"> [1</w:t>
      </w:r>
      <w:r w:rsidR="008E6C4E" w:rsidRPr="00BE31CB">
        <w:rPr>
          <w:lang w:val="en-GB"/>
        </w:rPr>
        <w:t>7</w:t>
      </w:r>
      <w:r w:rsidRPr="00BE31CB">
        <w:rPr>
          <w:lang w:val="en-GB"/>
        </w:rPr>
        <w:t>]</w:t>
      </w:r>
    </w:p>
    <w:p w14:paraId="5CB793E6" w14:textId="77777777" w:rsidR="00F264E7" w:rsidRPr="00BE31CB" w:rsidRDefault="00F264E7" w:rsidP="00F264E7">
      <w:pPr>
        <w:pStyle w:val="AbsatzConcludingObs"/>
        <w:rPr>
          <w:b/>
          <w:bCs/>
          <w:lang w:val="en-GB"/>
        </w:rPr>
      </w:pPr>
      <w:r w:rsidRPr="00BE31CB">
        <w:rPr>
          <w:lang w:val="en-GB"/>
        </w:rPr>
        <w:t>45.</w:t>
      </w:r>
      <w:r w:rsidRPr="00BE31CB">
        <w:rPr>
          <w:lang w:val="en-GB"/>
        </w:rPr>
        <w:tab/>
      </w:r>
      <w:r w:rsidRPr="00BE31CB">
        <w:rPr>
          <w:b/>
          <w:bCs/>
          <w:lang w:val="en-GB"/>
        </w:rPr>
        <w:t>The State party should:</w:t>
      </w:r>
    </w:p>
    <w:p w14:paraId="09B1C92E" w14:textId="77777777" w:rsidR="00F264E7" w:rsidRPr="00BE31CB" w:rsidRDefault="00F264E7" w:rsidP="00F264E7">
      <w:pPr>
        <w:pStyle w:val="AbsatzConcludingObs"/>
        <w:rPr>
          <w:b/>
          <w:bCs/>
          <w:lang w:val="en-GB"/>
        </w:rPr>
      </w:pPr>
      <w:r w:rsidRPr="00BE31CB">
        <w:rPr>
          <w:b/>
          <w:bCs/>
          <w:lang w:val="en-GB"/>
        </w:rPr>
        <w:tab/>
        <w:t>[...]</w:t>
      </w:r>
    </w:p>
    <w:p w14:paraId="3A8AF6C5" w14:textId="77A64ECC" w:rsidR="008E6C4E" w:rsidRPr="00BE31CB" w:rsidRDefault="008E6C4E" w:rsidP="008E6C4E">
      <w:pPr>
        <w:pStyle w:val="AbsatzConcludingObs"/>
        <w:rPr>
          <w:b/>
          <w:bCs/>
          <w:lang w:val="en-GB"/>
        </w:rPr>
      </w:pPr>
      <w:r w:rsidRPr="00BE31CB">
        <w:rPr>
          <w:lang w:val="en-GB"/>
        </w:rPr>
        <w:tab/>
        <w:t>(b)</w:t>
      </w:r>
      <w:r w:rsidRPr="00BE31CB">
        <w:rPr>
          <w:lang w:val="en-GB"/>
        </w:rPr>
        <w:tab/>
      </w:r>
      <w:r w:rsidRPr="00BE31CB">
        <w:rPr>
          <w:b/>
          <w:bCs/>
          <w:lang w:val="en-GB"/>
        </w:rPr>
        <w:t>Consider adopting legislative provisions that explicitly prohibit the performance of non-urgent and non-essential medical or surgical treatment on intersex children before they are of sufficient age or maturity to make their own decisions and provide free, prior and informed consent;</w:t>
      </w:r>
    </w:p>
    <w:p w14:paraId="0029AF82" w14:textId="77777777" w:rsidR="008E6C4E" w:rsidRPr="00BE31CB" w:rsidRDefault="008E6C4E" w:rsidP="008E6C4E">
      <w:pPr>
        <w:pStyle w:val="AbsatzConcludingObs"/>
        <w:rPr>
          <w:b/>
          <w:bCs/>
          <w:lang w:val="en-GB"/>
        </w:rPr>
      </w:pPr>
      <w:r w:rsidRPr="00BE31CB">
        <w:rPr>
          <w:lang w:val="en-GB"/>
        </w:rPr>
        <w:tab/>
        <w:t>(c)</w:t>
      </w:r>
      <w:r w:rsidRPr="00BE31CB">
        <w:rPr>
          <w:lang w:val="en-GB"/>
        </w:rPr>
        <w:tab/>
      </w:r>
      <w:r w:rsidRPr="00BE31CB">
        <w:rPr>
          <w:b/>
          <w:bCs/>
          <w:lang w:val="en-GB"/>
        </w:rPr>
        <w:t>Ensure independent oversight of decision-making to ensure that medical treatments for children with intersex traits who are unable to consent are necessary and urgent and the least invasive option;</w:t>
      </w:r>
    </w:p>
    <w:p w14:paraId="3FB1BEE0" w14:textId="5A3EC17A" w:rsidR="008E6C4E" w:rsidRPr="00BE31CB" w:rsidRDefault="008E6C4E" w:rsidP="008E6C4E">
      <w:pPr>
        <w:pStyle w:val="AbsatzConcludingObs"/>
        <w:rPr>
          <w:b/>
          <w:bCs/>
          <w:lang w:val="en-GB"/>
        </w:rPr>
      </w:pPr>
      <w:r w:rsidRPr="00BE31CB">
        <w:rPr>
          <w:lang w:val="en-GB"/>
        </w:rPr>
        <w:tab/>
        <w:t>(d)</w:t>
      </w:r>
      <w:r w:rsidRPr="00BE31CB">
        <w:rPr>
          <w:lang w:val="en-GB"/>
        </w:rPr>
        <w:tab/>
      </w:r>
      <w:r w:rsidRPr="00BE31CB">
        <w:rPr>
          <w:b/>
          <w:bCs/>
          <w:lang w:val="en-GB"/>
        </w:rPr>
        <w:t>Provide redress to victims of non-urgent and non-essential treatment, including appropriate compensation and rehabilitation, and ensure that all intersex children and adolescents and their families receive professional counselling services and psychological and social support.</w:t>
      </w:r>
    </w:p>
    <w:p w14:paraId="0F78EED0" w14:textId="6C592B16" w:rsidR="00F264E7" w:rsidRPr="00BE31CB" w:rsidRDefault="00F264E7" w:rsidP="009A452D">
      <w:pPr>
        <w:pStyle w:val="AbsatzConcludingObs"/>
        <w:rPr>
          <w:lang w:val="es-ES"/>
        </w:rPr>
      </w:pPr>
      <w:r w:rsidRPr="00BE31CB">
        <w:rPr>
          <w:lang w:val="es-ES"/>
        </w:rPr>
        <w:t>[1</w:t>
      </w:r>
      <w:r w:rsidR="008E6C4E" w:rsidRPr="00BE31CB">
        <w:rPr>
          <w:lang w:val="es-ES"/>
        </w:rPr>
        <w:t>7</w:t>
      </w:r>
      <w:r w:rsidRPr="00BE31CB">
        <w:rPr>
          <w:lang w:val="es-ES"/>
        </w:rPr>
        <w:t xml:space="preserve">] </w:t>
      </w:r>
      <w:hyperlink r:id="rId102" w:history="1">
        <w:r w:rsidRPr="00BE31CB">
          <w:rPr>
            <w:lang w:val="es-ES"/>
          </w:rPr>
          <w:t>CCPR/C/FIN/CO/7</w:t>
        </w:r>
      </w:hyperlink>
      <w:r w:rsidRPr="00BE31CB">
        <w:rPr>
          <w:lang w:val="es-ES"/>
        </w:rPr>
        <w:t>, paras. 20-21.</w:t>
      </w:r>
    </w:p>
    <w:p w14:paraId="49FB6AB8" w14:textId="77777777" w:rsidR="00867CEE" w:rsidRPr="00BE31CB" w:rsidRDefault="00867CEE" w:rsidP="00867CEE">
      <w:pPr>
        <w:pStyle w:val="AbsatzConcludingObs"/>
        <w:rPr>
          <w:i w:val="0"/>
          <w:iCs w:val="0"/>
          <w:lang w:val="en-GB"/>
        </w:rPr>
      </w:pPr>
      <w:bookmarkStart w:id="112" w:name="_Toc183198363"/>
    </w:p>
    <w:p w14:paraId="744407DB" w14:textId="570C8BFD" w:rsidR="00A21BD9" w:rsidRPr="00BE31CB" w:rsidRDefault="00A21BD9" w:rsidP="00FE1C0B">
      <w:pPr>
        <w:pStyle w:val="Title3"/>
      </w:pPr>
      <w:r w:rsidRPr="00BE31CB">
        <w:t>2024: UN CRPD Netherlands</w:t>
      </w:r>
      <w:r w:rsidRPr="00BE31CB">
        <w:br/>
        <w:t>CRPD/C/NL</w:t>
      </w:r>
      <w:r w:rsidR="00DC0021" w:rsidRPr="00BE31CB">
        <w:t>D</w:t>
      </w:r>
      <w:r w:rsidRPr="00BE31CB">
        <w:t>/CO/1, paras 39(a)-(</w:t>
      </w:r>
      <w:proofErr w:type="gramStart"/>
      <w:r w:rsidRPr="00BE31CB">
        <w:t>b)+</w:t>
      </w:r>
      <w:proofErr w:type="gramEnd"/>
      <w:r w:rsidRPr="00BE31CB">
        <w:t>40(a)-(b)</w:t>
      </w:r>
      <w:r w:rsidR="00C1599F" w:rsidRPr="00BE31CB">
        <w:t>, 67-68</w:t>
      </w:r>
      <w:r w:rsidRPr="00BE31CB">
        <w:t xml:space="preserve"> (</w:t>
      </w:r>
      <w:r w:rsidR="001464B1" w:rsidRPr="00BE31CB">
        <w:t xml:space="preserve">27 </w:t>
      </w:r>
      <w:r w:rsidRPr="00BE31CB">
        <w:t>September 2024)</w:t>
      </w:r>
      <w:bookmarkEnd w:id="112"/>
    </w:p>
    <w:p w14:paraId="70EE5C9C" w14:textId="77777777" w:rsidR="00A21BD9" w:rsidRPr="00BE31CB" w:rsidRDefault="003F3495" w:rsidP="00A21BD9">
      <w:pPr>
        <w:pStyle w:val="AbsatzConcludingObs"/>
        <w:rPr>
          <w:rStyle w:val="Hyperlink"/>
          <w:rFonts w:eastAsia="Times New Roman" w:cs="Times New Roman"/>
          <w:i w:val="0"/>
          <w:spacing w:val="0"/>
          <w:kern w:val="0"/>
          <w:sz w:val="16"/>
          <w:szCs w:val="16"/>
          <w:lang w:val="en-US"/>
        </w:rPr>
      </w:pPr>
      <w:hyperlink r:id="rId103" w:history="1">
        <w:r w:rsidR="00A21BD9" w:rsidRPr="00BE31CB">
          <w:rPr>
            <w:rStyle w:val="Hyperlink"/>
            <w:rFonts w:eastAsia="Times New Roman" w:cs="Times New Roman"/>
            <w:i w:val="0"/>
            <w:spacing w:val="0"/>
            <w:kern w:val="0"/>
            <w:sz w:val="16"/>
            <w:szCs w:val="16"/>
            <w:lang w:val="en-US"/>
          </w:rPr>
          <w:t>https://tbinternet.ohchr.org/_layouts/15/treatybodyexternal/Download.aspx?symbolno=CRPD%2FC%2FNLD%2FCO%2F1&amp;Lang=en</w:t>
        </w:r>
      </w:hyperlink>
    </w:p>
    <w:p w14:paraId="0363B6D9" w14:textId="77777777" w:rsidR="00A21BD9" w:rsidRPr="00BE31CB" w:rsidRDefault="00A21BD9" w:rsidP="00A21BD9">
      <w:pPr>
        <w:pStyle w:val="AbsatzConcludingObs"/>
        <w:rPr>
          <w:b/>
          <w:lang w:val="en-GB"/>
        </w:rPr>
      </w:pPr>
      <w:r w:rsidRPr="00BE31CB">
        <w:rPr>
          <w:b/>
          <w:lang w:val="en-GB"/>
        </w:rPr>
        <w:t>Protecting the integrity of the person (art. 17)</w:t>
      </w:r>
    </w:p>
    <w:p w14:paraId="236A6525" w14:textId="77777777" w:rsidR="00A21BD9" w:rsidRPr="00BE31CB" w:rsidRDefault="00A21BD9" w:rsidP="00A21BD9">
      <w:pPr>
        <w:pStyle w:val="AbsatzConcludingObs"/>
        <w:rPr>
          <w:lang w:val="en-GB"/>
        </w:rPr>
      </w:pPr>
      <w:r w:rsidRPr="00BE31CB">
        <w:rPr>
          <w:lang w:val="en-GB"/>
        </w:rPr>
        <w:t>39.</w:t>
      </w:r>
      <w:r w:rsidRPr="00BE31CB">
        <w:rPr>
          <w:lang w:val="en-GB"/>
        </w:rPr>
        <w:tab/>
        <w:t>The Committee is concerned about:</w:t>
      </w:r>
    </w:p>
    <w:p w14:paraId="43B70CC4" w14:textId="77777777" w:rsidR="00A21BD9" w:rsidRPr="00BE31CB" w:rsidRDefault="00A21BD9" w:rsidP="00A21BD9">
      <w:pPr>
        <w:pStyle w:val="AbsatzConcludingObs"/>
        <w:rPr>
          <w:lang w:val="en-GB"/>
        </w:rPr>
      </w:pPr>
      <w:r w:rsidRPr="00BE31CB">
        <w:rPr>
          <w:lang w:val="en-GB"/>
        </w:rPr>
        <w:tab/>
        <w:t>(a)</w:t>
      </w:r>
      <w:r w:rsidRPr="00BE31CB">
        <w:rPr>
          <w:lang w:val="en-GB"/>
        </w:rPr>
        <w:tab/>
        <w:t>Information on possible treatment and counselling by medical experts still being based on the medical model of disability, for example concerning intersex children as well as the information provided to pregnant women undergoing prenatal screening;</w:t>
      </w:r>
    </w:p>
    <w:p w14:paraId="60718A40" w14:textId="77777777" w:rsidR="00A21BD9" w:rsidRPr="00BE31CB" w:rsidRDefault="00A21BD9" w:rsidP="00A21BD9">
      <w:pPr>
        <w:pStyle w:val="AbsatzConcludingObs"/>
        <w:rPr>
          <w:lang w:val="en-GB"/>
        </w:rPr>
      </w:pPr>
      <w:r w:rsidRPr="00BE31CB">
        <w:rPr>
          <w:lang w:val="en-GB"/>
        </w:rPr>
        <w:tab/>
        <w:t>(b)</w:t>
      </w:r>
      <w:r w:rsidRPr="00BE31CB">
        <w:rPr>
          <w:lang w:val="en-GB"/>
        </w:rPr>
        <w:tab/>
        <w:t>The reports of non-consensual, unnecessary and irreversible medical interventions and treatment performed on intersex persons, including during infancy and childhood, including sterilization and castration, hormone treatment and genital surgery often performed under the age of 12;</w:t>
      </w:r>
    </w:p>
    <w:p w14:paraId="7ED1AB4A" w14:textId="77777777" w:rsidR="00A21BD9" w:rsidRPr="00BE31CB" w:rsidRDefault="00A21BD9" w:rsidP="00A21BD9">
      <w:pPr>
        <w:pStyle w:val="AbsatzConcludingObs"/>
        <w:rPr>
          <w:lang w:val="en-GB"/>
        </w:rPr>
      </w:pPr>
      <w:r w:rsidRPr="00BE31CB">
        <w:rPr>
          <w:lang w:val="en-GB"/>
        </w:rPr>
        <w:tab/>
        <w:t>[…]</w:t>
      </w:r>
    </w:p>
    <w:p w14:paraId="4CA52141" w14:textId="77777777" w:rsidR="00A21BD9" w:rsidRPr="00BE31CB" w:rsidRDefault="00A21BD9" w:rsidP="00A21BD9">
      <w:pPr>
        <w:pStyle w:val="AbsatzConcludingObs"/>
        <w:rPr>
          <w:b/>
          <w:bCs/>
          <w:lang w:val="en-GB"/>
        </w:rPr>
      </w:pPr>
      <w:r w:rsidRPr="00BE31CB">
        <w:rPr>
          <w:lang w:val="en-GB"/>
        </w:rPr>
        <w:t>40.</w:t>
      </w:r>
      <w:r w:rsidRPr="00BE31CB">
        <w:rPr>
          <w:lang w:val="en-GB"/>
        </w:rPr>
        <w:tab/>
      </w:r>
      <w:r w:rsidRPr="00BE31CB">
        <w:rPr>
          <w:b/>
          <w:bCs/>
          <w:lang w:val="en-GB"/>
        </w:rPr>
        <w:t>The Committee recommends that the State party:</w:t>
      </w:r>
    </w:p>
    <w:p w14:paraId="75F99FB0" w14:textId="77777777" w:rsidR="00A21BD9" w:rsidRPr="00BE31CB" w:rsidRDefault="00A21BD9" w:rsidP="00A21BD9">
      <w:pPr>
        <w:pStyle w:val="AbsatzConcludingObs"/>
        <w:rPr>
          <w:b/>
          <w:bCs/>
          <w:lang w:val="en-GB"/>
        </w:rPr>
      </w:pPr>
      <w:r w:rsidRPr="00BE31CB">
        <w:rPr>
          <w:lang w:val="en-GB"/>
        </w:rPr>
        <w:tab/>
        <w:t>(a)</w:t>
      </w:r>
      <w:r w:rsidRPr="00BE31CB">
        <w:rPr>
          <w:lang w:val="en-GB"/>
        </w:rPr>
        <w:tab/>
      </w:r>
      <w:r w:rsidRPr="00BE31CB">
        <w:rPr>
          <w:b/>
          <w:bCs/>
          <w:lang w:val="en-GB"/>
        </w:rPr>
        <w:t>Ensure that counselling and information services in areas relating to disability, namely for intersex parents and their families and for pregnant women undergoing prenatal screening, are based on the human rights model rather than the medical model of disability;</w:t>
      </w:r>
    </w:p>
    <w:p w14:paraId="5D31CB8D" w14:textId="3D476A4B" w:rsidR="00A21BD9" w:rsidRPr="00BE31CB" w:rsidRDefault="00A21BD9" w:rsidP="00A21BD9">
      <w:pPr>
        <w:pStyle w:val="AbsatzConcludingObs"/>
        <w:rPr>
          <w:b/>
          <w:bCs/>
          <w:lang w:val="en-GB"/>
        </w:rPr>
      </w:pPr>
      <w:r w:rsidRPr="00BE31CB">
        <w:rPr>
          <w:lang w:val="en-GB"/>
        </w:rPr>
        <w:tab/>
        <w:t>(b)</w:t>
      </w:r>
      <w:r w:rsidRPr="00BE31CB">
        <w:rPr>
          <w:lang w:val="en-GB"/>
        </w:rPr>
        <w:tab/>
      </w:r>
      <w:r w:rsidRPr="00BE31CB">
        <w:rPr>
          <w:b/>
          <w:bCs/>
          <w:lang w:val="en-GB"/>
        </w:rPr>
        <w:t xml:space="preserve">Adopt clear legislative provisions that explicitly prohibit the performance of unnecessary and irreversible medical interventions, including surgical, hormonal or other medical procedures, on intersex infants and children; provide adequate counselling and support </w:t>
      </w:r>
      <w:r w:rsidRPr="00BE31CB">
        <w:rPr>
          <w:b/>
          <w:bCs/>
          <w:lang w:val="en-GB"/>
        </w:rPr>
        <w:lastRenderedPageBreak/>
        <w:t>for families of intersex children; and provide health care and psychosocial support to intersex persons who have been subjected to intersex genital mutilation;</w:t>
      </w:r>
    </w:p>
    <w:p w14:paraId="4D39F580" w14:textId="77777777" w:rsidR="00867CEE" w:rsidRPr="00BE31CB" w:rsidRDefault="00867CEE" w:rsidP="00867CEE">
      <w:pPr>
        <w:pStyle w:val="AbsatzConcludingObs"/>
        <w:rPr>
          <w:i w:val="0"/>
          <w:iCs w:val="0"/>
          <w:lang w:val="en-GB"/>
        </w:rPr>
      </w:pPr>
      <w:bookmarkStart w:id="113" w:name="_Toc183198362"/>
    </w:p>
    <w:p w14:paraId="438CB5F6" w14:textId="77777777" w:rsidR="007A77AB" w:rsidRPr="00BE31CB" w:rsidRDefault="007A77AB" w:rsidP="007A77AB">
      <w:pPr>
        <w:pStyle w:val="Title3"/>
      </w:pPr>
      <w:r w:rsidRPr="00BE31CB">
        <w:t>2024: UN CRPD Belgium</w:t>
      </w:r>
      <w:r w:rsidRPr="00BE31CB">
        <w:tab/>
      </w:r>
      <w:r w:rsidRPr="00BE31CB">
        <w:br/>
        <w:t>CRPD/C/BEL/CO/2-3, paras 34(c)+35(c) (30 September 2024)</w:t>
      </w:r>
      <w:bookmarkEnd w:id="113"/>
    </w:p>
    <w:p w14:paraId="082D66D4" w14:textId="77777777" w:rsidR="007A77AB" w:rsidRPr="00BE31CB" w:rsidRDefault="003F3495" w:rsidP="007A77AB">
      <w:pPr>
        <w:pStyle w:val="AbsatzConcludingObs"/>
        <w:rPr>
          <w:rStyle w:val="Hyperlink"/>
          <w:rFonts w:eastAsia="Times New Roman" w:cs="Times New Roman"/>
          <w:i w:val="0"/>
          <w:spacing w:val="0"/>
          <w:kern w:val="0"/>
          <w:sz w:val="16"/>
          <w:szCs w:val="16"/>
          <w:lang w:val="en-US"/>
        </w:rPr>
      </w:pPr>
      <w:hyperlink r:id="rId104" w:history="1">
        <w:r w:rsidR="007A77AB" w:rsidRPr="00BE31CB">
          <w:rPr>
            <w:rStyle w:val="Hyperlink"/>
            <w:rFonts w:eastAsia="Times New Roman" w:cs="Times New Roman"/>
            <w:i w:val="0"/>
            <w:spacing w:val="0"/>
            <w:kern w:val="0"/>
            <w:sz w:val="16"/>
            <w:szCs w:val="16"/>
            <w:lang w:val="en-US"/>
          </w:rPr>
          <w:t>https://tbinternet.ohchr.org/_layouts/15/treatybodyexternal/Download.aspx?symbolno=CRPD%2FC%2FBEL%2FCO%2F2-3&amp;Lang=en</w:t>
        </w:r>
      </w:hyperlink>
    </w:p>
    <w:p w14:paraId="50CE78EE" w14:textId="77777777" w:rsidR="007A77AB" w:rsidRPr="00BE31CB" w:rsidRDefault="007A77AB" w:rsidP="007A77AB">
      <w:pPr>
        <w:pStyle w:val="AbsatzConcludingObs"/>
        <w:rPr>
          <w:b/>
          <w:bCs/>
          <w:lang w:val="en-GB"/>
        </w:rPr>
      </w:pPr>
      <w:r w:rsidRPr="00BE31CB">
        <w:rPr>
          <w:b/>
          <w:bCs/>
          <w:lang w:val="en-GB"/>
        </w:rPr>
        <w:t>Protecting the integrity of the person (art. 17)</w:t>
      </w:r>
    </w:p>
    <w:p w14:paraId="1C0218DB" w14:textId="77777777" w:rsidR="007A77AB" w:rsidRPr="00BE31CB" w:rsidRDefault="007A77AB" w:rsidP="007A77AB">
      <w:pPr>
        <w:pStyle w:val="AbsatzConcludingObs"/>
        <w:rPr>
          <w:lang w:val="en-GB"/>
        </w:rPr>
      </w:pPr>
      <w:r w:rsidRPr="00BE31CB">
        <w:rPr>
          <w:lang w:val="en-GB"/>
        </w:rPr>
        <w:t>34.</w:t>
      </w:r>
      <w:r w:rsidRPr="00BE31CB">
        <w:rPr>
          <w:lang w:val="en-GB"/>
        </w:rPr>
        <w:tab/>
        <w:t>The Committee is concerned:</w:t>
      </w:r>
    </w:p>
    <w:p w14:paraId="17804D99" w14:textId="77777777" w:rsidR="007A77AB" w:rsidRPr="00BE31CB" w:rsidRDefault="007A77AB" w:rsidP="007A77AB">
      <w:pPr>
        <w:pStyle w:val="AbsatzConcludingObs"/>
        <w:rPr>
          <w:lang w:val="en-GB"/>
        </w:rPr>
      </w:pPr>
      <w:r w:rsidRPr="00BE31CB">
        <w:rPr>
          <w:lang w:val="en-GB"/>
        </w:rPr>
        <w:tab/>
        <w:t>[…]</w:t>
      </w:r>
    </w:p>
    <w:p w14:paraId="302D975D" w14:textId="77777777" w:rsidR="007A77AB" w:rsidRPr="00BE31CB" w:rsidRDefault="007A77AB" w:rsidP="007A77AB">
      <w:pPr>
        <w:pStyle w:val="AbsatzConcludingObs"/>
        <w:rPr>
          <w:lang w:val="en-GB"/>
        </w:rPr>
      </w:pPr>
      <w:r w:rsidRPr="00BE31CB">
        <w:rPr>
          <w:lang w:val="en-GB"/>
        </w:rPr>
        <w:tab/>
        <w:t>(c)</w:t>
      </w:r>
      <w:r w:rsidRPr="00BE31CB">
        <w:rPr>
          <w:lang w:val="en-GB"/>
        </w:rPr>
        <w:tab/>
        <w:t>That, despite the adoption of the ‘Resolution for recognising the right to bodily integrity of intersex minors’ in February 2021, there is, as of yet, no legislative framework in place specifically prohibiting unnecessary medical interventions, particularly ‘normalisation’ surgery and hormone treatments of intersex persons, particularly minor intersex persons, without their full and informed personal consent.</w:t>
      </w:r>
    </w:p>
    <w:p w14:paraId="601487C6" w14:textId="77777777" w:rsidR="007A77AB" w:rsidRPr="00BE31CB" w:rsidRDefault="007A77AB" w:rsidP="007A77AB">
      <w:pPr>
        <w:pStyle w:val="AbsatzConcludingObs"/>
        <w:rPr>
          <w:b/>
          <w:bCs/>
          <w:lang w:val="en-GB"/>
        </w:rPr>
      </w:pPr>
      <w:r w:rsidRPr="00BE31CB">
        <w:rPr>
          <w:lang w:val="en-GB"/>
        </w:rPr>
        <w:t>35.</w:t>
      </w:r>
      <w:r w:rsidRPr="00BE31CB">
        <w:rPr>
          <w:lang w:val="en-GB"/>
        </w:rPr>
        <w:tab/>
      </w:r>
      <w:r w:rsidRPr="00BE31CB">
        <w:rPr>
          <w:b/>
          <w:bCs/>
          <w:lang w:val="en-GB"/>
        </w:rPr>
        <w:t>The Committee recommends that the State party, in accordance with the human rights model of disability and the joint statement by the Committee on the Rights of Persons with Disabilities and the Committee on the Elimination of All Forms of Discrimination against Women as well as the General Comment No. 3 on women and girls with disabilities, and the Istanbul Convention, and in close consultation and active involvement of persons with disabilities, in particular women and girls with disabilities through their representative organisations;</w:t>
      </w:r>
    </w:p>
    <w:p w14:paraId="0EA9B197" w14:textId="77777777" w:rsidR="007A77AB" w:rsidRPr="00BE31CB" w:rsidRDefault="007A77AB" w:rsidP="007A77AB">
      <w:pPr>
        <w:pStyle w:val="AbsatzConcludingObs"/>
        <w:rPr>
          <w:lang w:val="en-GB"/>
        </w:rPr>
      </w:pPr>
      <w:r w:rsidRPr="00BE31CB">
        <w:rPr>
          <w:lang w:val="en-GB"/>
        </w:rPr>
        <w:tab/>
        <w:t>[…]</w:t>
      </w:r>
    </w:p>
    <w:p w14:paraId="1F0EAE99" w14:textId="77777777" w:rsidR="007A77AB" w:rsidRPr="00BE31CB" w:rsidRDefault="007A77AB" w:rsidP="007A77AB">
      <w:pPr>
        <w:pStyle w:val="AbsatzConcludingObs"/>
        <w:rPr>
          <w:b/>
          <w:bCs/>
          <w:lang w:val="en-GB"/>
        </w:rPr>
      </w:pPr>
      <w:r w:rsidRPr="00BE31CB">
        <w:rPr>
          <w:b/>
          <w:bCs/>
          <w:lang w:val="en-GB"/>
        </w:rPr>
        <w:tab/>
        <w:t>(c)</w:t>
      </w:r>
      <w:r w:rsidRPr="00BE31CB">
        <w:rPr>
          <w:b/>
          <w:bCs/>
          <w:lang w:val="en-GB"/>
        </w:rPr>
        <w:tab/>
        <w:t>Expedite the adoption and implementation of legislative frameworks covering the whole area of the State party that would explicitly prohibit the performance of medically unnecessary and irreversible medical interventions, including surgical, hormonal or other medical procedures on intersex minors, and would provide criminal, civil and administrative remedies, health care and psychosocial support for intersex persons who were subjected to intersex genital mutilation.</w:t>
      </w:r>
    </w:p>
    <w:p w14:paraId="438C157A" w14:textId="77777777" w:rsidR="00867CEE" w:rsidRPr="00BE31CB" w:rsidRDefault="00867CEE" w:rsidP="00867CEE">
      <w:pPr>
        <w:pStyle w:val="AbsatzConcludingObs"/>
        <w:rPr>
          <w:i w:val="0"/>
          <w:iCs w:val="0"/>
          <w:lang w:val="en-GB"/>
        </w:rPr>
      </w:pPr>
      <w:bookmarkStart w:id="114" w:name="_Toc183198364"/>
    </w:p>
    <w:p w14:paraId="668F5EC0" w14:textId="124CAE20" w:rsidR="00A21BD9" w:rsidRPr="00BE31CB" w:rsidRDefault="00A21BD9" w:rsidP="00BA684A">
      <w:pPr>
        <w:pStyle w:val="Title3"/>
      </w:pPr>
      <w:r w:rsidRPr="00BE31CB">
        <w:t>2024: UN CRC Argentina</w:t>
      </w:r>
      <w:r w:rsidRPr="00BE31CB">
        <w:br/>
        <w:t>CRC/C/ARG/CO/7, para 39 (</w:t>
      </w:r>
      <w:r w:rsidR="00955A90" w:rsidRPr="00BE31CB">
        <w:t>18</w:t>
      </w:r>
      <w:r w:rsidR="00D23EEF" w:rsidRPr="00BE31CB">
        <w:t xml:space="preserve"> </w:t>
      </w:r>
      <w:r w:rsidRPr="00BE31CB">
        <w:t>October 2024)</w:t>
      </w:r>
      <w:bookmarkEnd w:id="114"/>
    </w:p>
    <w:p w14:paraId="2532C85D" w14:textId="77777777" w:rsidR="00A21BD9" w:rsidRPr="00BE31CB" w:rsidRDefault="00A21BD9" w:rsidP="00A21BD9">
      <w:pPr>
        <w:pStyle w:val="AbsatzConcludingObs"/>
        <w:rPr>
          <w:b/>
          <w:bCs/>
          <w:lang w:val="es-ES"/>
        </w:rPr>
      </w:pPr>
      <w:r w:rsidRPr="00BE31CB">
        <w:rPr>
          <w:rStyle w:val="Hyperlink"/>
          <w:rFonts w:eastAsia="Times New Roman" w:cs="Times New Roman"/>
          <w:i w:val="0"/>
          <w:spacing w:val="0"/>
          <w:kern w:val="0"/>
          <w:sz w:val="16"/>
          <w:szCs w:val="16"/>
          <w:lang w:val="es-ES"/>
        </w:rPr>
        <w:t>https://tbinternet.ohchr.org/_layouts/15/treatybodyexternal/Download.aspx?symbolno=CRC%2FC%2FARG%2FCO%2F7&amp;Lang=en</w:t>
      </w:r>
    </w:p>
    <w:p w14:paraId="283D5EBE" w14:textId="77777777" w:rsidR="00A21BD9" w:rsidRPr="00BE31CB" w:rsidRDefault="00A21BD9" w:rsidP="00A21BD9">
      <w:pPr>
        <w:pStyle w:val="AbsatzConcludingObs"/>
        <w:rPr>
          <w:b/>
          <w:bCs/>
          <w:lang w:val="en-GB"/>
        </w:rPr>
      </w:pPr>
      <w:r w:rsidRPr="00BE31CB">
        <w:rPr>
          <w:b/>
          <w:bCs/>
          <w:lang w:val="en-GB"/>
        </w:rPr>
        <w:t>G.</w:t>
      </w:r>
      <w:r w:rsidRPr="00BE31CB">
        <w:rPr>
          <w:b/>
          <w:bCs/>
          <w:lang w:val="en-GB"/>
        </w:rPr>
        <w:tab/>
        <w:t xml:space="preserve">Health (arts. 6, 24 and 33) </w:t>
      </w:r>
    </w:p>
    <w:p w14:paraId="55687963" w14:textId="77777777" w:rsidR="00A21BD9" w:rsidRPr="00BE31CB" w:rsidRDefault="00A21BD9" w:rsidP="00A21BD9">
      <w:pPr>
        <w:pStyle w:val="AbsatzConcludingObs"/>
        <w:rPr>
          <w:lang w:val="en-GB"/>
        </w:rPr>
      </w:pPr>
      <w:r w:rsidRPr="00BE31CB">
        <w:rPr>
          <w:lang w:val="en-GB"/>
        </w:rPr>
        <w:t>[…]</w:t>
      </w:r>
    </w:p>
    <w:p w14:paraId="2405A70E" w14:textId="77777777" w:rsidR="00A21BD9" w:rsidRPr="00BE31CB" w:rsidRDefault="00A21BD9" w:rsidP="00A21BD9">
      <w:pPr>
        <w:pStyle w:val="AbsatzConcludingObs"/>
        <w:rPr>
          <w:b/>
          <w:bCs/>
          <w:lang w:val="en-GB"/>
        </w:rPr>
      </w:pPr>
      <w:r w:rsidRPr="00BE31CB">
        <w:rPr>
          <w:b/>
          <w:bCs/>
          <w:lang w:val="en-GB"/>
        </w:rPr>
        <w:t>Intersex children</w:t>
      </w:r>
    </w:p>
    <w:p w14:paraId="07E680A2" w14:textId="77777777" w:rsidR="00A21BD9" w:rsidRPr="00BE31CB" w:rsidRDefault="00A21BD9" w:rsidP="00A21BD9">
      <w:pPr>
        <w:pStyle w:val="AbsatzConcludingObs"/>
        <w:rPr>
          <w:b/>
          <w:bCs/>
          <w:lang w:val="en-GB"/>
        </w:rPr>
      </w:pPr>
      <w:r w:rsidRPr="00BE31CB">
        <w:rPr>
          <w:lang w:val="en-GB"/>
        </w:rPr>
        <w:t>39.</w:t>
      </w:r>
      <w:r w:rsidRPr="00BE31CB">
        <w:rPr>
          <w:lang w:val="en-GB"/>
        </w:rPr>
        <w:tab/>
      </w:r>
      <w:r w:rsidRPr="00BE31CB">
        <w:rPr>
          <w:b/>
          <w:bCs/>
          <w:lang w:val="en-GB"/>
        </w:rPr>
        <w:t>Welcoming the commitment of the State party to the human rights of intersex persons, the Committee recommends that the State party:</w:t>
      </w:r>
    </w:p>
    <w:p w14:paraId="30E17156" w14:textId="77777777" w:rsidR="00A21BD9" w:rsidRPr="00BE31CB" w:rsidRDefault="00A21BD9" w:rsidP="00A21BD9">
      <w:pPr>
        <w:pStyle w:val="AbsatzConcludingObs"/>
        <w:rPr>
          <w:b/>
          <w:bCs/>
          <w:lang w:val="en-GB"/>
        </w:rPr>
      </w:pPr>
      <w:r w:rsidRPr="00BE31CB">
        <w:rPr>
          <w:lang w:val="en-GB"/>
        </w:rPr>
        <w:tab/>
        <w:t>(a)</w:t>
      </w:r>
      <w:r w:rsidRPr="00BE31CB">
        <w:rPr>
          <w:b/>
          <w:bCs/>
          <w:lang w:val="en-GB"/>
        </w:rPr>
        <w:tab/>
        <w:t xml:space="preserve">Adopt the draft bill on the comprehensive protection of sex characteristics which </w:t>
      </w:r>
      <w:r w:rsidRPr="00BE31CB">
        <w:rPr>
          <w:b/>
          <w:bCs/>
          <w:lang w:val="en-GB"/>
        </w:rPr>
        <w:lastRenderedPageBreak/>
        <w:t>prohibits intersex genital mutilation;</w:t>
      </w:r>
    </w:p>
    <w:p w14:paraId="65D7F9F2" w14:textId="77C58A3F" w:rsidR="00A21BD9" w:rsidRPr="00BE31CB" w:rsidRDefault="00A21BD9" w:rsidP="00A21BD9">
      <w:pPr>
        <w:pStyle w:val="AbsatzConcludingObs"/>
        <w:rPr>
          <w:b/>
          <w:bCs/>
          <w:lang w:val="en-GB"/>
        </w:rPr>
      </w:pPr>
      <w:r w:rsidRPr="00BE31CB">
        <w:rPr>
          <w:b/>
          <w:bCs/>
          <w:lang w:val="en-GB"/>
        </w:rPr>
        <w:tab/>
        <w:t>(b)</w:t>
      </w:r>
      <w:r w:rsidRPr="00BE31CB">
        <w:rPr>
          <w:b/>
          <w:bCs/>
          <w:lang w:val="en-GB"/>
        </w:rPr>
        <w:tab/>
        <w:t>Implement a healthcare system for intersex children, and adopt measures to eliminate non-urgent and irreversible surgical and other procedures.</w:t>
      </w:r>
    </w:p>
    <w:p w14:paraId="7020CB53" w14:textId="77777777" w:rsidR="00867CEE" w:rsidRPr="00BE31CB" w:rsidRDefault="00867CEE" w:rsidP="00867CEE">
      <w:pPr>
        <w:pStyle w:val="AbsatzConcludingObs"/>
        <w:rPr>
          <w:i w:val="0"/>
          <w:iCs w:val="0"/>
          <w:lang w:val="en-GB"/>
        </w:rPr>
      </w:pPr>
      <w:bookmarkStart w:id="115" w:name="_Toc183198365"/>
    </w:p>
    <w:p w14:paraId="79BC04FE" w14:textId="1CA930D0" w:rsidR="00A21BD9" w:rsidRPr="00BE31CB" w:rsidRDefault="00A21BD9" w:rsidP="00BA684A">
      <w:pPr>
        <w:pStyle w:val="Title3"/>
      </w:pPr>
      <w:r w:rsidRPr="00BE31CB">
        <w:t>2024: UN CCPR Iceland</w:t>
      </w:r>
      <w:r w:rsidRPr="00BE31CB">
        <w:br/>
        <w:t>CCPR/C/ISL/CO/6, paras 13</w:t>
      </w:r>
      <w:r w:rsidR="00F640F5" w:rsidRPr="00BE31CB">
        <w:t>-</w:t>
      </w:r>
      <w:r w:rsidRPr="00BE31CB">
        <w:t>14 (</w:t>
      </w:r>
      <w:r w:rsidR="00196BEE" w:rsidRPr="00BE31CB">
        <w:t xml:space="preserve">7 </w:t>
      </w:r>
      <w:r w:rsidRPr="00BE31CB">
        <w:t>November 2024)</w:t>
      </w:r>
      <w:bookmarkEnd w:id="115"/>
    </w:p>
    <w:p w14:paraId="3D1887FF" w14:textId="77777777" w:rsidR="00A21BD9" w:rsidRPr="00BE31CB" w:rsidRDefault="003F3495" w:rsidP="00A21BD9">
      <w:pPr>
        <w:pStyle w:val="AbsatzConcludingObs"/>
        <w:rPr>
          <w:rStyle w:val="Hyperlink"/>
          <w:rFonts w:eastAsia="Times New Roman" w:cs="Times New Roman"/>
          <w:i w:val="0"/>
          <w:spacing w:val="0"/>
          <w:kern w:val="0"/>
          <w:lang w:val="en-GB"/>
        </w:rPr>
      </w:pPr>
      <w:hyperlink r:id="rId105" w:history="1">
        <w:r w:rsidR="00A21BD9" w:rsidRPr="00BE31CB">
          <w:rPr>
            <w:rStyle w:val="Hyperlink"/>
            <w:rFonts w:eastAsia="Times New Roman" w:cs="Times New Roman"/>
            <w:i w:val="0"/>
            <w:spacing w:val="0"/>
            <w:kern w:val="0"/>
            <w:sz w:val="16"/>
            <w:szCs w:val="16"/>
            <w:lang w:val="en-GB"/>
          </w:rPr>
          <w:t>https://tbinternet.ohchr.org/_layouts/15/treatybodyexternal/Download.aspx?symbolno=CCPR%2FC%2FISL%2FCO%2F6&amp;Lang=en</w:t>
        </w:r>
      </w:hyperlink>
    </w:p>
    <w:p w14:paraId="71262810" w14:textId="77777777" w:rsidR="00A21BD9" w:rsidRPr="00BE31CB" w:rsidRDefault="00A21BD9" w:rsidP="00A21BD9">
      <w:pPr>
        <w:pStyle w:val="AbsatzConcludingObs"/>
        <w:rPr>
          <w:b/>
          <w:bCs/>
          <w:lang w:val="en-GB"/>
        </w:rPr>
      </w:pPr>
      <w:r w:rsidRPr="00BE31CB">
        <w:rPr>
          <w:b/>
          <w:bCs/>
          <w:lang w:val="en-GB"/>
        </w:rPr>
        <w:t>Children with variations in sex characteristics (intersex)</w:t>
      </w:r>
    </w:p>
    <w:p w14:paraId="5FDBD344" w14:textId="77777777" w:rsidR="00A21BD9" w:rsidRPr="00BE31CB" w:rsidRDefault="00A21BD9" w:rsidP="00A21BD9">
      <w:pPr>
        <w:pStyle w:val="AbsatzConcludingObs"/>
        <w:rPr>
          <w:lang w:val="en-GB"/>
        </w:rPr>
      </w:pPr>
      <w:r w:rsidRPr="00BE31CB">
        <w:rPr>
          <w:lang w:val="en-GB"/>
        </w:rPr>
        <w:t>13.</w:t>
      </w:r>
      <w:r w:rsidRPr="00BE31CB">
        <w:rPr>
          <w:lang w:val="en-GB"/>
        </w:rPr>
        <w:tab/>
        <w:t>While welcoming the adoption of Act No 154/2020 amending the Act on Gender Autonomy (atypical sex characteristics), which stipulates that carrying out surgical procedures on intersex children who are unable to provide consent is prohibited unless the operation is completely necessary for medical reasons, the Committee is concerned by reports that the Act provides for exceptions to this requirement for certain variations in sex characteristics and that intersex children continue to be subjected to medically unnecessary surgical interventions (arts. 2, 7 and 26).</w:t>
      </w:r>
    </w:p>
    <w:p w14:paraId="0F44AF73" w14:textId="77777777" w:rsidR="00A21BD9" w:rsidRPr="00BE31CB" w:rsidRDefault="00A21BD9" w:rsidP="00A21BD9">
      <w:pPr>
        <w:pStyle w:val="AbsatzConcludingObs"/>
        <w:rPr>
          <w:b/>
          <w:bCs/>
          <w:lang w:val="en-GB"/>
        </w:rPr>
      </w:pPr>
      <w:r w:rsidRPr="00BE31CB">
        <w:rPr>
          <w:b/>
          <w:bCs/>
          <w:lang w:val="en-GB"/>
        </w:rPr>
        <w:t>14.</w:t>
      </w:r>
      <w:r w:rsidRPr="00BE31CB">
        <w:rPr>
          <w:b/>
          <w:bCs/>
          <w:lang w:val="en-GB"/>
        </w:rPr>
        <w:tab/>
        <w:t>The State party should take all steps necessary to ensure that all surgical procedures on intersex children who are unable to provide free and informed consent are prohibited unless the operation is completely necessary for medical reasons and the best interests of the child have been duly taken into account. This should include the consideration of amendments to the Act on Gender Autonomy (atypical sex characteristics) as amended by Act No 154/2020. The State party should also ensure access to effective remedies, including by ensuring that victims have access to their health records and that statutes of limitation are of appropriate duration to permit victims to seek redress for violations.</w:t>
      </w:r>
    </w:p>
    <w:p w14:paraId="34E29545" w14:textId="7385568C" w:rsidR="00155668" w:rsidRPr="00BE31CB" w:rsidRDefault="00155668" w:rsidP="005A1E25">
      <w:pPr>
        <w:pStyle w:val="AbsatzConcludingObs"/>
        <w:rPr>
          <w:i w:val="0"/>
          <w:iCs w:val="0"/>
          <w:lang w:val="en-GB"/>
        </w:rPr>
      </w:pPr>
    </w:p>
    <w:p w14:paraId="3EE7F65B" w14:textId="3CDA5D19" w:rsidR="000A7D69" w:rsidRPr="00BE31CB" w:rsidRDefault="000A7D69" w:rsidP="00843124">
      <w:pPr>
        <w:pStyle w:val="Title3"/>
        <w:rPr>
          <w:lang w:val="de-CH"/>
        </w:rPr>
      </w:pPr>
      <w:r w:rsidRPr="00BE31CB">
        <w:t>2025: UN CEDAW Nepal</w:t>
      </w:r>
      <w:r w:rsidRPr="00BE31CB">
        <w:br/>
      </w:r>
      <w:r w:rsidR="00843124" w:rsidRPr="00BE31CB">
        <w:rPr>
          <w:lang w:val="de-CH"/>
        </w:rPr>
        <w:t xml:space="preserve">CEDAW/C/NPL/CO/7, </w:t>
      </w:r>
      <w:proofErr w:type="spellStart"/>
      <w:r w:rsidR="00843124" w:rsidRPr="00BE31CB">
        <w:rPr>
          <w:lang w:val="de-CH"/>
        </w:rPr>
        <w:t>paras</w:t>
      </w:r>
      <w:proofErr w:type="spellEnd"/>
      <w:r w:rsidR="00843124" w:rsidRPr="00BE31CB">
        <w:rPr>
          <w:lang w:val="de-CH"/>
        </w:rPr>
        <w:t xml:space="preserve"> 42(f)+43(f)</w:t>
      </w:r>
      <w:r w:rsidR="00843124" w:rsidRPr="00BE31CB">
        <w:t xml:space="preserve"> (</w:t>
      </w:r>
      <w:r w:rsidR="00434AFD" w:rsidRPr="00BE31CB">
        <w:t>28 February 2025</w:t>
      </w:r>
      <w:r w:rsidR="00843124" w:rsidRPr="00BE31CB">
        <w:t>)</w:t>
      </w:r>
    </w:p>
    <w:p w14:paraId="2971FE51" w14:textId="3A434B7D" w:rsidR="00B719B2" w:rsidRPr="00BE31CB" w:rsidRDefault="003F3495" w:rsidP="007A77AB">
      <w:pPr>
        <w:pStyle w:val="AbsatzConcludingObs"/>
        <w:rPr>
          <w:rStyle w:val="Hyperlink"/>
          <w:i w:val="0"/>
          <w:iCs w:val="0"/>
          <w:sz w:val="16"/>
          <w:szCs w:val="16"/>
          <w:lang w:val="en-GB"/>
        </w:rPr>
      </w:pPr>
      <w:hyperlink r:id="rId106" w:history="1">
        <w:r w:rsidR="00B719B2" w:rsidRPr="00BE31CB">
          <w:rPr>
            <w:rStyle w:val="Hyperlink"/>
            <w:i w:val="0"/>
            <w:iCs w:val="0"/>
            <w:sz w:val="16"/>
            <w:szCs w:val="16"/>
            <w:lang w:val="en-GB"/>
          </w:rPr>
          <w:t>https://tbinternet.ohchr.org/_layouts/15/treatybodyexternal/Download.aspx?symbolno=CEDAW%2FC%2FNPL%2FCO%2F7&amp;Lang=en</w:t>
        </w:r>
      </w:hyperlink>
    </w:p>
    <w:p w14:paraId="64EB1592" w14:textId="77777777" w:rsidR="00755980" w:rsidRPr="00BE31CB" w:rsidRDefault="00755980" w:rsidP="00755980">
      <w:pPr>
        <w:pStyle w:val="AbsatzConcludingObs"/>
        <w:rPr>
          <w:b/>
          <w:bCs/>
          <w:lang w:val="en-GB"/>
        </w:rPr>
      </w:pPr>
      <w:r w:rsidRPr="00BE31CB">
        <w:rPr>
          <w:b/>
          <w:bCs/>
          <w:lang w:val="en-GB"/>
        </w:rPr>
        <w:t>Health</w:t>
      </w:r>
    </w:p>
    <w:p w14:paraId="48AD1E0A" w14:textId="17F2CCAC" w:rsidR="00755980" w:rsidRPr="00BE31CB" w:rsidRDefault="00755980" w:rsidP="00755980">
      <w:pPr>
        <w:pStyle w:val="AbsatzConcludingObs"/>
        <w:rPr>
          <w:lang w:val="en-GB"/>
        </w:rPr>
      </w:pPr>
      <w:r w:rsidRPr="00BE31CB">
        <w:rPr>
          <w:lang w:val="en-GB"/>
        </w:rPr>
        <w:t>42.</w:t>
      </w:r>
      <w:r w:rsidRPr="00BE31CB">
        <w:rPr>
          <w:lang w:val="en-GB"/>
        </w:rPr>
        <w:tab/>
        <w:t>The Committee notes with concern the following:</w:t>
      </w:r>
    </w:p>
    <w:p w14:paraId="3BF1706A" w14:textId="3D7EF685" w:rsidR="00755980" w:rsidRPr="00BE31CB" w:rsidRDefault="009F51F6" w:rsidP="00755980">
      <w:pPr>
        <w:pStyle w:val="AbsatzConcludingObs"/>
        <w:rPr>
          <w:lang w:val="en-GB"/>
        </w:rPr>
      </w:pPr>
      <w:r w:rsidRPr="00BE31CB">
        <w:rPr>
          <w:lang w:val="en-GB"/>
        </w:rPr>
        <w:tab/>
        <w:t>[...]</w:t>
      </w:r>
    </w:p>
    <w:p w14:paraId="4AC41C7D" w14:textId="4EEE1293" w:rsidR="009F51F6" w:rsidRPr="00BE31CB" w:rsidRDefault="009F51F6" w:rsidP="00755980">
      <w:pPr>
        <w:pStyle w:val="AbsatzConcludingObs"/>
        <w:rPr>
          <w:lang w:val="en-GB"/>
        </w:rPr>
      </w:pPr>
      <w:r w:rsidRPr="00BE31CB">
        <w:rPr>
          <w:lang w:val="en-GB"/>
        </w:rPr>
        <w:tab/>
        <w:t>(f)</w:t>
      </w:r>
      <w:r w:rsidRPr="00BE31CB">
        <w:rPr>
          <w:lang w:val="en-GB"/>
        </w:rPr>
        <w:tab/>
        <w:t>Reported cases of medically unnecessary and irreversible surgery and treatment performed on intersex children, including girls, and on girls with disabilities.</w:t>
      </w:r>
    </w:p>
    <w:p w14:paraId="5C08933B" w14:textId="29922727" w:rsidR="00E155E2" w:rsidRPr="00BE31CB" w:rsidRDefault="00C06F82" w:rsidP="007A77AB">
      <w:pPr>
        <w:pStyle w:val="AbsatzConcludingObs"/>
        <w:rPr>
          <w:b/>
          <w:bCs/>
          <w:lang w:val="en-GB"/>
        </w:rPr>
      </w:pPr>
      <w:r w:rsidRPr="00BE31CB">
        <w:rPr>
          <w:lang w:val="en-GB"/>
        </w:rPr>
        <w:t>43.</w:t>
      </w:r>
      <w:r w:rsidRPr="00BE31CB">
        <w:rPr>
          <w:lang w:val="en-GB"/>
        </w:rPr>
        <w:tab/>
      </w:r>
      <w:r w:rsidRPr="00BE31CB">
        <w:rPr>
          <w:b/>
          <w:bCs/>
          <w:lang w:val="en-GB"/>
        </w:rPr>
        <w:t>The Committee recalls its general recommendation No. 24 (1999) on women and health and target 3.7 of the Sustainable Development Goals, on universal access to sexual and reproductive healthcare services, and recommends that the State Party:</w:t>
      </w:r>
    </w:p>
    <w:p w14:paraId="4222DE1F" w14:textId="10FEEC20" w:rsidR="00C06F82" w:rsidRPr="00BE31CB" w:rsidRDefault="00C06F82" w:rsidP="007A77AB">
      <w:pPr>
        <w:pStyle w:val="AbsatzConcludingObs"/>
        <w:rPr>
          <w:lang w:val="en-GB"/>
        </w:rPr>
      </w:pPr>
      <w:r w:rsidRPr="00BE31CB">
        <w:rPr>
          <w:lang w:val="en-GB"/>
        </w:rPr>
        <w:tab/>
        <w:t>[...]</w:t>
      </w:r>
    </w:p>
    <w:p w14:paraId="71EADFC9" w14:textId="6FEE2AE9" w:rsidR="00E155E2" w:rsidRPr="00BE31CB" w:rsidRDefault="00E155E2" w:rsidP="007A77AB">
      <w:pPr>
        <w:pStyle w:val="AbsatzConcludingObs"/>
        <w:rPr>
          <w:b/>
          <w:bCs/>
          <w:lang w:val="en-GB"/>
        </w:rPr>
      </w:pPr>
      <w:r w:rsidRPr="00BE31CB">
        <w:rPr>
          <w:lang w:val="en-GB"/>
        </w:rPr>
        <w:tab/>
        <w:t>(f)</w:t>
      </w:r>
      <w:r w:rsidRPr="00BE31CB">
        <w:rPr>
          <w:lang w:val="en-GB"/>
        </w:rPr>
        <w:tab/>
      </w:r>
      <w:r w:rsidRPr="00BE31CB">
        <w:rPr>
          <w:b/>
          <w:bCs/>
          <w:lang w:val="en-GB"/>
        </w:rPr>
        <w:t xml:space="preserve">Prohibit non-essential medical or surgical interventions on intersex children, including girls, and on girls with disabilities, before they are of sufficient age or maturity to take autonomous decisions and give their free, prior and informed consent; adopt and implement human rights-based healthcare protocols for intersex children, including girls, that uphold their </w:t>
      </w:r>
      <w:r w:rsidRPr="00BE31CB">
        <w:rPr>
          <w:b/>
          <w:bCs/>
          <w:lang w:val="en-GB"/>
        </w:rPr>
        <w:lastRenderedPageBreak/>
        <w:t>autonomy and physical integrity; and ensure that intersex children and their families have access to free legal assistance and medical and psychosocial services.</w:t>
      </w:r>
    </w:p>
    <w:p w14:paraId="0F64D8D1" w14:textId="357F1743" w:rsidR="000D4AB2" w:rsidRDefault="000D4AB2" w:rsidP="000D4AB2">
      <w:pPr>
        <w:pStyle w:val="AbsatzConcludingObs"/>
        <w:rPr>
          <w:i w:val="0"/>
          <w:iCs w:val="0"/>
          <w:lang w:val="en-GB"/>
        </w:rPr>
      </w:pPr>
    </w:p>
    <w:p w14:paraId="52A2402E" w14:textId="77777777" w:rsidR="0057418E" w:rsidRPr="00BE31CB" w:rsidRDefault="0057418E" w:rsidP="0057418E">
      <w:pPr>
        <w:pStyle w:val="Title3"/>
      </w:pPr>
      <w:r w:rsidRPr="00BE31CB">
        <w:t>2025: UN CEDAW Luxembourg</w:t>
      </w:r>
      <w:r w:rsidRPr="00BE31CB">
        <w:br/>
        <w:t>CEDAW/C/LUX/CO/8, paras 42(a)+43(b) (28 February 2025)</w:t>
      </w:r>
    </w:p>
    <w:p w14:paraId="358506CB" w14:textId="77777777" w:rsidR="0057418E" w:rsidRPr="00BE31CB" w:rsidRDefault="0057418E" w:rsidP="0057418E">
      <w:pPr>
        <w:pStyle w:val="AbsatzConcludingObs"/>
        <w:rPr>
          <w:rStyle w:val="Hyperlink"/>
          <w:i w:val="0"/>
          <w:iCs w:val="0"/>
          <w:sz w:val="16"/>
          <w:szCs w:val="16"/>
        </w:rPr>
      </w:pPr>
      <w:r w:rsidRPr="00BE31CB">
        <w:rPr>
          <w:rStyle w:val="Hyperlink"/>
          <w:i w:val="0"/>
          <w:iCs w:val="0"/>
          <w:sz w:val="16"/>
          <w:szCs w:val="16"/>
          <w:lang w:val="en-GB"/>
        </w:rPr>
        <w:t>https://tbinternet.ohchr.org/_layouts/15/treatybodyexternal/Download.aspx?symbolno=CEDAW%2FC%2FLUX%2FCO%2F8&amp;Lang=en</w:t>
      </w:r>
    </w:p>
    <w:p w14:paraId="4B626AAB" w14:textId="77777777" w:rsidR="0057418E" w:rsidRPr="00BE31CB" w:rsidRDefault="0057418E" w:rsidP="0057418E">
      <w:pPr>
        <w:pStyle w:val="AbsatzConcludingObs"/>
        <w:rPr>
          <w:b/>
          <w:bCs/>
          <w:lang w:val="en-GB"/>
        </w:rPr>
      </w:pPr>
      <w:r w:rsidRPr="00BE31CB">
        <w:rPr>
          <w:b/>
          <w:bCs/>
          <w:lang w:val="en-GB"/>
        </w:rPr>
        <w:t>Health</w:t>
      </w:r>
    </w:p>
    <w:p w14:paraId="19A3028E" w14:textId="77777777" w:rsidR="0057418E" w:rsidRPr="00BE31CB" w:rsidRDefault="0057418E" w:rsidP="0057418E">
      <w:pPr>
        <w:pStyle w:val="AbsatzConcludingObs"/>
        <w:rPr>
          <w:lang w:val="en-GB"/>
        </w:rPr>
      </w:pPr>
      <w:r w:rsidRPr="00BE31CB">
        <w:rPr>
          <w:lang w:val="en-GB"/>
        </w:rPr>
        <w:t>42.</w:t>
      </w:r>
      <w:r w:rsidRPr="00BE31CB">
        <w:rPr>
          <w:lang w:val="en-GB"/>
        </w:rPr>
        <w:tab/>
        <w:t>The Committee takes note with interest of the approval of a bill abolishing the practices of issuing virginity certificates, performing hymenoplasties and stipulating a three-day mandatory reflection period for abortion. However, it notes with concern:</w:t>
      </w:r>
    </w:p>
    <w:p w14:paraId="1DA5D2A9" w14:textId="77777777" w:rsidR="0057418E" w:rsidRPr="00BE31CB" w:rsidRDefault="0057418E" w:rsidP="0057418E">
      <w:pPr>
        <w:pStyle w:val="AbsatzConcludingObs"/>
        <w:rPr>
          <w:lang w:val="en-GB"/>
        </w:rPr>
      </w:pPr>
      <w:r w:rsidRPr="00BE31CB">
        <w:rPr>
          <w:lang w:val="en-GB"/>
        </w:rPr>
        <w:tab/>
        <w:t>(a)</w:t>
      </w:r>
      <w:r w:rsidRPr="00BE31CB">
        <w:rPr>
          <w:lang w:val="en-GB"/>
        </w:rPr>
        <w:tab/>
        <w:t>That non-emergent medical treatments continue to be carried out in the State Party to “sexually normalize” intersex people without their informed consent;</w:t>
      </w:r>
    </w:p>
    <w:p w14:paraId="7D8F6566" w14:textId="77777777" w:rsidR="0057418E" w:rsidRPr="00BE31CB" w:rsidRDefault="0057418E" w:rsidP="0057418E">
      <w:pPr>
        <w:pStyle w:val="AbsatzConcludingObs"/>
        <w:ind w:left="567"/>
        <w:rPr>
          <w:lang w:val="en-GB"/>
        </w:rPr>
      </w:pPr>
      <w:r w:rsidRPr="00BE31CB">
        <w:rPr>
          <w:lang w:val="en-GB"/>
        </w:rPr>
        <w:t>[...]</w:t>
      </w:r>
    </w:p>
    <w:p w14:paraId="0131E941" w14:textId="77777777" w:rsidR="0057418E" w:rsidRPr="00BE31CB" w:rsidRDefault="0057418E" w:rsidP="0057418E">
      <w:pPr>
        <w:pStyle w:val="AbsatzConcludingObs"/>
        <w:rPr>
          <w:lang w:val="en-GB"/>
        </w:rPr>
      </w:pPr>
      <w:r w:rsidRPr="00BE31CB">
        <w:rPr>
          <w:lang w:val="en-GB"/>
        </w:rPr>
        <w:t>43.</w:t>
      </w:r>
      <w:r w:rsidRPr="00BE31CB">
        <w:rPr>
          <w:lang w:val="en-GB"/>
        </w:rPr>
        <w:tab/>
      </w:r>
      <w:r w:rsidRPr="00BE31CB">
        <w:rPr>
          <w:b/>
          <w:bCs/>
          <w:lang w:val="en-GB"/>
        </w:rPr>
        <w:t>In the light of joint general recommendation No. 31 of the Committee on the Elimination of Discrimination against Women/general comment No. 18 of the Committee on the Rights of the Child and recalling its previous recommendations (</w:t>
      </w:r>
      <w:hyperlink r:id="rId107" w:history="1">
        <w:r w:rsidRPr="00BE31CB">
          <w:rPr>
            <w:rStyle w:val="Hyperlink"/>
            <w:b/>
            <w:bCs/>
            <w:lang w:val="en-GB"/>
          </w:rPr>
          <w:t>CEDAW/C/LUX/CO/6-7</w:t>
        </w:r>
      </w:hyperlink>
      <w:r w:rsidRPr="00BE31CB">
        <w:rPr>
          <w:b/>
          <w:bCs/>
          <w:lang w:val="en-GB"/>
        </w:rPr>
        <w:t>, para. 46), the Committee recommends that the State Party:</w:t>
      </w:r>
    </w:p>
    <w:p w14:paraId="72CE0501" w14:textId="77777777" w:rsidR="0057418E" w:rsidRPr="00BE31CB" w:rsidRDefault="0057418E" w:rsidP="0057418E">
      <w:pPr>
        <w:pStyle w:val="AbsatzConcludingObs"/>
        <w:ind w:left="567"/>
        <w:rPr>
          <w:lang w:val="en-GB"/>
        </w:rPr>
      </w:pPr>
      <w:r w:rsidRPr="00BE31CB">
        <w:rPr>
          <w:lang w:val="en-GB"/>
        </w:rPr>
        <w:t>[...]</w:t>
      </w:r>
    </w:p>
    <w:p w14:paraId="64A2DF83" w14:textId="77777777" w:rsidR="0057418E" w:rsidRDefault="0057418E" w:rsidP="0057418E">
      <w:pPr>
        <w:pStyle w:val="AbsatzConcludingObs"/>
        <w:rPr>
          <w:b/>
          <w:bCs/>
          <w:lang w:val="en-GB"/>
        </w:rPr>
      </w:pPr>
      <w:r w:rsidRPr="00BE31CB">
        <w:rPr>
          <w:lang w:val="en-GB"/>
        </w:rPr>
        <w:tab/>
        <w:t>(b)</w:t>
      </w:r>
      <w:r w:rsidRPr="00BE31CB">
        <w:rPr>
          <w:lang w:val="en-GB"/>
        </w:rPr>
        <w:tab/>
      </w:r>
      <w:r w:rsidRPr="00BE31CB">
        <w:rPr>
          <w:b/>
          <w:bCs/>
          <w:lang w:val="en-GB"/>
        </w:rPr>
        <w:t>Specifically prohibit non-consensual sex reassignment surgery on intersex persons and develop and implement a rights-based healthcare protocol for intersex children that requires their informed consent about the performance of medically irreversible sex reassignment surgery;</w:t>
      </w:r>
    </w:p>
    <w:p w14:paraId="57659C66" w14:textId="77777777" w:rsidR="0057418E" w:rsidRPr="00892A54" w:rsidRDefault="0057418E" w:rsidP="0057418E">
      <w:pPr>
        <w:pStyle w:val="AbsatzConcludingObs"/>
        <w:rPr>
          <w:i w:val="0"/>
          <w:iCs w:val="0"/>
          <w:lang w:val="en-GB"/>
        </w:rPr>
      </w:pPr>
    </w:p>
    <w:p w14:paraId="702DDFE6" w14:textId="3A0A0524" w:rsidR="0057418E" w:rsidRPr="000E2E89" w:rsidRDefault="0057418E" w:rsidP="0057418E">
      <w:pPr>
        <w:pStyle w:val="Title3"/>
      </w:pPr>
      <w:r>
        <w:t>2025</w:t>
      </w:r>
      <w:r w:rsidRPr="000E2E89">
        <w:t xml:space="preserve">: UN </w:t>
      </w:r>
      <w:r>
        <w:t>CAT</w:t>
      </w:r>
      <w:r w:rsidRPr="000E2E89">
        <w:t xml:space="preserve"> </w:t>
      </w:r>
      <w:r>
        <w:t>France</w:t>
      </w:r>
      <w:r w:rsidRPr="000E2E89">
        <w:br/>
      </w:r>
      <w:r>
        <w:t>CAT/C/FRA/CO/8</w:t>
      </w:r>
      <w:r w:rsidRPr="000E2E89">
        <w:t xml:space="preserve">, paras </w:t>
      </w:r>
      <w:r>
        <w:t>44+45</w:t>
      </w:r>
      <w:r w:rsidR="0069111D">
        <w:t>, 42</w:t>
      </w:r>
      <w:r w:rsidR="00F001E1">
        <w:t>+</w:t>
      </w:r>
      <w:r w:rsidR="0069111D">
        <w:t>43(b)</w:t>
      </w:r>
      <w:r>
        <w:t xml:space="preserve"> </w:t>
      </w:r>
      <w:r w:rsidRPr="000E2E89">
        <w:t>(</w:t>
      </w:r>
      <w:r>
        <w:t>22 May 2025</w:t>
      </w:r>
      <w:r w:rsidRPr="000E2E89">
        <w:t>)</w:t>
      </w:r>
    </w:p>
    <w:p w14:paraId="2AF37B82" w14:textId="77777777" w:rsidR="0057418E" w:rsidRPr="00EB66E4" w:rsidRDefault="0057418E" w:rsidP="0057418E">
      <w:pPr>
        <w:pStyle w:val="absatzschattenbericht"/>
        <w:rPr>
          <w:rStyle w:val="Hyperlink"/>
          <w:iCs/>
          <w:sz w:val="16"/>
          <w:szCs w:val="16"/>
        </w:rPr>
      </w:pPr>
      <w:hyperlink r:id="rId108" w:history="1">
        <w:r w:rsidRPr="00EB66E4">
          <w:rPr>
            <w:rStyle w:val="Hyperlink"/>
            <w:iCs/>
            <w:sz w:val="16"/>
            <w:szCs w:val="16"/>
          </w:rPr>
          <w:t>https://tbinternet.ohchr.org/_layouts/15/treatybodyexternal/Download.aspx?symbolno=CAT%2FC%2FFRA%2FCO%2F8&amp;Lang=en</w:t>
        </w:r>
      </w:hyperlink>
    </w:p>
    <w:p w14:paraId="59D5F4EE" w14:textId="77777777" w:rsidR="0057418E" w:rsidRPr="008F31F9" w:rsidRDefault="0057418E" w:rsidP="0057418E">
      <w:pPr>
        <w:pStyle w:val="AbsatzConcludingObs"/>
        <w:rPr>
          <w:b/>
          <w:lang w:val="en-US"/>
        </w:rPr>
      </w:pPr>
      <w:r w:rsidRPr="008F31F9">
        <w:rPr>
          <w:b/>
          <w:lang w:val="en-US"/>
        </w:rPr>
        <w:t>Intersex persons</w:t>
      </w:r>
    </w:p>
    <w:p w14:paraId="00222BFA" w14:textId="77777777" w:rsidR="0057418E" w:rsidRPr="008F31F9" w:rsidRDefault="0057418E" w:rsidP="0057418E">
      <w:pPr>
        <w:pStyle w:val="AbsatzConcludingObs"/>
        <w:rPr>
          <w:bCs/>
          <w:lang w:val="en-US"/>
        </w:rPr>
      </w:pPr>
      <w:r w:rsidRPr="008F31F9">
        <w:rPr>
          <w:bCs/>
          <w:lang w:val="en-US"/>
        </w:rPr>
        <w:t>44.</w:t>
      </w:r>
      <w:r>
        <w:rPr>
          <w:bCs/>
          <w:lang w:val="en-US"/>
        </w:rPr>
        <w:tab/>
      </w:r>
      <w:r w:rsidRPr="008F31F9">
        <w:rPr>
          <w:bCs/>
          <w:lang w:val="en-US"/>
        </w:rPr>
        <w:t>While noting that the number of surgical operations on intersex children has, according to the delegation of the State Party, dropped considerably since the adoption of Act No. 2021-1017 of 2 August 2021, the Bioethics Act, and that such operations take place only when necessary, following medical and psychological advice, the Committee remains concerned about reports of unnecessary and irreversible surgery and other medical treatment with lifelong consequences, including severe pain and suffering, to which intersex children have been subjected before they have reached an age at which they are able to provide their free, prior and informed consent (arts. 2 and 16).</w:t>
      </w:r>
      <w:r>
        <w:rPr>
          <w:bCs/>
          <w:lang w:val="en-US"/>
        </w:rPr>
        <w:t xml:space="preserve"> [25]</w:t>
      </w:r>
    </w:p>
    <w:p w14:paraId="39FDBD4F" w14:textId="77777777" w:rsidR="0057418E" w:rsidRPr="008F31F9" w:rsidRDefault="0057418E" w:rsidP="0057418E">
      <w:pPr>
        <w:pStyle w:val="AbsatzConcludingObs"/>
        <w:rPr>
          <w:b/>
          <w:lang w:val="en-US"/>
        </w:rPr>
      </w:pPr>
      <w:r w:rsidRPr="008F31F9">
        <w:rPr>
          <w:bCs/>
          <w:lang w:val="en-US"/>
        </w:rPr>
        <w:t>45.</w:t>
      </w:r>
      <w:r>
        <w:rPr>
          <w:bCs/>
          <w:lang w:val="en-US"/>
        </w:rPr>
        <w:tab/>
      </w:r>
      <w:r w:rsidRPr="008F31F9">
        <w:rPr>
          <w:b/>
          <w:lang w:val="en-US"/>
        </w:rPr>
        <w:t>The State Party should:</w:t>
      </w:r>
    </w:p>
    <w:p w14:paraId="56544EF9" w14:textId="77777777" w:rsidR="0057418E" w:rsidRPr="008F31F9" w:rsidRDefault="0057418E" w:rsidP="0057418E">
      <w:pPr>
        <w:pStyle w:val="AbsatzConcludingObs"/>
        <w:rPr>
          <w:bCs/>
          <w:lang w:val="en-US"/>
        </w:rPr>
      </w:pPr>
      <w:r>
        <w:rPr>
          <w:bCs/>
          <w:lang w:val="en-US"/>
        </w:rPr>
        <w:tab/>
      </w:r>
      <w:r w:rsidRPr="008F31F9">
        <w:rPr>
          <w:bCs/>
          <w:lang w:val="en-US"/>
        </w:rPr>
        <w:t>(a)</w:t>
      </w:r>
      <w:r>
        <w:rPr>
          <w:bCs/>
          <w:lang w:val="en-US"/>
        </w:rPr>
        <w:tab/>
      </w:r>
      <w:r w:rsidRPr="008F31F9">
        <w:rPr>
          <w:b/>
          <w:lang w:val="en-US"/>
        </w:rPr>
        <w:t xml:space="preserve">Consider adopting legislative provisions that explicitly prohibit the performance of non-urgent and non-essential medical or surgical treatment on intersex children before they are old enough or mature enough to make their own decisions and provide their free, prior and </w:t>
      </w:r>
      <w:r w:rsidRPr="008F31F9">
        <w:rPr>
          <w:b/>
          <w:lang w:val="en-US"/>
        </w:rPr>
        <w:lastRenderedPageBreak/>
        <w:t>informed consent;</w:t>
      </w:r>
    </w:p>
    <w:p w14:paraId="7B66956C" w14:textId="77777777" w:rsidR="0057418E" w:rsidRPr="008F31F9" w:rsidRDefault="0057418E" w:rsidP="0057418E">
      <w:pPr>
        <w:pStyle w:val="AbsatzConcludingObs"/>
        <w:rPr>
          <w:bCs/>
          <w:lang w:val="en-US"/>
        </w:rPr>
      </w:pPr>
      <w:r>
        <w:rPr>
          <w:bCs/>
          <w:lang w:val="en-US"/>
        </w:rPr>
        <w:tab/>
      </w:r>
      <w:r w:rsidRPr="008F31F9">
        <w:rPr>
          <w:bCs/>
          <w:lang w:val="en-US"/>
        </w:rPr>
        <w:t>(b)</w:t>
      </w:r>
      <w:r>
        <w:rPr>
          <w:bCs/>
          <w:lang w:val="en-US"/>
        </w:rPr>
        <w:tab/>
      </w:r>
      <w:r w:rsidRPr="008F31F9">
        <w:rPr>
          <w:b/>
          <w:lang w:val="en-US"/>
        </w:rPr>
        <w:t>Ensure independent oversight of decision-making to ensure that medical treatments for children with intersex traits who are unable to consent are necessary, urgent and the least invasive option;</w:t>
      </w:r>
    </w:p>
    <w:p w14:paraId="297F50D0" w14:textId="77777777" w:rsidR="0057418E" w:rsidRDefault="0057418E" w:rsidP="0057418E">
      <w:pPr>
        <w:pStyle w:val="AbsatzConcludingObs"/>
        <w:rPr>
          <w:bCs/>
          <w:lang w:val="en-US"/>
        </w:rPr>
      </w:pPr>
      <w:r>
        <w:rPr>
          <w:bCs/>
          <w:lang w:val="en-US"/>
        </w:rPr>
        <w:tab/>
      </w:r>
      <w:r w:rsidRPr="008F31F9">
        <w:rPr>
          <w:bCs/>
          <w:lang w:val="en-US"/>
        </w:rPr>
        <w:t>(c)</w:t>
      </w:r>
      <w:r>
        <w:rPr>
          <w:bCs/>
          <w:lang w:val="en-US"/>
        </w:rPr>
        <w:tab/>
      </w:r>
      <w:r w:rsidRPr="008F31F9">
        <w:rPr>
          <w:b/>
          <w:lang w:val="en-US"/>
        </w:rPr>
        <w:t>Provide redress, including appropriate compensation and rehabilitation, to victims of non-urgent and non-essential treatment and ensure that all intersex children and adolescents and their families receive professional counselling services and psychological and social support.</w:t>
      </w:r>
    </w:p>
    <w:p w14:paraId="144C09B7" w14:textId="77777777" w:rsidR="0057418E" w:rsidRPr="008F31F9" w:rsidRDefault="0057418E" w:rsidP="0057418E">
      <w:pPr>
        <w:pStyle w:val="AbsatzConcludingObs"/>
        <w:rPr>
          <w:bCs/>
          <w:lang w:val="en-US"/>
        </w:rPr>
      </w:pPr>
      <w:r>
        <w:rPr>
          <w:bCs/>
          <w:lang w:val="en-US"/>
        </w:rPr>
        <w:t xml:space="preserve">[25] </w:t>
      </w:r>
      <w:r w:rsidRPr="008F31F9">
        <w:rPr>
          <w:bCs/>
          <w:lang w:val="en-US"/>
        </w:rPr>
        <w:t>CRPD/C/FRA/CO/1, paras. 36 and 37, and CRC/C/FRA/CO/6-7, para. 30.</w:t>
      </w:r>
    </w:p>
    <w:p w14:paraId="441D7644" w14:textId="77777777" w:rsidR="0057418E" w:rsidRPr="008F31F9" w:rsidRDefault="0057418E" w:rsidP="0057418E">
      <w:pPr>
        <w:pStyle w:val="AbsatzConcludingObs"/>
        <w:rPr>
          <w:bCs/>
          <w:lang w:val="en-US"/>
        </w:rPr>
      </w:pPr>
    </w:p>
    <w:p w14:paraId="394EDECD" w14:textId="4610BC83" w:rsidR="0057418E" w:rsidRPr="000E2E89" w:rsidRDefault="0057418E" w:rsidP="0057418E">
      <w:pPr>
        <w:pStyle w:val="Title3"/>
      </w:pPr>
      <w:r>
        <w:t>2025</w:t>
      </w:r>
      <w:r w:rsidRPr="000E2E89">
        <w:t xml:space="preserve">: UN </w:t>
      </w:r>
      <w:r>
        <w:t>CRC</w:t>
      </w:r>
      <w:r w:rsidRPr="000E2E89">
        <w:t xml:space="preserve"> </w:t>
      </w:r>
      <w:r>
        <w:t>Norway</w:t>
      </w:r>
      <w:r w:rsidRPr="000E2E89">
        <w:br/>
        <w:t>CR</w:t>
      </w:r>
      <w:r>
        <w:t>C/C/NOR/CO/7</w:t>
      </w:r>
      <w:r w:rsidRPr="000E2E89">
        <w:t>, para</w:t>
      </w:r>
      <w:r>
        <w:t xml:space="preserve"> 30</w:t>
      </w:r>
      <w:r w:rsidR="0096646F">
        <w:t>, 13, 18</w:t>
      </w:r>
      <w:r w:rsidRPr="000E2E89">
        <w:t xml:space="preserve"> (2</w:t>
      </w:r>
      <w:r>
        <w:t>2 July 2025</w:t>
      </w:r>
      <w:r w:rsidRPr="000E2E89">
        <w:t>)</w:t>
      </w:r>
    </w:p>
    <w:p w14:paraId="21C63EFC" w14:textId="77777777" w:rsidR="0057418E" w:rsidRPr="00D005A6" w:rsidRDefault="0057418E" w:rsidP="0057418E">
      <w:pPr>
        <w:pStyle w:val="absatzschattenbericht"/>
        <w:rPr>
          <w:rStyle w:val="Hyperlink"/>
          <w:iCs/>
          <w:sz w:val="16"/>
          <w:szCs w:val="16"/>
        </w:rPr>
      </w:pPr>
      <w:hyperlink r:id="rId109" w:history="1">
        <w:r w:rsidRPr="00D005A6">
          <w:rPr>
            <w:rStyle w:val="Hyperlink"/>
            <w:iCs/>
            <w:sz w:val="16"/>
            <w:szCs w:val="16"/>
          </w:rPr>
          <w:t>https://tbinternet.ohchr.org/_layouts/15/treatybodyexternal/Download.aspx?symbolno=CRC%2FC%2FNOR%2FCO%2F7&amp;Lang=en</w:t>
        </w:r>
      </w:hyperlink>
    </w:p>
    <w:p w14:paraId="4D6AFB39" w14:textId="77777777" w:rsidR="0057418E" w:rsidRPr="008F31F9" w:rsidRDefault="0057418E" w:rsidP="0057418E">
      <w:pPr>
        <w:pStyle w:val="AbsatzConcludingObs"/>
        <w:rPr>
          <w:b/>
          <w:lang w:val="en-US"/>
        </w:rPr>
      </w:pPr>
      <w:r w:rsidRPr="008F31F9">
        <w:rPr>
          <w:b/>
          <w:lang w:val="en-US"/>
        </w:rPr>
        <w:t>Intersex children</w:t>
      </w:r>
    </w:p>
    <w:p w14:paraId="1C34A3F5" w14:textId="77777777" w:rsidR="0057418E" w:rsidRPr="008F31F9" w:rsidRDefault="0057418E" w:rsidP="0057418E">
      <w:pPr>
        <w:pStyle w:val="AbsatzConcludingObs"/>
        <w:rPr>
          <w:b/>
          <w:lang w:val="en-US"/>
        </w:rPr>
      </w:pPr>
      <w:r w:rsidRPr="008F31F9">
        <w:rPr>
          <w:bCs/>
          <w:lang w:val="en-US"/>
        </w:rPr>
        <w:t>30.</w:t>
      </w:r>
      <w:r w:rsidRPr="008F31F9">
        <w:rPr>
          <w:bCs/>
          <w:lang w:val="en-US"/>
        </w:rPr>
        <w:tab/>
      </w:r>
      <w:r w:rsidRPr="008F31F9">
        <w:rPr>
          <w:b/>
          <w:lang w:val="en-US"/>
        </w:rPr>
        <w:t>Welcoming the State Party’s commitment to protecting intersex children from violence and harmful practices, but concerned about persisting cases of medically unnecessary and irreversible surgery and other treatment on intersex children without their informed consent and about the lack of redress and compensation in such cases, the Committee recommends that the State Party:</w:t>
      </w:r>
    </w:p>
    <w:p w14:paraId="2A82B736" w14:textId="77777777" w:rsidR="0057418E" w:rsidRPr="008F31F9" w:rsidRDefault="0057418E" w:rsidP="0057418E">
      <w:pPr>
        <w:pStyle w:val="AbsatzConcludingObs"/>
        <w:rPr>
          <w:b/>
          <w:lang w:val="en-US"/>
        </w:rPr>
      </w:pPr>
      <w:r w:rsidRPr="008F31F9">
        <w:rPr>
          <w:bCs/>
          <w:lang w:val="en-US"/>
        </w:rPr>
        <w:tab/>
        <w:t>(a)</w:t>
      </w:r>
      <w:r w:rsidRPr="008F31F9">
        <w:rPr>
          <w:bCs/>
          <w:lang w:val="en-US"/>
        </w:rPr>
        <w:tab/>
      </w:r>
      <w:r w:rsidRPr="008F31F9">
        <w:rPr>
          <w:b/>
          <w:lang w:val="en-US"/>
        </w:rPr>
        <w:t>Explicitly prohibit and adequately sanction the performance of involuntary, deferrable medical or surgical treatment on intersex children, and provide reparations to children who have received unnecessary treatment, including by extending the statute of limitations;</w:t>
      </w:r>
    </w:p>
    <w:p w14:paraId="73BB57D9" w14:textId="77777777" w:rsidR="0057418E" w:rsidRPr="008F31F9" w:rsidRDefault="0057418E" w:rsidP="0057418E">
      <w:pPr>
        <w:pStyle w:val="AbsatzConcludingObs"/>
        <w:rPr>
          <w:b/>
          <w:lang w:val="en-US"/>
        </w:rPr>
      </w:pPr>
      <w:r w:rsidRPr="008F31F9">
        <w:rPr>
          <w:bCs/>
          <w:lang w:val="en-US"/>
        </w:rPr>
        <w:tab/>
        <w:t>(b)</w:t>
      </w:r>
      <w:r w:rsidRPr="008F31F9">
        <w:rPr>
          <w:bCs/>
          <w:lang w:val="en-US"/>
        </w:rPr>
        <w:tab/>
      </w:r>
      <w:r w:rsidRPr="008F31F9">
        <w:rPr>
          <w:b/>
          <w:lang w:val="en-US"/>
        </w:rPr>
        <w:t>Provide social, medical and psychological services, as well as adequate counselling, peer support and reparations, to the families of intersex children;</w:t>
      </w:r>
    </w:p>
    <w:p w14:paraId="752619BD" w14:textId="77777777" w:rsidR="0057418E" w:rsidRPr="008F31F9" w:rsidRDefault="0057418E" w:rsidP="0057418E">
      <w:pPr>
        <w:pStyle w:val="AbsatzConcludingObs"/>
        <w:rPr>
          <w:b/>
          <w:lang w:val="en-US"/>
        </w:rPr>
      </w:pPr>
      <w:r w:rsidRPr="008F31F9">
        <w:rPr>
          <w:bCs/>
          <w:lang w:val="en-US"/>
        </w:rPr>
        <w:tab/>
        <w:t>(c)</w:t>
      </w:r>
      <w:r w:rsidRPr="008F31F9">
        <w:rPr>
          <w:bCs/>
          <w:lang w:val="en-US"/>
        </w:rPr>
        <w:tab/>
      </w:r>
      <w:r w:rsidRPr="008F31F9">
        <w:rPr>
          <w:b/>
          <w:lang w:val="en-US"/>
        </w:rPr>
        <w:t>Systematically collect data with a view to understanding the extent of these harmful practices so that children at risk can be more easily identified and their abuse prevented.</w:t>
      </w:r>
    </w:p>
    <w:p w14:paraId="51B655E1" w14:textId="77777777" w:rsidR="0057418E" w:rsidRPr="009323BB" w:rsidRDefault="0057418E" w:rsidP="0057418E">
      <w:pPr>
        <w:pStyle w:val="AbsatzConcludingObs"/>
        <w:rPr>
          <w:bCs/>
          <w:lang w:val="en-US"/>
        </w:rPr>
      </w:pPr>
    </w:p>
    <w:p w14:paraId="5B097A12" w14:textId="25EFCBA7" w:rsidR="0057418E" w:rsidRPr="000E2E89" w:rsidRDefault="0057418E" w:rsidP="0057418E">
      <w:pPr>
        <w:pStyle w:val="Title3"/>
      </w:pPr>
      <w:r>
        <w:t>2025</w:t>
      </w:r>
      <w:r w:rsidRPr="000E2E89">
        <w:t xml:space="preserve">: UN </w:t>
      </w:r>
      <w:r>
        <w:t>CRPD</w:t>
      </w:r>
      <w:r w:rsidRPr="000E2E89">
        <w:t xml:space="preserve"> </w:t>
      </w:r>
      <w:r>
        <w:t>Finland</w:t>
      </w:r>
      <w:r w:rsidRPr="000E2E89">
        <w:br/>
        <w:t>CR</w:t>
      </w:r>
      <w:r>
        <w:t>PD/C/FIN</w:t>
      </w:r>
      <w:r w:rsidRPr="000E2E89">
        <w:t>/CO/</w:t>
      </w:r>
      <w:r>
        <w:t>1</w:t>
      </w:r>
      <w:r w:rsidRPr="000E2E89">
        <w:t xml:space="preserve">, paras </w:t>
      </w:r>
      <w:r>
        <w:t>32(b)+33(b)</w:t>
      </w:r>
      <w:r w:rsidRPr="000E2E89">
        <w:t xml:space="preserve"> (2</w:t>
      </w:r>
      <w:r w:rsidR="00B54BD1">
        <w:t xml:space="preserve">4 September </w:t>
      </w:r>
      <w:r>
        <w:t>2025</w:t>
      </w:r>
      <w:r w:rsidRPr="000E2E89">
        <w:t>)</w:t>
      </w:r>
    </w:p>
    <w:p w14:paraId="159CDC82" w14:textId="77777777" w:rsidR="0057418E" w:rsidRPr="008D194A" w:rsidRDefault="0057418E" w:rsidP="0057418E">
      <w:pPr>
        <w:pStyle w:val="absatzschattenbericht"/>
        <w:rPr>
          <w:rStyle w:val="Hyperlink"/>
          <w:iCs/>
          <w:sz w:val="16"/>
          <w:szCs w:val="16"/>
        </w:rPr>
      </w:pPr>
      <w:hyperlink r:id="rId110" w:history="1">
        <w:r w:rsidRPr="008D194A">
          <w:rPr>
            <w:rStyle w:val="Hyperlink"/>
            <w:iCs/>
            <w:sz w:val="16"/>
            <w:szCs w:val="16"/>
          </w:rPr>
          <w:t>https://tbinternet.ohchr.org/_layouts/15/treatybodyexternal/Download.aspx?symbolno=CRPD%2FC%2FFIN%2FCO%2F1&amp;Lang=en</w:t>
        </w:r>
      </w:hyperlink>
    </w:p>
    <w:p w14:paraId="3DC42425" w14:textId="77777777" w:rsidR="0057418E" w:rsidRPr="008D194A" w:rsidRDefault="0057418E" w:rsidP="0057418E">
      <w:pPr>
        <w:pStyle w:val="AbsatzConcludingObs"/>
        <w:rPr>
          <w:b/>
          <w:lang w:val="en-US"/>
        </w:rPr>
      </w:pPr>
      <w:r w:rsidRPr="008D194A">
        <w:rPr>
          <w:b/>
          <w:lang w:val="en-US"/>
        </w:rPr>
        <w:t>Protecting the integrity of the person (art. 17)</w:t>
      </w:r>
    </w:p>
    <w:p w14:paraId="28AB6CC5" w14:textId="77777777" w:rsidR="0057418E" w:rsidRPr="008D194A" w:rsidRDefault="0057418E" w:rsidP="0057418E">
      <w:pPr>
        <w:pStyle w:val="AbsatzConcludingObs"/>
        <w:rPr>
          <w:bCs/>
          <w:lang w:val="en-US"/>
        </w:rPr>
      </w:pPr>
      <w:r w:rsidRPr="008D194A">
        <w:rPr>
          <w:bCs/>
          <w:lang w:val="en-US"/>
        </w:rPr>
        <w:t>32.</w:t>
      </w:r>
      <w:r w:rsidRPr="008D194A">
        <w:rPr>
          <w:bCs/>
          <w:lang w:val="en-US"/>
        </w:rPr>
        <w:tab/>
      </w:r>
      <w:r w:rsidRPr="008D194A">
        <w:rPr>
          <w:bCs/>
          <w:lang w:val="en-US"/>
        </w:rPr>
        <w:tab/>
        <w:t>The Committee notes with concern:</w:t>
      </w:r>
    </w:p>
    <w:p w14:paraId="5378866D" w14:textId="77777777" w:rsidR="0057418E" w:rsidRPr="008D194A" w:rsidRDefault="0057418E" w:rsidP="0057418E">
      <w:pPr>
        <w:pStyle w:val="AbsatzConcludingObs"/>
        <w:rPr>
          <w:bCs/>
          <w:lang w:val="en-US"/>
        </w:rPr>
      </w:pPr>
      <w:r w:rsidRPr="008D194A">
        <w:rPr>
          <w:bCs/>
          <w:lang w:val="en-US"/>
        </w:rPr>
        <w:tab/>
      </w:r>
      <w:r>
        <w:rPr>
          <w:bCs/>
          <w:lang w:val="en-US"/>
        </w:rPr>
        <w:t>[...]</w:t>
      </w:r>
    </w:p>
    <w:p w14:paraId="51C9DAAA" w14:textId="77777777" w:rsidR="0057418E" w:rsidRPr="008D194A" w:rsidRDefault="0057418E" w:rsidP="0057418E">
      <w:pPr>
        <w:pStyle w:val="AbsatzConcludingObs"/>
        <w:rPr>
          <w:bCs/>
          <w:lang w:val="en-US"/>
        </w:rPr>
      </w:pPr>
      <w:r w:rsidRPr="008D194A">
        <w:rPr>
          <w:bCs/>
          <w:lang w:val="en-US"/>
        </w:rPr>
        <w:tab/>
        <w:t>(b)</w:t>
      </w:r>
      <w:r w:rsidRPr="008D194A">
        <w:rPr>
          <w:bCs/>
          <w:lang w:val="en-US"/>
        </w:rPr>
        <w:tab/>
        <w:t>That despite Finland’s leadership role in the adoption of the Human Rights Council resolution, “Combating Discrimination, Violence, and Harmful Practices against Intersex Persons”, there are insufficient measures to protect intersex children from unnecessary and deferable medical interventions.</w:t>
      </w:r>
    </w:p>
    <w:p w14:paraId="47D68825" w14:textId="77777777" w:rsidR="0057418E" w:rsidRPr="008D194A" w:rsidRDefault="0057418E" w:rsidP="0057418E">
      <w:pPr>
        <w:pStyle w:val="AbsatzConcludingObs"/>
        <w:rPr>
          <w:b/>
          <w:lang w:val="en-US"/>
        </w:rPr>
      </w:pPr>
      <w:r w:rsidRPr="008D194A">
        <w:rPr>
          <w:bCs/>
          <w:lang w:val="en-US"/>
        </w:rPr>
        <w:t>33.</w:t>
      </w:r>
      <w:r w:rsidRPr="008D194A">
        <w:rPr>
          <w:bCs/>
          <w:lang w:val="en-US"/>
        </w:rPr>
        <w:tab/>
      </w:r>
      <w:r w:rsidRPr="008D194A">
        <w:rPr>
          <w:b/>
          <w:lang w:val="en-US"/>
        </w:rPr>
        <w:t xml:space="preserve">The Committee recommends that the State Party, in close consultation and active </w:t>
      </w:r>
      <w:r w:rsidRPr="008D194A">
        <w:rPr>
          <w:b/>
          <w:lang w:val="en-US"/>
        </w:rPr>
        <w:lastRenderedPageBreak/>
        <w:t xml:space="preserve">involvement of persons with disabilities, including women and girls with disabilities and intersex persons through their representative </w:t>
      </w:r>
      <w:proofErr w:type="spellStart"/>
      <w:r w:rsidRPr="008D194A">
        <w:rPr>
          <w:b/>
          <w:lang w:val="en-US"/>
        </w:rPr>
        <w:t>organisations</w:t>
      </w:r>
      <w:proofErr w:type="spellEnd"/>
      <w:r w:rsidRPr="008D194A">
        <w:rPr>
          <w:b/>
          <w:lang w:val="en-US"/>
        </w:rPr>
        <w:t>:</w:t>
      </w:r>
    </w:p>
    <w:p w14:paraId="0C31CBDC" w14:textId="77777777" w:rsidR="0057418E" w:rsidRPr="008D194A" w:rsidRDefault="0057418E" w:rsidP="0057418E">
      <w:pPr>
        <w:pStyle w:val="AbsatzConcludingObs"/>
        <w:rPr>
          <w:b/>
          <w:lang w:val="en-US"/>
        </w:rPr>
      </w:pPr>
      <w:r w:rsidRPr="008D194A">
        <w:rPr>
          <w:b/>
          <w:lang w:val="en-US"/>
        </w:rPr>
        <w:tab/>
      </w:r>
      <w:r>
        <w:rPr>
          <w:b/>
          <w:lang w:val="en-US"/>
        </w:rPr>
        <w:t>[...]</w:t>
      </w:r>
    </w:p>
    <w:p w14:paraId="6D667748" w14:textId="77777777" w:rsidR="0057418E" w:rsidRDefault="0057418E" w:rsidP="0057418E">
      <w:pPr>
        <w:pStyle w:val="AbsatzConcludingObs"/>
        <w:rPr>
          <w:b/>
          <w:lang w:val="en-US"/>
        </w:rPr>
      </w:pPr>
      <w:r w:rsidRPr="00B54BD1">
        <w:rPr>
          <w:bCs/>
          <w:lang w:val="en-US"/>
        </w:rPr>
        <w:tab/>
        <w:t>(b)</w:t>
      </w:r>
      <w:r w:rsidRPr="00B54BD1">
        <w:rPr>
          <w:bCs/>
          <w:lang w:val="en-US"/>
        </w:rPr>
        <w:tab/>
      </w:r>
      <w:r w:rsidRPr="008D194A">
        <w:rPr>
          <w:b/>
          <w:lang w:val="en-US"/>
        </w:rPr>
        <w:t>Adopt and implement a legislative and policy framework to explicitly prohibit the performance of medically unnecessary and deferable interventions, including surgical, hormonal or other medical procedures on intersex minors, and provide criminal, civil and administrative remedies, healthcare and psychosocial support for intersex persons who have been subjected to intersex genital mutilation.</w:t>
      </w:r>
    </w:p>
    <w:p w14:paraId="0EFB067C" w14:textId="77777777" w:rsidR="0057418E" w:rsidRPr="00C74179" w:rsidRDefault="0057418E" w:rsidP="0057418E">
      <w:pPr>
        <w:pStyle w:val="AbsatzConcludingObs"/>
        <w:rPr>
          <w:bCs/>
          <w:lang w:val="en-US"/>
        </w:rPr>
      </w:pPr>
    </w:p>
    <w:p w14:paraId="4F348A4E" w14:textId="77777777" w:rsidR="0057418E" w:rsidRPr="00C74179" w:rsidRDefault="0057418E" w:rsidP="0057418E">
      <w:pPr>
        <w:pStyle w:val="AbsatzConcludingObs"/>
        <w:rPr>
          <w:bCs/>
          <w:lang w:val="en-US"/>
        </w:rPr>
      </w:pPr>
    </w:p>
    <w:p w14:paraId="67AC28B3" w14:textId="77777777" w:rsidR="0057418E" w:rsidRPr="00BE31CB" w:rsidRDefault="0057418E" w:rsidP="000D4AB2">
      <w:pPr>
        <w:pStyle w:val="AbsatzConcludingObs"/>
        <w:rPr>
          <w:i w:val="0"/>
          <w:iCs w:val="0"/>
          <w:lang w:val="en-GB"/>
        </w:rPr>
      </w:pPr>
    </w:p>
    <w:sectPr w:rsidR="0057418E" w:rsidRPr="00BE31CB" w:rsidSect="00845C87">
      <w:headerReference w:type="default" r:id="rId111"/>
      <w:headerReference w:type="first" r:id="rId112"/>
      <w:footerReference w:type="first" r:id="rId1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AD32D" w14:textId="77777777" w:rsidR="003F3495" w:rsidRDefault="003F3495" w:rsidP="005541D9">
      <w:r>
        <w:separator/>
      </w:r>
    </w:p>
  </w:endnote>
  <w:endnote w:type="continuationSeparator" w:id="0">
    <w:p w14:paraId="38022335" w14:textId="77777777" w:rsidR="003F3495" w:rsidRDefault="003F3495" w:rsidP="0055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Arial Unicode MS"/>
    <w:panose1 w:val="020B0604020202020204"/>
    <w:charset w:val="80"/>
    <w:family w:val="auto"/>
    <w:pitch w:val="default"/>
  </w:font>
  <w:font w:name="Baskerville">
    <w:altName w:val="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Yu Gothic"/>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D3C95" w14:textId="77777777" w:rsidR="00795394" w:rsidRDefault="00795394" w:rsidP="005541D9">
    <w:pPr>
      <w:jc w:val="right"/>
      <w:rPr>
        <w:rFonts w:ascii="Century Gothic" w:hAnsi="Century Gothic" w:cs="Century Gothic"/>
        <w:color w:val="660066"/>
      </w:rPr>
    </w:pPr>
  </w:p>
  <w:p w14:paraId="1E3A1EC3" w14:textId="77777777" w:rsidR="00795394" w:rsidRDefault="00795394" w:rsidP="005541D9">
    <w:pPr>
      <w:jc w:val="right"/>
      <w:rPr>
        <w:rFonts w:ascii="Century Gothic" w:hAnsi="Century Gothic" w:cs="Century Gothic"/>
        <w:color w:val="660066"/>
      </w:rPr>
    </w:pPr>
    <w:r>
      <w:rPr>
        <w:rFonts w:ascii="Century Gothic" w:hAnsi="Century Gothic" w:cs="Century Gothic"/>
        <w:color w:val="660066"/>
      </w:rPr>
      <w:t xml:space="preserve">c/o Zwischengeschlecht.org    </w:t>
    </w:r>
    <w:proofErr w:type="spellStart"/>
    <w:r>
      <w:rPr>
        <w:rFonts w:ascii="Century Gothic" w:hAnsi="Century Gothic" w:cs="Century Gothic"/>
        <w:color w:val="660066"/>
      </w:rPr>
      <w:t>P.O.Box</w:t>
    </w:r>
    <w:proofErr w:type="spellEnd"/>
    <w:r>
      <w:rPr>
        <w:rFonts w:ascii="Century Gothic" w:hAnsi="Century Gothic" w:cs="Century Gothic"/>
        <w:color w:val="660066"/>
      </w:rPr>
      <w:t xml:space="preserve"> 1318 </w:t>
    </w:r>
    <w:proofErr w:type="gramStart"/>
    <w:r>
      <w:rPr>
        <w:rFonts w:ascii="Century Gothic" w:hAnsi="Century Gothic" w:cs="Century Gothic"/>
        <w:color w:val="660066"/>
      </w:rPr>
      <w:t>·  CH</w:t>
    </w:r>
    <w:proofErr w:type="gramEnd"/>
    <w:r>
      <w:rPr>
        <w:rFonts w:ascii="Century Gothic" w:hAnsi="Century Gothic" w:cs="Century Gothic"/>
        <w:color w:val="660066"/>
      </w:rPr>
      <w:t xml:space="preserve">-8031 </w:t>
    </w:r>
    <w:proofErr w:type="spellStart"/>
    <w:r>
      <w:rPr>
        <w:rFonts w:ascii="Century Gothic" w:hAnsi="Century Gothic" w:cs="Century Gothic"/>
        <w:color w:val="660066"/>
      </w:rPr>
      <w:t>Zurich</w:t>
    </w:r>
    <w:proofErr w:type="spellEnd"/>
    <w:r>
      <w:rPr>
        <w:rFonts w:ascii="Century Gothic" w:hAnsi="Century Gothic" w:cs="Century Gothic"/>
        <w:color w:val="660066"/>
      </w:rPr>
      <w:t xml:space="preserve"> ·  </w:t>
    </w:r>
    <w:proofErr w:type="spellStart"/>
    <w:r>
      <w:rPr>
        <w:rFonts w:ascii="Century Gothic" w:hAnsi="Century Gothic" w:cs="Century Gothic"/>
        <w:color w:val="660066"/>
      </w:rPr>
      <w:t>Switzerland</w:t>
    </w:r>
    <w:proofErr w:type="spellEnd"/>
  </w:p>
  <w:p w14:paraId="36BAD16B" w14:textId="77777777" w:rsidR="00795394" w:rsidRDefault="00795394" w:rsidP="005541D9">
    <w:pPr>
      <w:jc w:val="right"/>
      <w:rPr>
        <w:rFonts w:ascii="Century Gothic" w:hAnsi="Century Gothic" w:cs="Century Gothic"/>
        <w:color w:val="660066"/>
      </w:rPr>
    </w:pPr>
  </w:p>
  <w:p w14:paraId="3800C0A6" w14:textId="77777777" w:rsidR="00795394" w:rsidRDefault="00795394" w:rsidP="005541D9">
    <w:pPr>
      <w:jc w:val="right"/>
      <w:rPr>
        <w:rFonts w:ascii="Century Gothic" w:hAnsi="Century Gothic" w:cs="Century Gothic"/>
        <w:color w:val="660066"/>
      </w:rPr>
    </w:pPr>
    <w:r>
      <w:rPr>
        <w:rFonts w:ascii="Century Gothic" w:hAnsi="Century Gothic" w:cs="Century Gothic"/>
        <w:color w:val="660066"/>
      </w:rPr>
      <w:t>info@zwischengeschlecht.org</w:t>
    </w:r>
  </w:p>
  <w:p w14:paraId="0FEB84C9" w14:textId="77777777" w:rsidR="00795394" w:rsidRDefault="00795394" w:rsidP="005541D9">
    <w:pPr>
      <w:jc w:val="right"/>
    </w:pPr>
    <w:r>
      <w:rPr>
        <w:rFonts w:ascii="Century Gothic" w:hAnsi="Century Gothic" w:cs="Century Gothic"/>
        <w:color w:val="660066"/>
      </w:rPr>
      <w:t xml:space="preserve">Mobile +41 76 398 06 50 </w:t>
    </w:r>
    <w:proofErr w:type="gramStart"/>
    <w:r>
      <w:rPr>
        <w:rFonts w:ascii="Century Gothic" w:hAnsi="Century Gothic" w:cs="Century Gothic"/>
        <w:color w:val="660066"/>
      </w:rPr>
      <w:t>·  http://StopIGM.org</w:t>
    </w:r>
    <w:proofErr w:type="gramEnd"/>
  </w:p>
  <w:p w14:paraId="5951DCBF" w14:textId="77777777" w:rsidR="00795394" w:rsidRDefault="00795394" w:rsidP="005541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38F5F" w14:textId="77777777" w:rsidR="003F3495" w:rsidRDefault="003F3495" w:rsidP="005541D9">
      <w:r>
        <w:separator/>
      </w:r>
    </w:p>
  </w:footnote>
  <w:footnote w:type="continuationSeparator" w:id="0">
    <w:p w14:paraId="7F3BA631" w14:textId="77777777" w:rsidR="003F3495" w:rsidRDefault="003F3495" w:rsidP="0055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1D262" w14:textId="77777777" w:rsidR="00795394" w:rsidRPr="00F74BE8" w:rsidRDefault="00795394" w:rsidP="00F74BE8">
    <w:pPr>
      <w:jc w:val="right"/>
      <w:rPr>
        <w:rFonts w:ascii="Century Gothic" w:hAnsi="Century Gothic" w:cs="Century Gothic"/>
        <w:color w:val="660066"/>
      </w:rPr>
    </w:pPr>
    <w:r w:rsidRPr="007A5C86">
      <w:rPr>
        <w:rFonts w:ascii="Century Gothic" w:hAnsi="Century Gothic" w:cs="Century Gothic"/>
        <w:color w:val="660066"/>
      </w:rPr>
      <w:fldChar w:fldCharType="begin"/>
    </w:r>
    <w:r>
      <w:rPr>
        <w:rFonts w:ascii="Century Gothic" w:hAnsi="Century Gothic" w:cs="Century Gothic"/>
        <w:color w:val="660066"/>
      </w:rPr>
      <w:instrText>PAGE</w:instrText>
    </w:r>
    <w:r w:rsidRPr="007A5C86">
      <w:rPr>
        <w:rFonts w:ascii="Century Gothic" w:hAnsi="Century Gothic" w:cs="Century Gothic"/>
        <w:color w:val="660066"/>
      </w:rPr>
      <w:instrText xml:space="preserve">   \* MERGEFORMAT</w:instrText>
    </w:r>
    <w:r w:rsidRPr="007A5C86">
      <w:rPr>
        <w:rFonts w:ascii="Century Gothic" w:hAnsi="Century Gothic" w:cs="Century Gothic"/>
        <w:color w:val="660066"/>
      </w:rPr>
      <w:fldChar w:fldCharType="separate"/>
    </w:r>
    <w:r>
      <w:rPr>
        <w:rFonts w:ascii="Century Gothic" w:hAnsi="Century Gothic" w:cs="Century Gothic"/>
        <w:noProof/>
        <w:color w:val="660066"/>
      </w:rPr>
      <w:t>29</w:t>
    </w:r>
    <w:r w:rsidRPr="007A5C86">
      <w:rPr>
        <w:rFonts w:ascii="Century Gothic" w:hAnsi="Century Gothic" w:cs="Century Gothic"/>
        <w:color w:val="66006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E1291" w14:textId="77777777" w:rsidR="00795394" w:rsidRPr="00C43ADC" w:rsidRDefault="00795394" w:rsidP="005541D9">
    <w:pPr>
      <w:jc w:val="right"/>
      <w:rPr>
        <w:rFonts w:ascii="Century Gothic" w:hAnsi="Century Gothic" w:cs="Century Gothic"/>
        <w:color w:val="660066"/>
        <w:sz w:val="28"/>
        <w:lang w:val="en-US"/>
      </w:rPr>
    </w:pPr>
    <w:r>
      <w:rPr>
        <w:noProof/>
        <w:lang w:eastAsia="de-DE"/>
      </w:rPr>
      <w:drawing>
        <wp:anchor distT="0" distB="0" distL="114300" distR="114300" simplePos="0" relativeHeight="251657728" behindDoc="0" locked="0" layoutInCell="1" allowOverlap="1" wp14:anchorId="5A0F604D" wp14:editId="1AEE51FA">
          <wp:simplePos x="0" y="0"/>
          <wp:positionH relativeFrom="column">
            <wp:posOffset>53975</wp:posOffset>
          </wp:positionH>
          <wp:positionV relativeFrom="paragraph">
            <wp:posOffset>-82550</wp:posOffset>
          </wp:positionV>
          <wp:extent cx="979805" cy="1139190"/>
          <wp:effectExtent l="0" t="0" r="0" b="0"/>
          <wp:wrapSquare wrapText="bothSides"/>
          <wp:docPr id="5" name="Bild 1" descr="StopIGM_org-Logo-Briefkop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opIGM_org-Logo-Briefkop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1139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3ADC">
      <w:rPr>
        <w:rFonts w:ascii="Century Gothic" w:hAnsi="Century Gothic" w:cs="Century Gothic"/>
        <w:color w:val="660066"/>
        <w:sz w:val="40"/>
        <w:lang w:val="en-US"/>
      </w:rPr>
      <w:t>StopIGM.org</w:t>
    </w:r>
  </w:p>
  <w:p w14:paraId="6EEAFF0B" w14:textId="77777777" w:rsidR="00795394" w:rsidRPr="00C43ADC" w:rsidRDefault="00795394" w:rsidP="005541D9">
    <w:pPr>
      <w:jc w:val="right"/>
      <w:rPr>
        <w:lang w:val="en-US"/>
      </w:rPr>
    </w:pPr>
    <w:r w:rsidRPr="00C43ADC">
      <w:rPr>
        <w:rFonts w:ascii="Century Gothic" w:hAnsi="Century Gothic" w:cs="Century Gothic"/>
        <w:color w:val="660066"/>
        <w:sz w:val="28"/>
        <w:lang w:val="en-US"/>
      </w:rPr>
      <w:t>Human Rights for Hermaphrodites Too!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FD468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3" w15:restartNumberingAfterBreak="0">
    <w:nsid w:val="00000003"/>
    <w:multiLevelType w:val="multilevel"/>
    <w:tmpl w:val="00000003"/>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4" w15:restartNumberingAfterBreak="0">
    <w:nsid w:val="00000004"/>
    <w:multiLevelType w:val="multilevel"/>
    <w:tmpl w:val="0000000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5" w15:restartNumberingAfterBreak="0">
    <w:nsid w:val="02176287"/>
    <w:multiLevelType w:val="hybridMultilevel"/>
    <w:tmpl w:val="9718000A"/>
    <w:lvl w:ilvl="0" w:tplc="9B4A0936">
      <w:numFmt w:val="bullet"/>
      <w:lvlText w:val="•"/>
      <w:lvlJc w:val="left"/>
      <w:pPr>
        <w:ind w:left="720" w:hanging="360"/>
      </w:pPr>
      <w:rPr>
        <w:rFonts w:ascii="Times New Roman" w:eastAsia="Baskerville"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5034348"/>
    <w:multiLevelType w:val="hybridMultilevel"/>
    <w:tmpl w:val="8DDEE06E"/>
    <w:lvl w:ilvl="0" w:tplc="71AEBF62">
      <w:start w:val="1"/>
      <w:numFmt w:val="decimal"/>
      <w:lvlText w:val="%1."/>
      <w:lvlJc w:val="left"/>
      <w:pPr>
        <w:ind w:left="1689" w:hanging="555"/>
      </w:pPr>
      <w:rPr>
        <w:rFonts w:hint="default"/>
        <w:b w:val="0"/>
        <w:bCs/>
        <w:i w:val="0"/>
        <w:iCs w:val="0"/>
        <w:sz w:val="20"/>
        <w:szCs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2E61690C"/>
    <w:multiLevelType w:val="hybridMultilevel"/>
    <w:tmpl w:val="837A3D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A319A1"/>
    <w:multiLevelType w:val="hybridMultilevel"/>
    <w:tmpl w:val="FA064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1D26EE"/>
    <w:multiLevelType w:val="hybridMultilevel"/>
    <w:tmpl w:val="46ACA7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2707BD7"/>
    <w:multiLevelType w:val="hybridMultilevel"/>
    <w:tmpl w:val="53125C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48014E5"/>
    <w:multiLevelType w:val="hybridMultilevel"/>
    <w:tmpl w:val="0374E2E4"/>
    <w:lvl w:ilvl="0" w:tplc="15E680E0">
      <w:start w:val="1"/>
      <w:numFmt w:val="decimal"/>
      <w:lvlText w:val="%1."/>
      <w:lvlJc w:val="left"/>
      <w:pPr>
        <w:ind w:left="1495" w:hanging="360"/>
      </w:pPr>
      <w:rPr>
        <w:rFonts w:ascii="Times New Roman" w:eastAsia="Times New Roman" w:hAnsi="Times New Roman" w:cs="Times New Roman"/>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5FC84FCD"/>
    <w:multiLevelType w:val="hybridMultilevel"/>
    <w:tmpl w:val="52586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130446"/>
    <w:multiLevelType w:val="hybridMultilevel"/>
    <w:tmpl w:val="002610D2"/>
    <w:lvl w:ilvl="0" w:tplc="641AABD8">
      <w:start w:val="1"/>
      <w:numFmt w:val="lowerLetter"/>
      <w:lvlText w:val="(%1)"/>
      <w:lvlJc w:val="left"/>
      <w:pPr>
        <w:ind w:left="920" w:hanging="360"/>
      </w:pPr>
      <w:rPr>
        <w:rFonts w:hint="default"/>
      </w:rPr>
    </w:lvl>
    <w:lvl w:ilvl="1" w:tplc="04070019" w:tentative="1">
      <w:start w:val="1"/>
      <w:numFmt w:val="lowerLetter"/>
      <w:lvlText w:val="%2."/>
      <w:lvlJc w:val="left"/>
      <w:pPr>
        <w:ind w:left="1640" w:hanging="360"/>
      </w:pPr>
    </w:lvl>
    <w:lvl w:ilvl="2" w:tplc="0407001B" w:tentative="1">
      <w:start w:val="1"/>
      <w:numFmt w:val="lowerRoman"/>
      <w:lvlText w:val="%3."/>
      <w:lvlJc w:val="right"/>
      <w:pPr>
        <w:ind w:left="2360" w:hanging="180"/>
      </w:pPr>
    </w:lvl>
    <w:lvl w:ilvl="3" w:tplc="0407000F" w:tentative="1">
      <w:start w:val="1"/>
      <w:numFmt w:val="decimal"/>
      <w:lvlText w:val="%4."/>
      <w:lvlJc w:val="left"/>
      <w:pPr>
        <w:ind w:left="3080" w:hanging="360"/>
      </w:pPr>
    </w:lvl>
    <w:lvl w:ilvl="4" w:tplc="04070019" w:tentative="1">
      <w:start w:val="1"/>
      <w:numFmt w:val="lowerLetter"/>
      <w:lvlText w:val="%5."/>
      <w:lvlJc w:val="left"/>
      <w:pPr>
        <w:ind w:left="3800" w:hanging="360"/>
      </w:pPr>
    </w:lvl>
    <w:lvl w:ilvl="5" w:tplc="0407001B" w:tentative="1">
      <w:start w:val="1"/>
      <w:numFmt w:val="lowerRoman"/>
      <w:lvlText w:val="%6."/>
      <w:lvlJc w:val="right"/>
      <w:pPr>
        <w:ind w:left="4520" w:hanging="180"/>
      </w:pPr>
    </w:lvl>
    <w:lvl w:ilvl="6" w:tplc="0407000F" w:tentative="1">
      <w:start w:val="1"/>
      <w:numFmt w:val="decimal"/>
      <w:lvlText w:val="%7."/>
      <w:lvlJc w:val="left"/>
      <w:pPr>
        <w:ind w:left="5240" w:hanging="360"/>
      </w:pPr>
    </w:lvl>
    <w:lvl w:ilvl="7" w:tplc="04070019" w:tentative="1">
      <w:start w:val="1"/>
      <w:numFmt w:val="lowerLetter"/>
      <w:lvlText w:val="%8."/>
      <w:lvlJc w:val="left"/>
      <w:pPr>
        <w:ind w:left="5960" w:hanging="360"/>
      </w:pPr>
    </w:lvl>
    <w:lvl w:ilvl="8" w:tplc="0407001B" w:tentative="1">
      <w:start w:val="1"/>
      <w:numFmt w:val="lowerRoman"/>
      <w:lvlText w:val="%9."/>
      <w:lvlJc w:val="right"/>
      <w:pPr>
        <w:ind w:left="6680" w:hanging="180"/>
      </w:pPr>
    </w:lvl>
  </w:abstractNum>
  <w:num w:numId="1">
    <w:abstractNumId w:val="1"/>
  </w:num>
  <w:num w:numId="2">
    <w:abstractNumId w:val="2"/>
  </w:num>
  <w:num w:numId="3">
    <w:abstractNumId w:val="3"/>
  </w:num>
  <w:num w:numId="4">
    <w:abstractNumId w:val="4"/>
  </w:num>
  <w:num w:numId="5">
    <w:abstractNumId w:val="7"/>
  </w:num>
  <w:num w:numId="6">
    <w:abstractNumId w:val="9"/>
  </w:num>
  <w:num w:numId="7">
    <w:abstractNumId w:val="10"/>
  </w:num>
  <w:num w:numId="8">
    <w:abstractNumId w:val="5"/>
  </w:num>
  <w:num w:numId="9">
    <w:abstractNumId w:val="0"/>
  </w:num>
  <w:num w:numId="10">
    <w:abstractNumId w:val="11"/>
  </w:num>
  <w:num w:numId="11">
    <w:abstractNumId w:val="6"/>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D9"/>
    <w:rsid w:val="000032D1"/>
    <w:rsid w:val="0000435E"/>
    <w:rsid w:val="00006986"/>
    <w:rsid w:val="00007D28"/>
    <w:rsid w:val="000108ED"/>
    <w:rsid w:val="0001282C"/>
    <w:rsid w:val="00012D2E"/>
    <w:rsid w:val="00015A6B"/>
    <w:rsid w:val="00015E24"/>
    <w:rsid w:val="000226DC"/>
    <w:rsid w:val="000259E5"/>
    <w:rsid w:val="00025EA0"/>
    <w:rsid w:val="0002677C"/>
    <w:rsid w:val="000273C8"/>
    <w:rsid w:val="00030A9B"/>
    <w:rsid w:val="00031253"/>
    <w:rsid w:val="0003178B"/>
    <w:rsid w:val="00032E23"/>
    <w:rsid w:val="00033F4B"/>
    <w:rsid w:val="00034D75"/>
    <w:rsid w:val="000355E3"/>
    <w:rsid w:val="00035656"/>
    <w:rsid w:val="00036520"/>
    <w:rsid w:val="0004053D"/>
    <w:rsid w:val="00040895"/>
    <w:rsid w:val="00041E35"/>
    <w:rsid w:val="00042C74"/>
    <w:rsid w:val="00046241"/>
    <w:rsid w:val="0004735B"/>
    <w:rsid w:val="00050EAC"/>
    <w:rsid w:val="000555BA"/>
    <w:rsid w:val="00056138"/>
    <w:rsid w:val="00057FD9"/>
    <w:rsid w:val="000630F9"/>
    <w:rsid w:val="00063E3E"/>
    <w:rsid w:val="00064617"/>
    <w:rsid w:val="00065C38"/>
    <w:rsid w:val="00066FAE"/>
    <w:rsid w:val="00066FC1"/>
    <w:rsid w:val="00067090"/>
    <w:rsid w:val="00072533"/>
    <w:rsid w:val="000764CF"/>
    <w:rsid w:val="00077211"/>
    <w:rsid w:val="00077801"/>
    <w:rsid w:val="00082CED"/>
    <w:rsid w:val="00086B5B"/>
    <w:rsid w:val="000872BA"/>
    <w:rsid w:val="000A1E11"/>
    <w:rsid w:val="000A54D1"/>
    <w:rsid w:val="000A6147"/>
    <w:rsid w:val="000A7B1F"/>
    <w:rsid w:val="000A7D69"/>
    <w:rsid w:val="000B2106"/>
    <w:rsid w:val="000B3AAC"/>
    <w:rsid w:val="000B5656"/>
    <w:rsid w:val="000B6F65"/>
    <w:rsid w:val="000B7940"/>
    <w:rsid w:val="000C0BF2"/>
    <w:rsid w:val="000C17B4"/>
    <w:rsid w:val="000C28F8"/>
    <w:rsid w:val="000C6499"/>
    <w:rsid w:val="000C7211"/>
    <w:rsid w:val="000C7710"/>
    <w:rsid w:val="000D0120"/>
    <w:rsid w:val="000D2D00"/>
    <w:rsid w:val="000D3261"/>
    <w:rsid w:val="000D34D8"/>
    <w:rsid w:val="000D4AB2"/>
    <w:rsid w:val="000D54E3"/>
    <w:rsid w:val="000D5A99"/>
    <w:rsid w:val="000E2E89"/>
    <w:rsid w:val="000E3D07"/>
    <w:rsid w:val="000E4092"/>
    <w:rsid w:val="000E46F8"/>
    <w:rsid w:val="000E4B94"/>
    <w:rsid w:val="000E6CC3"/>
    <w:rsid w:val="000F0E17"/>
    <w:rsid w:val="000F28B5"/>
    <w:rsid w:val="000F5696"/>
    <w:rsid w:val="000F64A6"/>
    <w:rsid w:val="00101B2F"/>
    <w:rsid w:val="001072C6"/>
    <w:rsid w:val="001158FE"/>
    <w:rsid w:val="001161BF"/>
    <w:rsid w:val="00117F07"/>
    <w:rsid w:val="00120835"/>
    <w:rsid w:val="00121CAC"/>
    <w:rsid w:val="001237DD"/>
    <w:rsid w:val="00126363"/>
    <w:rsid w:val="001279FE"/>
    <w:rsid w:val="00127AAC"/>
    <w:rsid w:val="00130627"/>
    <w:rsid w:val="001313E4"/>
    <w:rsid w:val="0013208D"/>
    <w:rsid w:val="001363A9"/>
    <w:rsid w:val="00137EC3"/>
    <w:rsid w:val="0014016B"/>
    <w:rsid w:val="00142289"/>
    <w:rsid w:val="00145341"/>
    <w:rsid w:val="001464B1"/>
    <w:rsid w:val="0015009A"/>
    <w:rsid w:val="001515EE"/>
    <w:rsid w:val="0015181B"/>
    <w:rsid w:val="00153065"/>
    <w:rsid w:val="00155668"/>
    <w:rsid w:val="001571DF"/>
    <w:rsid w:val="001574D7"/>
    <w:rsid w:val="001602C1"/>
    <w:rsid w:val="001611ED"/>
    <w:rsid w:val="001633F2"/>
    <w:rsid w:val="00164C5D"/>
    <w:rsid w:val="001668FD"/>
    <w:rsid w:val="00171F46"/>
    <w:rsid w:val="001726F4"/>
    <w:rsid w:val="00176347"/>
    <w:rsid w:val="00177912"/>
    <w:rsid w:val="001801F5"/>
    <w:rsid w:val="00187797"/>
    <w:rsid w:val="00193A80"/>
    <w:rsid w:val="0019585C"/>
    <w:rsid w:val="00196411"/>
    <w:rsid w:val="00196BEE"/>
    <w:rsid w:val="001A427A"/>
    <w:rsid w:val="001A436D"/>
    <w:rsid w:val="001B14BC"/>
    <w:rsid w:val="001B3CE4"/>
    <w:rsid w:val="001B48CB"/>
    <w:rsid w:val="001B4D5C"/>
    <w:rsid w:val="001B570C"/>
    <w:rsid w:val="001B63AD"/>
    <w:rsid w:val="001B6EC5"/>
    <w:rsid w:val="001B76FE"/>
    <w:rsid w:val="001C0D0D"/>
    <w:rsid w:val="001C31F5"/>
    <w:rsid w:val="001C348A"/>
    <w:rsid w:val="001C4C68"/>
    <w:rsid w:val="001C5EBB"/>
    <w:rsid w:val="001C7F4B"/>
    <w:rsid w:val="001D1BE2"/>
    <w:rsid w:val="001D37A1"/>
    <w:rsid w:val="001D6B73"/>
    <w:rsid w:val="001D6F90"/>
    <w:rsid w:val="001E1691"/>
    <w:rsid w:val="001E237A"/>
    <w:rsid w:val="001E2BAB"/>
    <w:rsid w:val="001E319B"/>
    <w:rsid w:val="001E3D83"/>
    <w:rsid w:val="001E4138"/>
    <w:rsid w:val="001E4B73"/>
    <w:rsid w:val="001E5030"/>
    <w:rsid w:val="001F00D3"/>
    <w:rsid w:val="002005DF"/>
    <w:rsid w:val="0020417E"/>
    <w:rsid w:val="00204823"/>
    <w:rsid w:val="002056A5"/>
    <w:rsid w:val="00205D6E"/>
    <w:rsid w:val="00205FE7"/>
    <w:rsid w:val="00211EF4"/>
    <w:rsid w:val="002223AF"/>
    <w:rsid w:val="00223DF2"/>
    <w:rsid w:val="002250A1"/>
    <w:rsid w:val="002251CC"/>
    <w:rsid w:val="00226EB9"/>
    <w:rsid w:val="00230655"/>
    <w:rsid w:val="00230C92"/>
    <w:rsid w:val="00231F12"/>
    <w:rsid w:val="002325E3"/>
    <w:rsid w:val="002327F6"/>
    <w:rsid w:val="002355C4"/>
    <w:rsid w:val="002405D1"/>
    <w:rsid w:val="00243E82"/>
    <w:rsid w:val="00246F5E"/>
    <w:rsid w:val="0024714E"/>
    <w:rsid w:val="002474DF"/>
    <w:rsid w:val="00255AD2"/>
    <w:rsid w:val="002564F0"/>
    <w:rsid w:val="00257E90"/>
    <w:rsid w:val="002603C0"/>
    <w:rsid w:val="00260738"/>
    <w:rsid w:val="00260E4E"/>
    <w:rsid w:val="00264DC2"/>
    <w:rsid w:val="002664AC"/>
    <w:rsid w:val="002726CB"/>
    <w:rsid w:val="00275E2E"/>
    <w:rsid w:val="00281BC4"/>
    <w:rsid w:val="00282E83"/>
    <w:rsid w:val="00283E52"/>
    <w:rsid w:val="00290A09"/>
    <w:rsid w:val="002952B4"/>
    <w:rsid w:val="00295D6B"/>
    <w:rsid w:val="002A06D8"/>
    <w:rsid w:val="002A0CD1"/>
    <w:rsid w:val="002A5F29"/>
    <w:rsid w:val="002A73D4"/>
    <w:rsid w:val="002B1D17"/>
    <w:rsid w:val="002B2238"/>
    <w:rsid w:val="002B2CDE"/>
    <w:rsid w:val="002B397E"/>
    <w:rsid w:val="002B3C2A"/>
    <w:rsid w:val="002B47C8"/>
    <w:rsid w:val="002B6346"/>
    <w:rsid w:val="002B7DDC"/>
    <w:rsid w:val="002C1C8B"/>
    <w:rsid w:val="002C2CE8"/>
    <w:rsid w:val="002C3181"/>
    <w:rsid w:val="002C44DD"/>
    <w:rsid w:val="002C6033"/>
    <w:rsid w:val="002C68D7"/>
    <w:rsid w:val="002D00B1"/>
    <w:rsid w:val="002D173E"/>
    <w:rsid w:val="002D2ABB"/>
    <w:rsid w:val="002D2EE2"/>
    <w:rsid w:val="002D396F"/>
    <w:rsid w:val="002D3F78"/>
    <w:rsid w:val="002D7EFC"/>
    <w:rsid w:val="002E0CAB"/>
    <w:rsid w:val="002E2DAD"/>
    <w:rsid w:val="002E5F1A"/>
    <w:rsid w:val="002E6127"/>
    <w:rsid w:val="002E6133"/>
    <w:rsid w:val="002E64A6"/>
    <w:rsid w:val="002F00B4"/>
    <w:rsid w:val="002F0581"/>
    <w:rsid w:val="002F08C7"/>
    <w:rsid w:val="002F0A3D"/>
    <w:rsid w:val="002F0F83"/>
    <w:rsid w:val="002F135A"/>
    <w:rsid w:val="002F5D1B"/>
    <w:rsid w:val="002F6DF8"/>
    <w:rsid w:val="00303E6B"/>
    <w:rsid w:val="00306228"/>
    <w:rsid w:val="003063BF"/>
    <w:rsid w:val="00306737"/>
    <w:rsid w:val="003108BB"/>
    <w:rsid w:val="00310959"/>
    <w:rsid w:val="003123CF"/>
    <w:rsid w:val="00313D0D"/>
    <w:rsid w:val="003142DB"/>
    <w:rsid w:val="00315BF7"/>
    <w:rsid w:val="0032213B"/>
    <w:rsid w:val="00324734"/>
    <w:rsid w:val="00326659"/>
    <w:rsid w:val="00332257"/>
    <w:rsid w:val="00332E31"/>
    <w:rsid w:val="0033433F"/>
    <w:rsid w:val="00335EB9"/>
    <w:rsid w:val="00335EEA"/>
    <w:rsid w:val="003409B5"/>
    <w:rsid w:val="003416FF"/>
    <w:rsid w:val="00343883"/>
    <w:rsid w:val="00345E63"/>
    <w:rsid w:val="00346888"/>
    <w:rsid w:val="0035031E"/>
    <w:rsid w:val="00351382"/>
    <w:rsid w:val="00351B92"/>
    <w:rsid w:val="003526C7"/>
    <w:rsid w:val="00352972"/>
    <w:rsid w:val="00355D32"/>
    <w:rsid w:val="0035768A"/>
    <w:rsid w:val="003607E1"/>
    <w:rsid w:val="00361567"/>
    <w:rsid w:val="003701E4"/>
    <w:rsid w:val="00371C65"/>
    <w:rsid w:val="00373004"/>
    <w:rsid w:val="00373903"/>
    <w:rsid w:val="003743FF"/>
    <w:rsid w:val="0037771D"/>
    <w:rsid w:val="00380232"/>
    <w:rsid w:val="0038400A"/>
    <w:rsid w:val="003855BC"/>
    <w:rsid w:val="00385CBB"/>
    <w:rsid w:val="00386E0E"/>
    <w:rsid w:val="00386EED"/>
    <w:rsid w:val="00386F5A"/>
    <w:rsid w:val="00387A30"/>
    <w:rsid w:val="00390E54"/>
    <w:rsid w:val="00392EDB"/>
    <w:rsid w:val="0039334A"/>
    <w:rsid w:val="003A1324"/>
    <w:rsid w:val="003A19E1"/>
    <w:rsid w:val="003A541D"/>
    <w:rsid w:val="003A5591"/>
    <w:rsid w:val="003A6332"/>
    <w:rsid w:val="003B03EE"/>
    <w:rsid w:val="003B27B7"/>
    <w:rsid w:val="003B3B29"/>
    <w:rsid w:val="003B509C"/>
    <w:rsid w:val="003B5711"/>
    <w:rsid w:val="003C25C1"/>
    <w:rsid w:val="003C28EE"/>
    <w:rsid w:val="003C39FC"/>
    <w:rsid w:val="003C61B7"/>
    <w:rsid w:val="003C746C"/>
    <w:rsid w:val="003D0872"/>
    <w:rsid w:val="003D144C"/>
    <w:rsid w:val="003D20A6"/>
    <w:rsid w:val="003D3E5A"/>
    <w:rsid w:val="003D5091"/>
    <w:rsid w:val="003D5BCC"/>
    <w:rsid w:val="003E1B43"/>
    <w:rsid w:val="003E393D"/>
    <w:rsid w:val="003E7F52"/>
    <w:rsid w:val="003F154A"/>
    <w:rsid w:val="003F2912"/>
    <w:rsid w:val="003F3495"/>
    <w:rsid w:val="003F4648"/>
    <w:rsid w:val="003F51F6"/>
    <w:rsid w:val="003F54C3"/>
    <w:rsid w:val="003F58D8"/>
    <w:rsid w:val="003F5B47"/>
    <w:rsid w:val="00400493"/>
    <w:rsid w:val="00401551"/>
    <w:rsid w:val="00405ADA"/>
    <w:rsid w:val="0040757C"/>
    <w:rsid w:val="004126C3"/>
    <w:rsid w:val="00424E8D"/>
    <w:rsid w:val="00425113"/>
    <w:rsid w:val="00426E79"/>
    <w:rsid w:val="00430950"/>
    <w:rsid w:val="0043458F"/>
    <w:rsid w:val="00434AFD"/>
    <w:rsid w:val="00435205"/>
    <w:rsid w:val="00437489"/>
    <w:rsid w:val="004377C7"/>
    <w:rsid w:val="00440125"/>
    <w:rsid w:val="00441139"/>
    <w:rsid w:val="00443DBB"/>
    <w:rsid w:val="00445AA8"/>
    <w:rsid w:val="00447F3C"/>
    <w:rsid w:val="00450533"/>
    <w:rsid w:val="004556BB"/>
    <w:rsid w:val="0045588D"/>
    <w:rsid w:val="0046155F"/>
    <w:rsid w:val="00462556"/>
    <w:rsid w:val="004664DC"/>
    <w:rsid w:val="004665E9"/>
    <w:rsid w:val="00471EAA"/>
    <w:rsid w:val="00474AF2"/>
    <w:rsid w:val="00475B16"/>
    <w:rsid w:val="00475DF7"/>
    <w:rsid w:val="0047600D"/>
    <w:rsid w:val="00476698"/>
    <w:rsid w:val="00480C5B"/>
    <w:rsid w:val="00481931"/>
    <w:rsid w:val="00482EEC"/>
    <w:rsid w:val="00483A34"/>
    <w:rsid w:val="00483E69"/>
    <w:rsid w:val="004843B0"/>
    <w:rsid w:val="00486D37"/>
    <w:rsid w:val="004878B5"/>
    <w:rsid w:val="004879F5"/>
    <w:rsid w:val="00487E35"/>
    <w:rsid w:val="00495D2F"/>
    <w:rsid w:val="00496B09"/>
    <w:rsid w:val="004975C7"/>
    <w:rsid w:val="004A3447"/>
    <w:rsid w:val="004A3D43"/>
    <w:rsid w:val="004A5A69"/>
    <w:rsid w:val="004A621B"/>
    <w:rsid w:val="004A6729"/>
    <w:rsid w:val="004A6925"/>
    <w:rsid w:val="004B0AB6"/>
    <w:rsid w:val="004B3F09"/>
    <w:rsid w:val="004B46D2"/>
    <w:rsid w:val="004B518C"/>
    <w:rsid w:val="004C4167"/>
    <w:rsid w:val="004C4C84"/>
    <w:rsid w:val="004C5D7C"/>
    <w:rsid w:val="004D12B7"/>
    <w:rsid w:val="004D5BCC"/>
    <w:rsid w:val="004D7E20"/>
    <w:rsid w:val="004D7F74"/>
    <w:rsid w:val="004E04BD"/>
    <w:rsid w:val="004E2F8B"/>
    <w:rsid w:val="004E48C1"/>
    <w:rsid w:val="004E733C"/>
    <w:rsid w:val="004E771F"/>
    <w:rsid w:val="004F3BCE"/>
    <w:rsid w:val="004F408C"/>
    <w:rsid w:val="004F673C"/>
    <w:rsid w:val="004F74F9"/>
    <w:rsid w:val="00500F73"/>
    <w:rsid w:val="00503744"/>
    <w:rsid w:val="00510396"/>
    <w:rsid w:val="00514407"/>
    <w:rsid w:val="0051548E"/>
    <w:rsid w:val="00523612"/>
    <w:rsid w:val="00523A56"/>
    <w:rsid w:val="00523F3A"/>
    <w:rsid w:val="005240E9"/>
    <w:rsid w:val="00525603"/>
    <w:rsid w:val="005257BC"/>
    <w:rsid w:val="0053171D"/>
    <w:rsid w:val="005327E9"/>
    <w:rsid w:val="005377B9"/>
    <w:rsid w:val="0054006F"/>
    <w:rsid w:val="005416A5"/>
    <w:rsid w:val="0054194F"/>
    <w:rsid w:val="0054195C"/>
    <w:rsid w:val="00543F73"/>
    <w:rsid w:val="00547B0B"/>
    <w:rsid w:val="005505F4"/>
    <w:rsid w:val="00550FFA"/>
    <w:rsid w:val="0055263D"/>
    <w:rsid w:val="00552F8F"/>
    <w:rsid w:val="00553604"/>
    <w:rsid w:val="005540F3"/>
    <w:rsid w:val="005541D9"/>
    <w:rsid w:val="00555C34"/>
    <w:rsid w:val="005567CD"/>
    <w:rsid w:val="005574A0"/>
    <w:rsid w:val="00557A4E"/>
    <w:rsid w:val="005602AA"/>
    <w:rsid w:val="00566FBA"/>
    <w:rsid w:val="005678B6"/>
    <w:rsid w:val="00571C48"/>
    <w:rsid w:val="00572D73"/>
    <w:rsid w:val="0057418E"/>
    <w:rsid w:val="0057435F"/>
    <w:rsid w:val="00574515"/>
    <w:rsid w:val="00574642"/>
    <w:rsid w:val="00577EA1"/>
    <w:rsid w:val="00581111"/>
    <w:rsid w:val="00581837"/>
    <w:rsid w:val="00581A68"/>
    <w:rsid w:val="0058252D"/>
    <w:rsid w:val="005825A2"/>
    <w:rsid w:val="00583873"/>
    <w:rsid w:val="005868C0"/>
    <w:rsid w:val="00590341"/>
    <w:rsid w:val="005943BE"/>
    <w:rsid w:val="005967FC"/>
    <w:rsid w:val="00597631"/>
    <w:rsid w:val="005A03A0"/>
    <w:rsid w:val="005A1E25"/>
    <w:rsid w:val="005A3293"/>
    <w:rsid w:val="005A3826"/>
    <w:rsid w:val="005B2CF4"/>
    <w:rsid w:val="005B360C"/>
    <w:rsid w:val="005B46A5"/>
    <w:rsid w:val="005B548C"/>
    <w:rsid w:val="005C01EA"/>
    <w:rsid w:val="005C147F"/>
    <w:rsid w:val="005C5908"/>
    <w:rsid w:val="005C74EC"/>
    <w:rsid w:val="005D08B8"/>
    <w:rsid w:val="005D4BE0"/>
    <w:rsid w:val="005D6155"/>
    <w:rsid w:val="005E353F"/>
    <w:rsid w:val="005E483C"/>
    <w:rsid w:val="005F264D"/>
    <w:rsid w:val="005F4E2C"/>
    <w:rsid w:val="00605E44"/>
    <w:rsid w:val="00605E73"/>
    <w:rsid w:val="0061018E"/>
    <w:rsid w:val="0061051C"/>
    <w:rsid w:val="0061096A"/>
    <w:rsid w:val="00615D13"/>
    <w:rsid w:val="0062005B"/>
    <w:rsid w:val="00625505"/>
    <w:rsid w:val="00631B6B"/>
    <w:rsid w:val="00633EB7"/>
    <w:rsid w:val="00633EF1"/>
    <w:rsid w:val="0063682E"/>
    <w:rsid w:val="00637245"/>
    <w:rsid w:val="00637285"/>
    <w:rsid w:val="006373FA"/>
    <w:rsid w:val="006374AB"/>
    <w:rsid w:val="00641BCA"/>
    <w:rsid w:val="00643A66"/>
    <w:rsid w:val="00644161"/>
    <w:rsid w:val="00644386"/>
    <w:rsid w:val="0064468E"/>
    <w:rsid w:val="00647911"/>
    <w:rsid w:val="00647F6D"/>
    <w:rsid w:val="0065187F"/>
    <w:rsid w:val="006528EA"/>
    <w:rsid w:val="00652F2A"/>
    <w:rsid w:val="00655641"/>
    <w:rsid w:val="00660223"/>
    <w:rsid w:val="00661224"/>
    <w:rsid w:val="00667580"/>
    <w:rsid w:val="006678CE"/>
    <w:rsid w:val="0067059C"/>
    <w:rsid w:val="00671205"/>
    <w:rsid w:val="00672EF2"/>
    <w:rsid w:val="00673A4B"/>
    <w:rsid w:val="0067408A"/>
    <w:rsid w:val="00676F39"/>
    <w:rsid w:val="006818EF"/>
    <w:rsid w:val="00681AA7"/>
    <w:rsid w:val="006820B1"/>
    <w:rsid w:val="00682D31"/>
    <w:rsid w:val="00685477"/>
    <w:rsid w:val="00687B42"/>
    <w:rsid w:val="00690728"/>
    <w:rsid w:val="00690808"/>
    <w:rsid w:val="0069111D"/>
    <w:rsid w:val="006915DA"/>
    <w:rsid w:val="00692CBA"/>
    <w:rsid w:val="00694938"/>
    <w:rsid w:val="006A18C4"/>
    <w:rsid w:val="006A1B1A"/>
    <w:rsid w:val="006A204B"/>
    <w:rsid w:val="006A23E3"/>
    <w:rsid w:val="006A5B6D"/>
    <w:rsid w:val="006A64CB"/>
    <w:rsid w:val="006A65E4"/>
    <w:rsid w:val="006B0A50"/>
    <w:rsid w:val="006B1FBF"/>
    <w:rsid w:val="006B2442"/>
    <w:rsid w:val="006B3D11"/>
    <w:rsid w:val="006B4CA5"/>
    <w:rsid w:val="006B7B8D"/>
    <w:rsid w:val="006C225C"/>
    <w:rsid w:val="006C25C1"/>
    <w:rsid w:val="006C3E9B"/>
    <w:rsid w:val="006C4DEA"/>
    <w:rsid w:val="006D052C"/>
    <w:rsid w:val="006D081C"/>
    <w:rsid w:val="006D08A7"/>
    <w:rsid w:val="006D56F8"/>
    <w:rsid w:val="006D725F"/>
    <w:rsid w:val="006E0F39"/>
    <w:rsid w:val="006E17C0"/>
    <w:rsid w:val="006E2499"/>
    <w:rsid w:val="006E464D"/>
    <w:rsid w:val="006E6DF8"/>
    <w:rsid w:val="006E7786"/>
    <w:rsid w:val="006F0118"/>
    <w:rsid w:val="006F0980"/>
    <w:rsid w:val="006F1D31"/>
    <w:rsid w:val="006F1F8E"/>
    <w:rsid w:val="006F3DD0"/>
    <w:rsid w:val="006F6280"/>
    <w:rsid w:val="006F79C8"/>
    <w:rsid w:val="00700F69"/>
    <w:rsid w:val="00702ADD"/>
    <w:rsid w:val="007038C4"/>
    <w:rsid w:val="007054E2"/>
    <w:rsid w:val="00705C19"/>
    <w:rsid w:val="00706A48"/>
    <w:rsid w:val="00710ED9"/>
    <w:rsid w:val="0071269C"/>
    <w:rsid w:val="00713BD8"/>
    <w:rsid w:val="007143B8"/>
    <w:rsid w:val="007163D9"/>
    <w:rsid w:val="00721893"/>
    <w:rsid w:val="00721DF1"/>
    <w:rsid w:val="007247CC"/>
    <w:rsid w:val="0072497B"/>
    <w:rsid w:val="0073041F"/>
    <w:rsid w:val="00735111"/>
    <w:rsid w:val="007358A2"/>
    <w:rsid w:val="00740065"/>
    <w:rsid w:val="00743486"/>
    <w:rsid w:val="00744F30"/>
    <w:rsid w:val="00747877"/>
    <w:rsid w:val="00753EB7"/>
    <w:rsid w:val="00755980"/>
    <w:rsid w:val="00757336"/>
    <w:rsid w:val="007611C6"/>
    <w:rsid w:val="007626E8"/>
    <w:rsid w:val="00770923"/>
    <w:rsid w:val="0077101B"/>
    <w:rsid w:val="007764F3"/>
    <w:rsid w:val="007779BF"/>
    <w:rsid w:val="007836E8"/>
    <w:rsid w:val="00783AF9"/>
    <w:rsid w:val="00783B91"/>
    <w:rsid w:val="0078787C"/>
    <w:rsid w:val="00790C4E"/>
    <w:rsid w:val="00791280"/>
    <w:rsid w:val="0079403D"/>
    <w:rsid w:val="007945F2"/>
    <w:rsid w:val="00795394"/>
    <w:rsid w:val="00796F57"/>
    <w:rsid w:val="007A1585"/>
    <w:rsid w:val="007A38AE"/>
    <w:rsid w:val="007A5166"/>
    <w:rsid w:val="007A5C86"/>
    <w:rsid w:val="007A73FD"/>
    <w:rsid w:val="007A77AB"/>
    <w:rsid w:val="007A7975"/>
    <w:rsid w:val="007B1DCA"/>
    <w:rsid w:val="007B531A"/>
    <w:rsid w:val="007B560D"/>
    <w:rsid w:val="007B790F"/>
    <w:rsid w:val="007B79A8"/>
    <w:rsid w:val="007C0429"/>
    <w:rsid w:val="007C0C61"/>
    <w:rsid w:val="007C2ABC"/>
    <w:rsid w:val="007C3210"/>
    <w:rsid w:val="007C52DB"/>
    <w:rsid w:val="007C5E39"/>
    <w:rsid w:val="007D233A"/>
    <w:rsid w:val="007D2697"/>
    <w:rsid w:val="007D2C81"/>
    <w:rsid w:val="007D2D5D"/>
    <w:rsid w:val="007D581B"/>
    <w:rsid w:val="007D7864"/>
    <w:rsid w:val="007E262B"/>
    <w:rsid w:val="007E275A"/>
    <w:rsid w:val="007E2FCF"/>
    <w:rsid w:val="007E354F"/>
    <w:rsid w:val="007E49F2"/>
    <w:rsid w:val="007E4B4E"/>
    <w:rsid w:val="007E6636"/>
    <w:rsid w:val="007F04C7"/>
    <w:rsid w:val="007F12A2"/>
    <w:rsid w:val="007F138C"/>
    <w:rsid w:val="007F3B32"/>
    <w:rsid w:val="007F3CE3"/>
    <w:rsid w:val="007F3EA1"/>
    <w:rsid w:val="007F4929"/>
    <w:rsid w:val="007F4C37"/>
    <w:rsid w:val="007F6AFA"/>
    <w:rsid w:val="007F7EE4"/>
    <w:rsid w:val="00800E1E"/>
    <w:rsid w:val="008039C3"/>
    <w:rsid w:val="008043D7"/>
    <w:rsid w:val="00806763"/>
    <w:rsid w:val="00806DB5"/>
    <w:rsid w:val="00810BD3"/>
    <w:rsid w:val="00810E27"/>
    <w:rsid w:val="00815B89"/>
    <w:rsid w:val="00816253"/>
    <w:rsid w:val="0081630E"/>
    <w:rsid w:val="008216CE"/>
    <w:rsid w:val="00822080"/>
    <w:rsid w:val="00823442"/>
    <w:rsid w:val="00823F3A"/>
    <w:rsid w:val="008314D4"/>
    <w:rsid w:val="008325BE"/>
    <w:rsid w:val="00833FAC"/>
    <w:rsid w:val="00834685"/>
    <w:rsid w:val="00835692"/>
    <w:rsid w:val="0083707D"/>
    <w:rsid w:val="008373F8"/>
    <w:rsid w:val="008375C9"/>
    <w:rsid w:val="00837A31"/>
    <w:rsid w:val="00842A4D"/>
    <w:rsid w:val="00843124"/>
    <w:rsid w:val="008433F7"/>
    <w:rsid w:val="00843953"/>
    <w:rsid w:val="00845C87"/>
    <w:rsid w:val="008467C5"/>
    <w:rsid w:val="00846B8B"/>
    <w:rsid w:val="00847B7F"/>
    <w:rsid w:val="008500B9"/>
    <w:rsid w:val="008521BF"/>
    <w:rsid w:val="0085359A"/>
    <w:rsid w:val="00855D6E"/>
    <w:rsid w:val="00855ED0"/>
    <w:rsid w:val="00861D1C"/>
    <w:rsid w:val="00861E79"/>
    <w:rsid w:val="00863CEC"/>
    <w:rsid w:val="008654A2"/>
    <w:rsid w:val="008658EF"/>
    <w:rsid w:val="008663EE"/>
    <w:rsid w:val="008669E5"/>
    <w:rsid w:val="00867CEE"/>
    <w:rsid w:val="00871102"/>
    <w:rsid w:val="00873873"/>
    <w:rsid w:val="00873CC2"/>
    <w:rsid w:val="00874749"/>
    <w:rsid w:val="00874F9A"/>
    <w:rsid w:val="00875419"/>
    <w:rsid w:val="00877B9D"/>
    <w:rsid w:val="00880125"/>
    <w:rsid w:val="0088198E"/>
    <w:rsid w:val="008826A8"/>
    <w:rsid w:val="00883066"/>
    <w:rsid w:val="00883313"/>
    <w:rsid w:val="008841FD"/>
    <w:rsid w:val="0088443A"/>
    <w:rsid w:val="00886B6B"/>
    <w:rsid w:val="00892A54"/>
    <w:rsid w:val="00892F6A"/>
    <w:rsid w:val="00893A9B"/>
    <w:rsid w:val="00897097"/>
    <w:rsid w:val="00897681"/>
    <w:rsid w:val="0089794A"/>
    <w:rsid w:val="008A06BB"/>
    <w:rsid w:val="008A520E"/>
    <w:rsid w:val="008A56DA"/>
    <w:rsid w:val="008A588A"/>
    <w:rsid w:val="008A61AD"/>
    <w:rsid w:val="008A648A"/>
    <w:rsid w:val="008A6D76"/>
    <w:rsid w:val="008B11A8"/>
    <w:rsid w:val="008B143D"/>
    <w:rsid w:val="008B2137"/>
    <w:rsid w:val="008B615D"/>
    <w:rsid w:val="008C11C1"/>
    <w:rsid w:val="008C398E"/>
    <w:rsid w:val="008C3E89"/>
    <w:rsid w:val="008C5693"/>
    <w:rsid w:val="008D1235"/>
    <w:rsid w:val="008D1B83"/>
    <w:rsid w:val="008D4225"/>
    <w:rsid w:val="008D4867"/>
    <w:rsid w:val="008D6BD4"/>
    <w:rsid w:val="008D7E04"/>
    <w:rsid w:val="008E036D"/>
    <w:rsid w:val="008E3E6C"/>
    <w:rsid w:val="008E6C4E"/>
    <w:rsid w:val="008F0ADF"/>
    <w:rsid w:val="008F0BAC"/>
    <w:rsid w:val="008F1650"/>
    <w:rsid w:val="008F1BC2"/>
    <w:rsid w:val="008F67C4"/>
    <w:rsid w:val="008F7860"/>
    <w:rsid w:val="008F7D37"/>
    <w:rsid w:val="00900BEE"/>
    <w:rsid w:val="0090249A"/>
    <w:rsid w:val="00904AA6"/>
    <w:rsid w:val="00911F3A"/>
    <w:rsid w:val="00914C76"/>
    <w:rsid w:val="0091558D"/>
    <w:rsid w:val="00916564"/>
    <w:rsid w:val="0092115A"/>
    <w:rsid w:val="00921821"/>
    <w:rsid w:val="00927663"/>
    <w:rsid w:val="00927F51"/>
    <w:rsid w:val="00930D04"/>
    <w:rsid w:val="00930FD6"/>
    <w:rsid w:val="00931B70"/>
    <w:rsid w:val="0093281F"/>
    <w:rsid w:val="00932E5E"/>
    <w:rsid w:val="00932F19"/>
    <w:rsid w:val="0093318C"/>
    <w:rsid w:val="00933EB2"/>
    <w:rsid w:val="00936727"/>
    <w:rsid w:val="00941296"/>
    <w:rsid w:val="00942DC8"/>
    <w:rsid w:val="0094362A"/>
    <w:rsid w:val="009454D9"/>
    <w:rsid w:val="0094612C"/>
    <w:rsid w:val="009478FE"/>
    <w:rsid w:val="00947E48"/>
    <w:rsid w:val="009522F7"/>
    <w:rsid w:val="00955A90"/>
    <w:rsid w:val="00960A9D"/>
    <w:rsid w:val="00963909"/>
    <w:rsid w:val="009648AF"/>
    <w:rsid w:val="00964A96"/>
    <w:rsid w:val="0096646F"/>
    <w:rsid w:val="00966832"/>
    <w:rsid w:val="009707AD"/>
    <w:rsid w:val="0097250C"/>
    <w:rsid w:val="0097389E"/>
    <w:rsid w:val="009752DF"/>
    <w:rsid w:val="00976407"/>
    <w:rsid w:val="0097712F"/>
    <w:rsid w:val="00977FB5"/>
    <w:rsid w:val="00982A72"/>
    <w:rsid w:val="0098487A"/>
    <w:rsid w:val="009852E7"/>
    <w:rsid w:val="00986222"/>
    <w:rsid w:val="00993583"/>
    <w:rsid w:val="00993C8E"/>
    <w:rsid w:val="00995379"/>
    <w:rsid w:val="0099760A"/>
    <w:rsid w:val="009A160D"/>
    <w:rsid w:val="009A1D15"/>
    <w:rsid w:val="009A28A4"/>
    <w:rsid w:val="009A452D"/>
    <w:rsid w:val="009A58B8"/>
    <w:rsid w:val="009A6668"/>
    <w:rsid w:val="009A75AE"/>
    <w:rsid w:val="009B279E"/>
    <w:rsid w:val="009B56D2"/>
    <w:rsid w:val="009B5ADE"/>
    <w:rsid w:val="009B5B4C"/>
    <w:rsid w:val="009B67A6"/>
    <w:rsid w:val="009B7C85"/>
    <w:rsid w:val="009C02DA"/>
    <w:rsid w:val="009C0661"/>
    <w:rsid w:val="009C26A3"/>
    <w:rsid w:val="009C2F80"/>
    <w:rsid w:val="009C317C"/>
    <w:rsid w:val="009C59F2"/>
    <w:rsid w:val="009D1535"/>
    <w:rsid w:val="009D244A"/>
    <w:rsid w:val="009D304F"/>
    <w:rsid w:val="009D3E96"/>
    <w:rsid w:val="009D5122"/>
    <w:rsid w:val="009E1067"/>
    <w:rsid w:val="009E16C5"/>
    <w:rsid w:val="009E16EB"/>
    <w:rsid w:val="009E6245"/>
    <w:rsid w:val="009E6F93"/>
    <w:rsid w:val="009F1BA1"/>
    <w:rsid w:val="009F51F6"/>
    <w:rsid w:val="009F5C43"/>
    <w:rsid w:val="009F676B"/>
    <w:rsid w:val="009F6EC0"/>
    <w:rsid w:val="00A0029E"/>
    <w:rsid w:val="00A00BD3"/>
    <w:rsid w:val="00A02369"/>
    <w:rsid w:val="00A02BAB"/>
    <w:rsid w:val="00A04722"/>
    <w:rsid w:val="00A054D7"/>
    <w:rsid w:val="00A06912"/>
    <w:rsid w:val="00A14796"/>
    <w:rsid w:val="00A14FFD"/>
    <w:rsid w:val="00A151CA"/>
    <w:rsid w:val="00A15B7E"/>
    <w:rsid w:val="00A16B4A"/>
    <w:rsid w:val="00A17D44"/>
    <w:rsid w:val="00A20D15"/>
    <w:rsid w:val="00A21BD9"/>
    <w:rsid w:val="00A25A68"/>
    <w:rsid w:val="00A25BD9"/>
    <w:rsid w:val="00A26BFF"/>
    <w:rsid w:val="00A31D2B"/>
    <w:rsid w:val="00A322D9"/>
    <w:rsid w:val="00A34686"/>
    <w:rsid w:val="00A40D18"/>
    <w:rsid w:val="00A42D26"/>
    <w:rsid w:val="00A42E1B"/>
    <w:rsid w:val="00A434DC"/>
    <w:rsid w:val="00A43925"/>
    <w:rsid w:val="00A445C7"/>
    <w:rsid w:val="00A517F3"/>
    <w:rsid w:val="00A51913"/>
    <w:rsid w:val="00A51969"/>
    <w:rsid w:val="00A52A6B"/>
    <w:rsid w:val="00A5309A"/>
    <w:rsid w:val="00A6017A"/>
    <w:rsid w:val="00A606AA"/>
    <w:rsid w:val="00A6167B"/>
    <w:rsid w:val="00A62D3D"/>
    <w:rsid w:val="00A62DE5"/>
    <w:rsid w:val="00A641B6"/>
    <w:rsid w:val="00A65F2C"/>
    <w:rsid w:val="00A66B9C"/>
    <w:rsid w:val="00A675AA"/>
    <w:rsid w:val="00A67666"/>
    <w:rsid w:val="00A70A06"/>
    <w:rsid w:val="00A70D15"/>
    <w:rsid w:val="00A7372B"/>
    <w:rsid w:val="00A73A65"/>
    <w:rsid w:val="00A7528B"/>
    <w:rsid w:val="00A75321"/>
    <w:rsid w:val="00A763F9"/>
    <w:rsid w:val="00A7790C"/>
    <w:rsid w:val="00A77C1D"/>
    <w:rsid w:val="00A850EC"/>
    <w:rsid w:val="00A86394"/>
    <w:rsid w:val="00A87593"/>
    <w:rsid w:val="00A9056D"/>
    <w:rsid w:val="00A916E0"/>
    <w:rsid w:val="00A935BD"/>
    <w:rsid w:val="00A93A95"/>
    <w:rsid w:val="00A97E8E"/>
    <w:rsid w:val="00AA0722"/>
    <w:rsid w:val="00AA2367"/>
    <w:rsid w:val="00AB20E4"/>
    <w:rsid w:val="00AB42BC"/>
    <w:rsid w:val="00AB5A1B"/>
    <w:rsid w:val="00AC2CDF"/>
    <w:rsid w:val="00AC33EC"/>
    <w:rsid w:val="00AC5C73"/>
    <w:rsid w:val="00AD06E3"/>
    <w:rsid w:val="00AD12F1"/>
    <w:rsid w:val="00AD381E"/>
    <w:rsid w:val="00AD384D"/>
    <w:rsid w:val="00AD41CE"/>
    <w:rsid w:val="00AD5876"/>
    <w:rsid w:val="00AD601C"/>
    <w:rsid w:val="00AD7135"/>
    <w:rsid w:val="00AE0AFD"/>
    <w:rsid w:val="00AE18D1"/>
    <w:rsid w:val="00AE3FAD"/>
    <w:rsid w:val="00AE6B06"/>
    <w:rsid w:val="00AF0F37"/>
    <w:rsid w:val="00AF1DA6"/>
    <w:rsid w:val="00AF4D5A"/>
    <w:rsid w:val="00B00A05"/>
    <w:rsid w:val="00B0518B"/>
    <w:rsid w:val="00B1105D"/>
    <w:rsid w:val="00B11F79"/>
    <w:rsid w:val="00B14EB0"/>
    <w:rsid w:val="00B159F8"/>
    <w:rsid w:val="00B16E3E"/>
    <w:rsid w:val="00B17113"/>
    <w:rsid w:val="00B17B48"/>
    <w:rsid w:val="00B216AD"/>
    <w:rsid w:val="00B230F0"/>
    <w:rsid w:val="00B24693"/>
    <w:rsid w:val="00B254DD"/>
    <w:rsid w:val="00B2743C"/>
    <w:rsid w:val="00B27A13"/>
    <w:rsid w:val="00B3097F"/>
    <w:rsid w:val="00B329BF"/>
    <w:rsid w:val="00B347FE"/>
    <w:rsid w:val="00B35E63"/>
    <w:rsid w:val="00B374AE"/>
    <w:rsid w:val="00B37660"/>
    <w:rsid w:val="00B42605"/>
    <w:rsid w:val="00B46203"/>
    <w:rsid w:val="00B47A9C"/>
    <w:rsid w:val="00B506BA"/>
    <w:rsid w:val="00B52742"/>
    <w:rsid w:val="00B53B9F"/>
    <w:rsid w:val="00B54B5B"/>
    <w:rsid w:val="00B54BD1"/>
    <w:rsid w:val="00B55767"/>
    <w:rsid w:val="00B57D9C"/>
    <w:rsid w:val="00B63487"/>
    <w:rsid w:val="00B65D68"/>
    <w:rsid w:val="00B66976"/>
    <w:rsid w:val="00B7029C"/>
    <w:rsid w:val="00B70B03"/>
    <w:rsid w:val="00B719B2"/>
    <w:rsid w:val="00B73111"/>
    <w:rsid w:val="00B731F2"/>
    <w:rsid w:val="00B740CD"/>
    <w:rsid w:val="00B743BA"/>
    <w:rsid w:val="00B76C69"/>
    <w:rsid w:val="00B77279"/>
    <w:rsid w:val="00B80755"/>
    <w:rsid w:val="00B80D0E"/>
    <w:rsid w:val="00B86F9D"/>
    <w:rsid w:val="00B92936"/>
    <w:rsid w:val="00B92972"/>
    <w:rsid w:val="00B94A7D"/>
    <w:rsid w:val="00B96B35"/>
    <w:rsid w:val="00B97578"/>
    <w:rsid w:val="00BA1083"/>
    <w:rsid w:val="00BA684A"/>
    <w:rsid w:val="00BA7735"/>
    <w:rsid w:val="00BB000F"/>
    <w:rsid w:val="00BB2863"/>
    <w:rsid w:val="00BB2C62"/>
    <w:rsid w:val="00BB3347"/>
    <w:rsid w:val="00BB6F4E"/>
    <w:rsid w:val="00BC2855"/>
    <w:rsid w:val="00BC2B57"/>
    <w:rsid w:val="00BC4219"/>
    <w:rsid w:val="00BC4569"/>
    <w:rsid w:val="00BC660B"/>
    <w:rsid w:val="00BC74DC"/>
    <w:rsid w:val="00BD1022"/>
    <w:rsid w:val="00BD23A2"/>
    <w:rsid w:val="00BD5F64"/>
    <w:rsid w:val="00BE046E"/>
    <w:rsid w:val="00BE06EF"/>
    <w:rsid w:val="00BE0FA9"/>
    <w:rsid w:val="00BE2556"/>
    <w:rsid w:val="00BE31CB"/>
    <w:rsid w:val="00BE48B7"/>
    <w:rsid w:val="00BE59DA"/>
    <w:rsid w:val="00BE5EB0"/>
    <w:rsid w:val="00BE6A24"/>
    <w:rsid w:val="00BE753D"/>
    <w:rsid w:val="00BF2C16"/>
    <w:rsid w:val="00BF33CD"/>
    <w:rsid w:val="00BF49C2"/>
    <w:rsid w:val="00BF4C0E"/>
    <w:rsid w:val="00BF771C"/>
    <w:rsid w:val="00C02523"/>
    <w:rsid w:val="00C0259C"/>
    <w:rsid w:val="00C04297"/>
    <w:rsid w:val="00C042BC"/>
    <w:rsid w:val="00C04A80"/>
    <w:rsid w:val="00C0605B"/>
    <w:rsid w:val="00C06F82"/>
    <w:rsid w:val="00C108AB"/>
    <w:rsid w:val="00C15903"/>
    <w:rsid w:val="00C1599F"/>
    <w:rsid w:val="00C264C8"/>
    <w:rsid w:val="00C274D9"/>
    <w:rsid w:val="00C33243"/>
    <w:rsid w:val="00C3540C"/>
    <w:rsid w:val="00C35F5D"/>
    <w:rsid w:val="00C4031D"/>
    <w:rsid w:val="00C40946"/>
    <w:rsid w:val="00C4397C"/>
    <w:rsid w:val="00C43ADC"/>
    <w:rsid w:val="00C45E8B"/>
    <w:rsid w:val="00C51CDE"/>
    <w:rsid w:val="00C547EE"/>
    <w:rsid w:val="00C54852"/>
    <w:rsid w:val="00C55006"/>
    <w:rsid w:val="00C554D5"/>
    <w:rsid w:val="00C568E4"/>
    <w:rsid w:val="00C6232C"/>
    <w:rsid w:val="00C628D1"/>
    <w:rsid w:val="00C639EB"/>
    <w:rsid w:val="00C63DE9"/>
    <w:rsid w:val="00C65F09"/>
    <w:rsid w:val="00C66892"/>
    <w:rsid w:val="00C67B1D"/>
    <w:rsid w:val="00C67F79"/>
    <w:rsid w:val="00C7132D"/>
    <w:rsid w:val="00C82CE6"/>
    <w:rsid w:val="00C845F3"/>
    <w:rsid w:val="00C85B2A"/>
    <w:rsid w:val="00C86E6D"/>
    <w:rsid w:val="00C8771B"/>
    <w:rsid w:val="00C9090C"/>
    <w:rsid w:val="00C93B92"/>
    <w:rsid w:val="00C944BB"/>
    <w:rsid w:val="00C96C27"/>
    <w:rsid w:val="00C97A37"/>
    <w:rsid w:val="00CA02C2"/>
    <w:rsid w:val="00CA0C49"/>
    <w:rsid w:val="00CA0F59"/>
    <w:rsid w:val="00CA1B9D"/>
    <w:rsid w:val="00CA1D4D"/>
    <w:rsid w:val="00CA6913"/>
    <w:rsid w:val="00CA77A0"/>
    <w:rsid w:val="00CB10A3"/>
    <w:rsid w:val="00CB3288"/>
    <w:rsid w:val="00CB3DA1"/>
    <w:rsid w:val="00CB58FD"/>
    <w:rsid w:val="00CB6336"/>
    <w:rsid w:val="00CB7B7D"/>
    <w:rsid w:val="00CC1F09"/>
    <w:rsid w:val="00CC2703"/>
    <w:rsid w:val="00CC52E4"/>
    <w:rsid w:val="00CD1140"/>
    <w:rsid w:val="00CD2374"/>
    <w:rsid w:val="00CD258C"/>
    <w:rsid w:val="00CD2D96"/>
    <w:rsid w:val="00CD4C61"/>
    <w:rsid w:val="00CD5144"/>
    <w:rsid w:val="00CD738C"/>
    <w:rsid w:val="00CE00A0"/>
    <w:rsid w:val="00CE2CDD"/>
    <w:rsid w:val="00CE34D1"/>
    <w:rsid w:val="00CF14BC"/>
    <w:rsid w:val="00CF1F71"/>
    <w:rsid w:val="00CF544E"/>
    <w:rsid w:val="00CF6844"/>
    <w:rsid w:val="00D01F89"/>
    <w:rsid w:val="00D02C79"/>
    <w:rsid w:val="00D03E6E"/>
    <w:rsid w:val="00D04178"/>
    <w:rsid w:val="00D04243"/>
    <w:rsid w:val="00D07E20"/>
    <w:rsid w:val="00D120E4"/>
    <w:rsid w:val="00D12491"/>
    <w:rsid w:val="00D1283C"/>
    <w:rsid w:val="00D1296D"/>
    <w:rsid w:val="00D14ABD"/>
    <w:rsid w:val="00D20462"/>
    <w:rsid w:val="00D22F7C"/>
    <w:rsid w:val="00D23157"/>
    <w:rsid w:val="00D23EEF"/>
    <w:rsid w:val="00D245D1"/>
    <w:rsid w:val="00D26E1D"/>
    <w:rsid w:val="00D32611"/>
    <w:rsid w:val="00D34A93"/>
    <w:rsid w:val="00D34C98"/>
    <w:rsid w:val="00D361A7"/>
    <w:rsid w:val="00D3722D"/>
    <w:rsid w:val="00D377EE"/>
    <w:rsid w:val="00D436C3"/>
    <w:rsid w:val="00D4580D"/>
    <w:rsid w:val="00D45D12"/>
    <w:rsid w:val="00D50B46"/>
    <w:rsid w:val="00D51093"/>
    <w:rsid w:val="00D52E7E"/>
    <w:rsid w:val="00D533E4"/>
    <w:rsid w:val="00D553C6"/>
    <w:rsid w:val="00D5668E"/>
    <w:rsid w:val="00D6189D"/>
    <w:rsid w:val="00D6373C"/>
    <w:rsid w:val="00D6376B"/>
    <w:rsid w:val="00D7010F"/>
    <w:rsid w:val="00D724F3"/>
    <w:rsid w:val="00D726D1"/>
    <w:rsid w:val="00D74312"/>
    <w:rsid w:val="00D80BF6"/>
    <w:rsid w:val="00D93025"/>
    <w:rsid w:val="00D94259"/>
    <w:rsid w:val="00D96E44"/>
    <w:rsid w:val="00D974A4"/>
    <w:rsid w:val="00DA031B"/>
    <w:rsid w:val="00DA0D70"/>
    <w:rsid w:val="00DA16A6"/>
    <w:rsid w:val="00DA267C"/>
    <w:rsid w:val="00DB0BE3"/>
    <w:rsid w:val="00DB27A4"/>
    <w:rsid w:val="00DB5BCE"/>
    <w:rsid w:val="00DC0021"/>
    <w:rsid w:val="00DC55F4"/>
    <w:rsid w:val="00DC57A8"/>
    <w:rsid w:val="00DC6E62"/>
    <w:rsid w:val="00DC75DD"/>
    <w:rsid w:val="00DC7BE3"/>
    <w:rsid w:val="00DD5239"/>
    <w:rsid w:val="00DE1092"/>
    <w:rsid w:val="00DE2C36"/>
    <w:rsid w:val="00DE3840"/>
    <w:rsid w:val="00DE497D"/>
    <w:rsid w:val="00DE681E"/>
    <w:rsid w:val="00DE6EA6"/>
    <w:rsid w:val="00DE7544"/>
    <w:rsid w:val="00DF3AE3"/>
    <w:rsid w:val="00DF3D7B"/>
    <w:rsid w:val="00DF5C07"/>
    <w:rsid w:val="00E008FD"/>
    <w:rsid w:val="00E0157B"/>
    <w:rsid w:val="00E03228"/>
    <w:rsid w:val="00E037FA"/>
    <w:rsid w:val="00E04369"/>
    <w:rsid w:val="00E04981"/>
    <w:rsid w:val="00E064BF"/>
    <w:rsid w:val="00E070B8"/>
    <w:rsid w:val="00E10921"/>
    <w:rsid w:val="00E10CED"/>
    <w:rsid w:val="00E10DF9"/>
    <w:rsid w:val="00E155E2"/>
    <w:rsid w:val="00E21B5B"/>
    <w:rsid w:val="00E22773"/>
    <w:rsid w:val="00E22F72"/>
    <w:rsid w:val="00E33591"/>
    <w:rsid w:val="00E359F6"/>
    <w:rsid w:val="00E35E81"/>
    <w:rsid w:val="00E377A9"/>
    <w:rsid w:val="00E40DC5"/>
    <w:rsid w:val="00E4486F"/>
    <w:rsid w:val="00E456BE"/>
    <w:rsid w:val="00E46FA4"/>
    <w:rsid w:val="00E4730C"/>
    <w:rsid w:val="00E507D6"/>
    <w:rsid w:val="00E51C23"/>
    <w:rsid w:val="00E5298B"/>
    <w:rsid w:val="00E52F2A"/>
    <w:rsid w:val="00E57E72"/>
    <w:rsid w:val="00E6136D"/>
    <w:rsid w:val="00E6206A"/>
    <w:rsid w:val="00E626C3"/>
    <w:rsid w:val="00E63961"/>
    <w:rsid w:val="00E63B03"/>
    <w:rsid w:val="00E63F5D"/>
    <w:rsid w:val="00E6559D"/>
    <w:rsid w:val="00E70097"/>
    <w:rsid w:val="00E70757"/>
    <w:rsid w:val="00E713B1"/>
    <w:rsid w:val="00E71A66"/>
    <w:rsid w:val="00E74398"/>
    <w:rsid w:val="00E81843"/>
    <w:rsid w:val="00E8419D"/>
    <w:rsid w:val="00E86A53"/>
    <w:rsid w:val="00E86ADC"/>
    <w:rsid w:val="00E86FF1"/>
    <w:rsid w:val="00E906A3"/>
    <w:rsid w:val="00E90ACD"/>
    <w:rsid w:val="00E9108E"/>
    <w:rsid w:val="00E91E84"/>
    <w:rsid w:val="00E921E4"/>
    <w:rsid w:val="00E92FE6"/>
    <w:rsid w:val="00E949CB"/>
    <w:rsid w:val="00E95B12"/>
    <w:rsid w:val="00EA2B64"/>
    <w:rsid w:val="00EA3277"/>
    <w:rsid w:val="00EA5F5B"/>
    <w:rsid w:val="00EA63F1"/>
    <w:rsid w:val="00EA719E"/>
    <w:rsid w:val="00EA7D64"/>
    <w:rsid w:val="00EB0F4E"/>
    <w:rsid w:val="00EB22DF"/>
    <w:rsid w:val="00EB2C7F"/>
    <w:rsid w:val="00EB582C"/>
    <w:rsid w:val="00EB58E8"/>
    <w:rsid w:val="00EB66F6"/>
    <w:rsid w:val="00EB7542"/>
    <w:rsid w:val="00EC085D"/>
    <w:rsid w:val="00EC0B85"/>
    <w:rsid w:val="00EC23A7"/>
    <w:rsid w:val="00EC2894"/>
    <w:rsid w:val="00EC35AC"/>
    <w:rsid w:val="00EC3DFE"/>
    <w:rsid w:val="00EC4379"/>
    <w:rsid w:val="00EC4860"/>
    <w:rsid w:val="00EC5697"/>
    <w:rsid w:val="00EC6830"/>
    <w:rsid w:val="00EC6BB1"/>
    <w:rsid w:val="00ED3ADB"/>
    <w:rsid w:val="00ED7046"/>
    <w:rsid w:val="00ED71F7"/>
    <w:rsid w:val="00ED7423"/>
    <w:rsid w:val="00EE13A5"/>
    <w:rsid w:val="00EE24AC"/>
    <w:rsid w:val="00EF318C"/>
    <w:rsid w:val="00EF3FDB"/>
    <w:rsid w:val="00EF77FB"/>
    <w:rsid w:val="00F001E1"/>
    <w:rsid w:val="00F02789"/>
    <w:rsid w:val="00F02CE6"/>
    <w:rsid w:val="00F04A09"/>
    <w:rsid w:val="00F0637F"/>
    <w:rsid w:val="00F1001F"/>
    <w:rsid w:val="00F1185C"/>
    <w:rsid w:val="00F11A8F"/>
    <w:rsid w:val="00F142C1"/>
    <w:rsid w:val="00F14818"/>
    <w:rsid w:val="00F14A3A"/>
    <w:rsid w:val="00F14DC8"/>
    <w:rsid w:val="00F156DC"/>
    <w:rsid w:val="00F16D25"/>
    <w:rsid w:val="00F1738E"/>
    <w:rsid w:val="00F2078A"/>
    <w:rsid w:val="00F213B0"/>
    <w:rsid w:val="00F21A02"/>
    <w:rsid w:val="00F22D64"/>
    <w:rsid w:val="00F24FCC"/>
    <w:rsid w:val="00F2580B"/>
    <w:rsid w:val="00F264E7"/>
    <w:rsid w:val="00F26AF8"/>
    <w:rsid w:val="00F3240B"/>
    <w:rsid w:val="00F355F3"/>
    <w:rsid w:val="00F3646C"/>
    <w:rsid w:val="00F366B0"/>
    <w:rsid w:val="00F366FC"/>
    <w:rsid w:val="00F377D3"/>
    <w:rsid w:val="00F37982"/>
    <w:rsid w:val="00F410E3"/>
    <w:rsid w:val="00F424A1"/>
    <w:rsid w:val="00F42C2F"/>
    <w:rsid w:val="00F43854"/>
    <w:rsid w:val="00F43870"/>
    <w:rsid w:val="00F45020"/>
    <w:rsid w:val="00F4594B"/>
    <w:rsid w:val="00F45D22"/>
    <w:rsid w:val="00F45F16"/>
    <w:rsid w:val="00F46B71"/>
    <w:rsid w:val="00F53D38"/>
    <w:rsid w:val="00F54275"/>
    <w:rsid w:val="00F5661C"/>
    <w:rsid w:val="00F57AD3"/>
    <w:rsid w:val="00F60281"/>
    <w:rsid w:val="00F611CE"/>
    <w:rsid w:val="00F640F5"/>
    <w:rsid w:val="00F64355"/>
    <w:rsid w:val="00F65789"/>
    <w:rsid w:val="00F67A8F"/>
    <w:rsid w:val="00F709AF"/>
    <w:rsid w:val="00F7145F"/>
    <w:rsid w:val="00F71AAE"/>
    <w:rsid w:val="00F73F48"/>
    <w:rsid w:val="00F74BE8"/>
    <w:rsid w:val="00F76AAC"/>
    <w:rsid w:val="00F777B5"/>
    <w:rsid w:val="00F80F41"/>
    <w:rsid w:val="00F8422B"/>
    <w:rsid w:val="00F84465"/>
    <w:rsid w:val="00F86516"/>
    <w:rsid w:val="00F90325"/>
    <w:rsid w:val="00F9115E"/>
    <w:rsid w:val="00F91708"/>
    <w:rsid w:val="00F91C7D"/>
    <w:rsid w:val="00F9400F"/>
    <w:rsid w:val="00F9445C"/>
    <w:rsid w:val="00FA225B"/>
    <w:rsid w:val="00FA3346"/>
    <w:rsid w:val="00FA414D"/>
    <w:rsid w:val="00FA5CC1"/>
    <w:rsid w:val="00FA76A1"/>
    <w:rsid w:val="00FB0360"/>
    <w:rsid w:val="00FB17CC"/>
    <w:rsid w:val="00FB1D39"/>
    <w:rsid w:val="00FB314B"/>
    <w:rsid w:val="00FB38D9"/>
    <w:rsid w:val="00FB49E9"/>
    <w:rsid w:val="00FC16CA"/>
    <w:rsid w:val="00FC1B56"/>
    <w:rsid w:val="00FC1C32"/>
    <w:rsid w:val="00FC222F"/>
    <w:rsid w:val="00FC2629"/>
    <w:rsid w:val="00FC3987"/>
    <w:rsid w:val="00FD0674"/>
    <w:rsid w:val="00FD1973"/>
    <w:rsid w:val="00FD2B04"/>
    <w:rsid w:val="00FD2B5A"/>
    <w:rsid w:val="00FD596D"/>
    <w:rsid w:val="00FD5992"/>
    <w:rsid w:val="00FE0D9F"/>
    <w:rsid w:val="00FE1321"/>
    <w:rsid w:val="00FE1C0B"/>
    <w:rsid w:val="00FE5578"/>
    <w:rsid w:val="00FF1CA0"/>
    <w:rsid w:val="00FF2F99"/>
    <w:rsid w:val="00FF4C31"/>
    <w:rsid w:val="00FF6603"/>
    <w:rsid w:val="00FF717C"/>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644FD"/>
  <w15:chartTrackingRefBased/>
  <w15:docId w15:val="{8CDFF8F0-74AD-4D4B-9EA0-6FC0EC3C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1DF1"/>
    <w:rPr>
      <w:rFonts w:ascii="Times New Roman" w:eastAsia="Times New Roman" w:hAnsi="Times New Roman"/>
      <w:sz w:val="24"/>
      <w:szCs w:val="24"/>
    </w:rPr>
  </w:style>
  <w:style w:type="paragraph" w:styleId="berschrift1">
    <w:name w:val="heading 1"/>
    <w:basedOn w:val="Standard"/>
    <w:next w:val="Standard"/>
    <w:link w:val="berschrift1Zchn"/>
    <w:uiPriority w:val="9"/>
    <w:qFormat/>
    <w:rsid w:val="005240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5240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E57E72"/>
    <w:pPr>
      <w:spacing w:before="100" w:beforeAutospacing="1" w:after="100" w:afterAutospacing="1"/>
      <w:outlineLvl w:val="2"/>
    </w:pPr>
    <w:rPr>
      <w:rFonts w:ascii="Times" w:hAnsi="Times"/>
      <w:b/>
      <w:bCs/>
      <w:sz w:val="27"/>
      <w:szCs w:val="27"/>
      <w:lang w:val="de-DE" w:eastAsia="de-DE"/>
    </w:rPr>
  </w:style>
  <w:style w:type="paragraph" w:styleId="berschrift4">
    <w:name w:val="heading 4"/>
    <w:basedOn w:val="Standard"/>
    <w:next w:val="Standard"/>
    <w:link w:val="berschrift4Zchn"/>
    <w:uiPriority w:val="9"/>
    <w:semiHidden/>
    <w:unhideWhenUsed/>
    <w:qFormat/>
    <w:rsid w:val="00343883"/>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7">
    <w:name w:val="heading 7"/>
    <w:basedOn w:val="Standard"/>
    <w:next w:val="Standard"/>
    <w:link w:val="berschrift7Zchn"/>
    <w:uiPriority w:val="9"/>
    <w:semiHidden/>
    <w:unhideWhenUsed/>
    <w:qFormat/>
    <w:rsid w:val="00C04A8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rsid w:val="00E57E72"/>
    <w:rPr>
      <w:rFonts w:ascii="Times" w:hAnsi="Times"/>
      <w:b/>
      <w:bCs/>
      <w:sz w:val="27"/>
      <w:szCs w:val="27"/>
    </w:rPr>
  </w:style>
  <w:style w:type="character" w:customStyle="1" w:styleId="berschrift7Zchn">
    <w:name w:val="Überschrift 7 Zchn"/>
    <w:basedOn w:val="Absatz-Standardschriftart"/>
    <w:link w:val="berschrift7"/>
    <w:uiPriority w:val="9"/>
    <w:semiHidden/>
    <w:rsid w:val="00C04A80"/>
    <w:rPr>
      <w:rFonts w:asciiTheme="majorHAnsi" w:eastAsiaTheme="majorEastAsia" w:hAnsiTheme="majorHAnsi" w:cstheme="majorBidi"/>
      <w:i/>
      <w:iCs/>
      <w:color w:val="1F3763" w:themeColor="accent1" w:themeShade="7F"/>
      <w:sz w:val="24"/>
      <w:szCs w:val="24"/>
    </w:rPr>
  </w:style>
  <w:style w:type="paragraph" w:styleId="Kopfzeile">
    <w:name w:val="header"/>
    <w:basedOn w:val="Standard"/>
    <w:link w:val="KopfzeileZchn"/>
    <w:uiPriority w:val="99"/>
    <w:unhideWhenUsed/>
    <w:rsid w:val="005541D9"/>
    <w:pPr>
      <w:tabs>
        <w:tab w:val="center" w:pos="4536"/>
        <w:tab w:val="right" w:pos="9072"/>
      </w:tabs>
    </w:pPr>
  </w:style>
  <w:style w:type="character" w:customStyle="1" w:styleId="KopfzeileZchn">
    <w:name w:val="Kopfzeile Zchn"/>
    <w:basedOn w:val="Absatz-Standardschriftart"/>
    <w:link w:val="Kopfzeile"/>
    <w:uiPriority w:val="99"/>
    <w:rsid w:val="005541D9"/>
  </w:style>
  <w:style w:type="paragraph" w:styleId="Fuzeile">
    <w:name w:val="footer"/>
    <w:basedOn w:val="Standard"/>
    <w:link w:val="FuzeileZchn"/>
    <w:uiPriority w:val="99"/>
    <w:unhideWhenUsed/>
    <w:rsid w:val="005541D9"/>
    <w:pPr>
      <w:tabs>
        <w:tab w:val="center" w:pos="4536"/>
        <w:tab w:val="right" w:pos="9072"/>
      </w:tabs>
    </w:pPr>
  </w:style>
  <w:style w:type="character" w:customStyle="1" w:styleId="FuzeileZchn">
    <w:name w:val="Fußzeile Zchn"/>
    <w:basedOn w:val="Absatz-Standardschriftart"/>
    <w:link w:val="Fuzeile"/>
    <w:uiPriority w:val="99"/>
    <w:rsid w:val="005541D9"/>
  </w:style>
  <w:style w:type="paragraph" w:styleId="Funotentext">
    <w:name w:val="footnote text"/>
    <w:basedOn w:val="Standard"/>
    <w:link w:val="FunotentextZchn"/>
    <w:unhideWhenUsed/>
    <w:rsid w:val="00FA76A1"/>
    <w:rPr>
      <w:sz w:val="20"/>
      <w:szCs w:val="20"/>
    </w:rPr>
  </w:style>
  <w:style w:type="character" w:customStyle="1" w:styleId="FunotentextZchn">
    <w:name w:val="Fußnotentext Zchn"/>
    <w:link w:val="Funotentext"/>
    <w:rsid w:val="00FA76A1"/>
    <w:rPr>
      <w:lang w:eastAsia="en-US"/>
    </w:rPr>
  </w:style>
  <w:style w:type="character" w:styleId="Funotenzeichen">
    <w:name w:val="footnote reference"/>
    <w:unhideWhenUsed/>
    <w:rsid w:val="00FA76A1"/>
    <w:rPr>
      <w:vertAlign w:val="superscript"/>
    </w:rPr>
  </w:style>
  <w:style w:type="character" w:customStyle="1" w:styleId="Absatz-Standardschriftart1">
    <w:name w:val="Absatz-Standardschriftart1"/>
    <w:rsid w:val="00F9445C"/>
  </w:style>
  <w:style w:type="character" w:styleId="Hyperlink">
    <w:name w:val="Hyperlink"/>
    <w:uiPriority w:val="99"/>
    <w:rsid w:val="00E070B8"/>
    <w:rPr>
      <w:rFonts w:ascii="Times New Roman" w:hAnsi="Times New Roman"/>
      <w:color w:val="0000FF"/>
      <w:u w:val="single"/>
    </w:rPr>
  </w:style>
  <w:style w:type="character" w:customStyle="1" w:styleId="Funotenzeichen1">
    <w:name w:val="Fußnotenzeichen1"/>
    <w:rsid w:val="00F9445C"/>
  </w:style>
  <w:style w:type="character" w:customStyle="1" w:styleId="Funotenzeichen2">
    <w:name w:val="Fußnotenzeichen2"/>
    <w:qFormat/>
    <w:rsid w:val="00F9445C"/>
    <w:rPr>
      <w:sz w:val="18"/>
      <w:vertAlign w:val="baseline"/>
    </w:rPr>
  </w:style>
  <w:style w:type="character" w:customStyle="1" w:styleId="Funotenzeichen3">
    <w:name w:val="Fußnotenzeichen3"/>
    <w:rsid w:val="00F9445C"/>
    <w:rPr>
      <w:vertAlign w:val="superscript"/>
    </w:rPr>
  </w:style>
  <w:style w:type="paragraph" w:customStyle="1" w:styleId="absatzschattenbericht">
    <w:name w:val="absatz schattenbericht"/>
    <w:basedOn w:val="Standard"/>
    <w:rsid w:val="00F9445C"/>
    <w:pPr>
      <w:widowControl w:val="0"/>
      <w:suppressAutoHyphens/>
      <w:autoSpaceDE w:val="0"/>
      <w:spacing w:after="113" w:line="288" w:lineRule="auto"/>
      <w:jc w:val="both"/>
      <w:textAlignment w:val="center"/>
    </w:pPr>
    <w:rPr>
      <w:rFonts w:eastAsia="Baskerville" w:cs="Baskerville"/>
      <w:color w:val="000000"/>
      <w:spacing w:val="2"/>
      <w:kern w:val="1"/>
      <w:lang w:val="en-US" w:bidi="hi-IN"/>
    </w:rPr>
  </w:style>
  <w:style w:type="paragraph" w:customStyle="1" w:styleId="Title1">
    <w:name w:val="Title 1"/>
    <w:basedOn w:val="Standard"/>
    <w:rsid w:val="000F0E17"/>
    <w:pPr>
      <w:widowControl w:val="0"/>
      <w:suppressLineNumbers/>
      <w:suppressAutoHyphens/>
      <w:spacing w:before="120" w:after="120"/>
    </w:pPr>
    <w:rPr>
      <w:rFonts w:ascii="Arial" w:eastAsia="Helvetica-Bold" w:hAnsi="Arial" w:cs="Helvetica-Bold"/>
      <w:b/>
      <w:bCs/>
      <w:iCs/>
      <w:color w:val="5E175E"/>
      <w:spacing w:val="3"/>
      <w:kern w:val="1"/>
      <w:sz w:val="28"/>
      <w:szCs w:val="28"/>
      <w:lang w:val="de-DE" w:bidi="hi-IN"/>
    </w:rPr>
  </w:style>
  <w:style w:type="paragraph" w:customStyle="1" w:styleId="Title2">
    <w:name w:val="Title 2"/>
    <w:basedOn w:val="Standard"/>
    <w:rsid w:val="00F9445C"/>
    <w:pPr>
      <w:widowControl w:val="0"/>
      <w:suppressLineNumbers/>
      <w:suppressAutoHyphens/>
      <w:autoSpaceDE w:val="0"/>
      <w:spacing w:after="113" w:line="288" w:lineRule="atLeast"/>
      <w:textAlignment w:val="center"/>
    </w:pPr>
    <w:rPr>
      <w:rFonts w:ascii="Arial" w:eastAsia="Helvetica-Bold" w:hAnsi="Arial" w:cs="Arial"/>
      <w:b/>
      <w:bCs/>
      <w:iCs/>
      <w:color w:val="5E175E"/>
      <w:spacing w:val="2"/>
      <w:kern w:val="1"/>
      <w:szCs w:val="28"/>
      <w:lang w:val="en-GB" w:bidi="hi-IN"/>
    </w:rPr>
  </w:style>
  <w:style w:type="paragraph" w:customStyle="1" w:styleId="Title3">
    <w:name w:val="Title 3"/>
    <w:basedOn w:val="Title2"/>
    <w:rsid w:val="004C4167"/>
    <w:pPr>
      <w:spacing w:before="28" w:after="85" w:line="288" w:lineRule="auto"/>
    </w:pPr>
    <w:rPr>
      <w:color w:val="232657"/>
      <w:szCs w:val="24"/>
    </w:rPr>
  </w:style>
  <w:style w:type="character" w:customStyle="1" w:styleId="FootnoteSymbol">
    <w:name w:val="Footnote Symbol"/>
    <w:rsid w:val="004F673C"/>
    <w:rPr>
      <w:rFonts w:ascii="Times New Roman" w:hAnsi="Times New Roman"/>
      <w:sz w:val="20"/>
    </w:rPr>
  </w:style>
  <w:style w:type="character" w:styleId="BesuchterLink">
    <w:name w:val="FollowedHyperlink"/>
    <w:rsid w:val="004F673C"/>
    <w:rPr>
      <w:color w:val="0070C0"/>
      <w:u w:val="single"/>
    </w:rPr>
  </w:style>
  <w:style w:type="paragraph" w:customStyle="1" w:styleId="fussnoteschattenbericht">
    <w:name w:val="fussnote schattenbericht"/>
    <w:basedOn w:val="Standard"/>
    <w:autoRedefine/>
    <w:rsid w:val="004F673C"/>
    <w:pPr>
      <w:widowControl w:val="0"/>
      <w:suppressAutoHyphens/>
      <w:autoSpaceDE w:val="0"/>
      <w:spacing w:line="288" w:lineRule="auto"/>
      <w:ind w:left="454" w:hanging="450"/>
      <w:textAlignment w:val="center"/>
    </w:pPr>
    <w:rPr>
      <w:rFonts w:eastAsia="Baskerville"/>
      <w:color w:val="000000"/>
      <w:spacing w:val="2"/>
      <w:kern w:val="1"/>
      <w:sz w:val="20"/>
      <w:szCs w:val="20"/>
      <w:lang w:val="en-US" w:bidi="hi-IN"/>
    </w:rPr>
  </w:style>
  <w:style w:type="paragraph" w:styleId="Kommentartext">
    <w:name w:val="annotation text"/>
    <w:basedOn w:val="Standard"/>
    <w:link w:val="KommentartextZchn"/>
    <w:uiPriority w:val="99"/>
    <w:semiHidden/>
    <w:unhideWhenUsed/>
    <w:rsid w:val="00740065"/>
  </w:style>
  <w:style w:type="character" w:customStyle="1" w:styleId="KommentartextZchn">
    <w:name w:val="Kommentartext Zchn"/>
    <w:link w:val="Kommentartext"/>
    <w:uiPriority w:val="99"/>
    <w:semiHidden/>
    <w:rsid w:val="00740065"/>
    <w:rPr>
      <w:sz w:val="24"/>
      <w:szCs w:val="24"/>
      <w:lang w:val="de-CH" w:eastAsia="en-US"/>
    </w:rPr>
  </w:style>
  <w:style w:type="paragraph" w:customStyle="1" w:styleId="AbsatzConcludingObs">
    <w:name w:val="Absatz Concluding Obs"/>
    <w:basedOn w:val="absatzschattenbericht"/>
    <w:qFormat/>
    <w:rsid w:val="00F3646C"/>
    <w:pPr>
      <w:tabs>
        <w:tab w:val="left" w:pos="567"/>
        <w:tab w:val="left" w:pos="1134"/>
      </w:tabs>
    </w:pPr>
    <w:rPr>
      <w:i/>
      <w:iCs/>
      <w:lang w:val="fr-FR"/>
    </w:rPr>
  </w:style>
  <w:style w:type="paragraph" w:styleId="Kommentarthema">
    <w:name w:val="annotation subject"/>
    <w:basedOn w:val="Kommentartext"/>
    <w:next w:val="Kommentartext"/>
    <w:link w:val="KommentarthemaZchn"/>
    <w:uiPriority w:val="99"/>
    <w:semiHidden/>
    <w:unhideWhenUsed/>
    <w:rsid w:val="00740065"/>
    <w:pPr>
      <w:suppressAutoHyphens/>
    </w:pPr>
    <w:rPr>
      <w:rFonts w:eastAsia="SimSun"/>
      <w:b/>
      <w:bCs/>
      <w:sz w:val="20"/>
      <w:szCs w:val="20"/>
      <w:lang w:val="fr-CH"/>
    </w:rPr>
  </w:style>
  <w:style w:type="character" w:customStyle="1" w:styleId="KommentarthemaZchn">
    <w:name w:val="Kommentarthema Zchn"/>
    <w:link w:val="Kommentarthema"/>
    <w:uiPriority w:val="99"/>
    <w:semiHidden/>
    <w:rsid w:val="00740065"/>
    <w:rPr>
      <w:rFonts w:ascii="Times New Roman" w:eastAsia="SimSun" w:hAnsi="Times New Roman"/>
      <w:b/>
      <w:bCs/>
      <w:sz w:val="24"/>
      <w:szCs w:val="24"/>
      <w:lang w:val="fr-CH" w:eastAsia="en-US"/>
    </w:rPr>
  </w:style>
  <w:style w:type="character" w:styleId="Endnotenzeichen">
    <w:name w:val="endnote reference"/>
    <w:aliases w:val="1_G"/>
    <w:rsid w:val="00426E79"/>
    <w:rPr>
      <w:rFonts w:ascii="Times New Roman" w:hAnsi="Times New Roman"/>
      <w:sz w:val="18"/>
      <w:vertAlign w:val="superscript"/>
    </w:rPr>
  </w:style>
  <w:style w:type="paragraph" w:styleId="Untertitel">
    <w:name w:val="Subtitle"/>
    <w:basedOn w:val="Standard"/>
    <w:next w:val="Standard"/>
    <w:link w:val="UntertitelZchn"/>
    <w:uiPriority w:val="11"/>
    <w:qFormat/>
    <w:rsid w:val="00C85B2A"/>
    <w:pPr>
      <w:spacing w:after="60"/>
      <w:jc w:val="center"/>
      <w:outlineLvl w:val="1"/>
    </w:pPr>
    <w:rPr>
      <w:rFonts w:ascii="Calibri" w:eastAsia="MS Gothic" w:hAnsi="Calibri"/>
    </w:rPr>
  </w:style>
  <w:style w:type="character" w:customStyle="1" w:styleId="UntertitelZchn">
    <w:name w:val="Untertitel Zchn"/>
    <w:link w:val="Untertitel"/>
    <w:uiPriority w:val="11"/>
    <w:rsid w:val="00C85B2A"/>
    <w:rPr>
      <w:rFonts w:ascii="Calibri" w:eastAsia="MS Gothic" w:hAnsi="Calibri" w:cs="Times New Roman"/>
      <w:sz w:val="24"/>
      <w:szCs w:val="24"/>
      <w:lang w:val="de-CH" w:eastAsia="en-US"/>
    </w:rPr>
  </w:style>
  <w:style w:type="paragraph" w:styleId="StandardWeb">
    <w:name w:val="Normal (Web)"/>
    <w:basedOn w:val="Standard"/>
    <w:uiPriority w:val="99"/>
    <w:semiHidden/>
    <w:unhideWhenUsed/>
    <w:rsid w:val="00E57E72"/>
    <w:pPr>
      <w:spacing w:before="100" w:beforeAutospacing="1" w:after="100" w:afterAutospacing="1"/>
    </w:pPr>
    <w:rPr>
      <w:rFonts w:ascii="Times" w:eastAsia="MS Mincho" w:hAnsi="Times"/>
      <w:sz w:val="20"/>
      <w:szCs w:val="20"/>
      <w:lang w:val="de-DE" w:eastAsia="de-DE"/>
    </w:rPr>
  </w:style>
  <w:style w:type="character" w:styleId="NichtaufgelsteErwhnung">
    <w:name w:val="Unresolved Mention"/>
    <w:uiPriority w:val="99"/>
    <w:semiHidden/>
    <w:unhideWhenUsed/>
    <w:rsid w:val="006D56F8"/>
    <w:rPr>
      <w:color w:val="605E5C"/>
      <w:shd w:val="clear" w:color="auto" w:fill="E1DFDD"/>
    </w:rPr>
  </w:style>
  <w:style w:type="character" w:customStyle="1" w:styleId="markedcontent">
    <w:name w:val="markedcontent"/>
    <w:rsid w:val="0079403D"/>
  </w:style>
  <w:style w:type="character" w:styleId="Kommentarzeichen">
    <w:name w:val="annotation reference"/>
    <w:basedOn w:val="Absatz-Standardschriftart"/>
    <w:uiPriority w:val="99"/>
    <w:semiHidden/>
    <w:unhideWhenUsed/>
    <w:rsid w:val="000A1E11"/>
    <w:rPr>
      <w:sz w:val="16"/>
      <w:szCs w:val="16"/>
    </w:rPr>
  </w:style>
  <w:style w:type="paragraph" w:styleId="Sprechblasentext">
    <w:name w:val="Balloon Text"/>
    <w:basedOn w:val="Standard"/>
    <w:link w:val="SprechblasentextZchn"/>
    <w:uiPriority w:val="99"/>
    <w:semiHidden/>
    <w:unhideWhenUsed/>
    <w:rsid w:val="000A1E11"/>
    <w:rPr>
      <w:sz w:val="18"/>
      <w:szCs w:val="18"/>
    </w:rPr>
  </w:style>
  <w:style w:type="character" w:customStyle="1" w:styleId="SprechblasentextZchn">
    <w:name w:val="Sprechblasentext Zchn"/>
    <w:basedOn w:val="Absatz-Standardschriftart"/>
    <w:link w:val="Sprechblasentext"/>
    <w:uiPriority w:val="99"/>
    <w:semiHidden/>
    <w:rsid w:val="000A1E11"/>
    <w:rPr>
      <w:rFonts w:ascii="Times New Roman" w:eastAsia="Times New Roman" w:hAnsi="Times New Roman"/>
      <w:sz w:val="18"/>
      <w:szCs w:val="18"/>
    </w:rPr>
  </w:style>
  <w:style w:type="paragraph" w:styleId="Verzeichnis1">
    <w:name w:val="toc 1"/>
    <w:basedOn w:val="Standard"/>
    <w:next w:val="Standard"/>
    <w:autoRedefine/>
    <w:uiPriority w:val="39"/>
    <w:unhideWhenUsed/>
    <w:rsid w:val="00C04A80"/>
    <w:pPr>
      <w:spacing w:after="100"/>
    </w:pPr>
  </w:style>
  <w:style w:type="character" w:customStyle="1" w:styleId="berschrift1Zchn">
    <w:name w:val="Überschrift 1 Zchn"/>
    <w:basedOn w:val="Absatz-Standardschriftart"/>
    <w:link w:val="berschrift1"/>
    <w:uiPriority w:val="9"/>
    <w:rsid w:val="005240E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5240E9"/>
    <w:rPr>
      <w:rFonts w:asciiTheme="majorHAnsi" w:eastAsiaTheme="majorEastAsia" w:hAnsiTheme="majorHAnsi" w:cstheme="majorBidi"/>
      <w:color w:val="2F5496" w:themeColor="accent1" w:themeShade="BF"/>
      <w:sz w:val="26"/>
      <w:szCs w:val="26"/>
    </w:rPr>
  </w:style>
  <w:style w:type="paragraph" w:styleId="Verzeichnis2">
    <w:name w:val="toc 2"/>
    <w:basedOn w:val="Standard"/>
    <w:next w:val="Standard"/>
    <w:autoRedefine/>
    <w:uiPriority w:val="39"/>
    <w:unhideWhenUsed/>
    <w:rsid w:val="005240E9"/>
    <w:pPr>
      <w:spacing w:after="100"/>
      <w:ind w:left="240"/>
    </w:pPr>
    <w:rPr>
      <w:rFonts w:asciiTheme="minorHAnsi" w:eastAsiaTheme="minorEastAsia" w:hAnsiTheme="minorHAnsi" w:cstheme="minorBidi"/>
    </w:rPr>
  </w:style>
  <w:style w:type="paragraph" w:styleId="Verzeichnis3">
    <w:name w:val="toc 3"/>
    <w:basedOn w:val="Standard"/>
    <w:next w:val="Standard"/>
    <w:autoRedefine/>
    <w:uiPriority w:val="39"/>
    <w:unhideWhenUsed/>
    <w:rsid w:val="005240E9"/>
    <w:pPr>
      <w:spacing w:after="100"/>
      <w:ind w:left="480"/>
    </w:pPr>
    <w:rPr>
      <w:rFonts w:asciiTheme="minorHAnsi" w:eastAsiaTheme="minorEastAsia" w:hAnsiTheme="minorHAnsi" w:cstheme="minorBidi"/>
    </w:rPr>
  </w:style>
  <w:style w:type="paragraph" w:styleId="Verzeichnis4">
    <w:name w:val="toc 4"/>
    <w:basedOn w:val="Standard"/>
    <w:next w:val="Standard"/>
    <w:autoRedefine/>
    <w:uiPriority w:val="39"/>
    <w:unhideWhenUsed/>
    <w:rsid w:val="005240E9"/>
    <w:pPr>
      <w:spacing w:after="100"/>
      <w:ind w:left="720"/>
    </w:pPr>
    <w:rPr>
      <w:rFonts w:asciiTheme="minorHAnsi" w:eastAsiaTheme="minorEastAsia" w:hAnsiTheme="minorHAnsi" w:cstheme="minorBidi"/>
    </w:rPr>
  </w:style>
  <w:style w:type="paragraph" w:styleId="Verzeichnis5">
    <w:name w:val="toc 5"/>
    <w:basedOn w:val="Standard"/>
    <w:next w:val="Standard"/>
    <w:autoRedefine/>
    <w:uiPriority w:val="39"/>
    <w:unhideWhenUsed/>
    <w:rsid w:val="005240E9"/>
    <w:pPr>
      <w:spacing w:after="100"/>
      <w:ind w:left="960"/>
    </w:pPr>
    <w:rPr>
      <w:rFonts w:asciiTheme="minorHAnsi" w:eastAsiaTheme="minorEastAsia" w:hAnsiTheme="minorHAnsi" w:cstheme="minorBidi"/>
    </w:rPr>
  </w:style>
  <w:style w:type="paragraph" w:styleId="Verzeichnis6">
    <w:name w:val="toc 6"/>
    <w:basedOn w:val="Standard"/>
    <w:next w:val="Standard"/>
    <w:autoRedefine/>
    <w:uiPriority w:val="39"/>
    <w:unhideWhenUsed/>
    <w:rsid w:val="005240E9"/>
    <w:pPr>
      <w:spacing w:after="100"/>
      <w:ind w:left="1200"/>
    </w:pPr>
    <w:rPr>
      <w:rFonts w:asciiTheme="minorHAnsi" w:eastAsiaTheme="minorEastAsia" w:hAnsiTheme="minorHAnsi" w:cstheme="minorBidi"/>
    </w:rPr>
  </w:style>
  <w:style w:type="paragraph" w:styleId="Verzeichnis7">
    <w:name w:val="toc 7"/>
    <w:basedOn w:val="Standard"/>
    <w:next w:val="Standard"/>
    <w:autoRedefine/>
    <w:uiPriority w:val="39"/>
    <w:unhideWhenUsed/>
    <w:rsid w:val="005240E9"/>
    <w:pPr>
      <w:spacing w:after="100"/>
      <w:ind w:left="1440"/>
    </w:pPr>
    <w:rPr>
      <w:rFonts w:asciiTheme="minorHAnsi" w:eastAsiaTheme="minorEastAsia" w:hAnsiTheme="minorHAnsi" w:cstheme="minorBidi"/>
    </w:rPr>
  </w:style>
  <w:style w:type="paragraph" w:styleId="Verzeichnis8">
    <w:name w:val="toc 8"/>
    <w:basedOn w:val="Standard"/>
    <w:next w:val="Standard"/>
    <w:autoRedefine/>
    <w:uiPriority w:val="39"/>
    <w:unhideWhenUsed/>
    <w:rsid w:val="005240E9"/>
    <w:pPr>
      <w:spacing w:after="100"/>
      <w:ind w:left="1680"/>
    </w:pPr>
    <w:rPr>
      <w:rFonts w:asciiTheme="minorHAnsi" w:eastAsiaTheme="minorEastAsia" w:hAnsiTheme="minorHAnsi" w:cstheme="minorBidi"/>
    </w:rPr>
  </w:style>
  <w:style w:type="paragraph" w:styleId="Verzeichnis9">
    <w:name w:val="toc 9"/>
    <w:basedOn w:val="Standard"/>
    <w:next w:val="Standard"/>
    <w:autoRedefine/>
    <w:uiPriority w:val="39"/>
    <w:unhideWhenUsed/>
    <w:rsid w:val="005240E9"/>
    <w:pPr>
      <w:spacing w:after="100"/>
      <w:ind w:left="1920"/>
    </w:pPr>
    <w:rPr>
      <w:rFonts w:asciiTheme="minorHAnsi" w:eastAsiaTheme="minorEastAsia" w:hAnsiTheme="minorHAnsi" w:cstheme="minorBidi"/>
    </w:rPr>
  </w:style>
  <w:style w:type="character" w:customStyle="1" w:styleId="berschrift4Zchn">
    <w:name w:val="Überschrift 4 Zchn"/>
    <w:basedOn w:val="Absatz-Standardschriftart"/>
    <w:link w:val="berschrift4"/>
    <w:uiPriority w:val="9"/>
    <w:semiHidden/>
    <w:rsid w:val="0034388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4470">
      <w:bodyDiv w:val="1"/>
      <w:marLeft w:val="0"/>
      <w:marRight w:val="0"/>
      <w:marTop w:val="0"/>
      <w:marBottom w:val="0"/>
      <w:divBdr>
        <w:top w:val="none" w:sz="0" w:space="0" w:color="auto"/>
        <w:left w:val="none" w:sz="0" w:space="0" w:color="auto"/>
        <w:bottom w:val="none" w:sz="0" w:space="0" w:color="auto"/>
        <w:right w:val="none" w:sz="0" w:space="0" w:color="auto"/>
      </w:divBdr>
      <w:divsChild>
        <w:div w:id="1023359420">
          <w:marLeft w:val="0"/>
          <w:marRight w:val="0"/>
          <w:marTop w:val="0"/>
          <w:marBottom w:val="0"/>
          <w:divBdr>
            <w:top w:val="none" w:sz="0" w:space="0" w:color="auto"/>
            <w:left w:val="none" w:sz="0" w:space="0" w:color="auto"/>
            <w:bottom w:val="none" w:sz="0" w:space="0" w:color="auto"/>
            <w:right w:val="none" w:sz="0" w:space="0" w:color="auto"/>
          </w:divBdr>
          <w:divsChild>
            <w:div w:id="283075689">
              <w:marLeft w:val="0"/>
              <w:marRight w:val="0"/>
              <w:marTop w:val="0"/>
              <w:marBottom w:val="0"/>
              <w:divBdr>
                <w:top w:val="none" w:sz="0" w:space="0" w:color="auto"/>
                <w:left w:val="none" w:sz="0" w:space="0" w:color="auto"/>
                <w:bottom w:val="none" w:sz="0" w:space="0" w:color="auto"/>
                <w:right w:val="none" w:sz="0" w:space="0" w:color="auto"/>
              </w:divBdr>
              <w:divsChild>
                <w:div w:id="7759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8412">
      <w:bodyDiv w:val="1"/>
      <w:marLeft w:val="0"/>
      <w:marRight w:val="0"/>
      <w:marTop w:val="0"/>
      <w:marBottom w:val="0"/>
      <w:divBdr>
        <w:top w:val="none" w:sz="0" w:space="0" w:color="auto"/>
        <w:left w:val="none" w:sz="0" w:space="0" w:color="auto"/>
        <w:bottom w:val="none" w:sz="0" w:space="0" w:color="auto"/>
        <w:right w:val="none" w:sz="0" w:space="0" w:color="auto"/>
      </w:divBdr>
    </w:div>
    <w:div w:id="34163069">
      <w:bodyDiv w:val="1"/>
      <w:marLeft w:val="0"/>
      <w:marRight w:val="0"/>
      <w:marTop w:val="0"/>
      <w:marBottom w:val="0"/>
      <w:divBdr>
        <w:top w:val="none" w:sz="0" w:space="0" w:color="auto"/>
        <w:left w:val="none" w:sz="0" w:space="0" w:color="auto"/>
        <w:bottom w:val="none" w:sz="0" w:space="0" w:color="auto"/>
        <w:right w:val="none" w:sz="0" w:space="0" w:color="auto"/>
      </w:divBdr>
      <w:divsChild>
        <w:div w:id="754279201">
          <w:marLeft w:val="0"/>
          <w:marRight w:val="0"/>
          <w:marTop w:val="0"/>
          <w:marBottom w:val="0"/>
          <w:divBdr>
            <w:top w:val="none" w:sz="0" w:space="0" w:color="auto"/>
            <w:left w:val="none" w:sz="0" w:space="0" w:color="auto"/>
            <w:bottom w:val="none" w:sz="0" w:space="0" w:color="auto"/>
            <w:right w:val="none" w:sz="0" w:space="0" w:color="auto"/>
          </w:divBdr>
          <w:divsChild>
            <w:div w:id="1648168031">
              <w:marLeft w:val="0"/>
              <w:marRight w:val="0"/>
              <w:marTop w:val="0"/>
              <w:marBottom w:val="0"/>
              <w:divBdr>
                <w:top w:val="none" w:sz="0" w:space="0" w:color="auto"/>
                <w:left w:val="none" w:sz="0" w:space="0" w:color="auto"/>
                <w:bottom w:val="none" w:sz="0" w:space="0" w:color="auto"/>
                <w:right w:val="none" w:sz="0" w:space="0" w:color="auto"/>
              </w:divBdr>
              <w:divsChild>
                <w:div w:id="9035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8749">
      <w:bodyDiv w:val="1"/>
      <w:marLeft w:val="0"/>
      <w:marRight w:val="0"/>
      <w:marTop w:val="0"/>
      <w:marBottom w:val="0"/>
      <w:divBdr>
        <w:top w:val="none" w:sz="0" w:space="0" w:color="auto"/>
        <w:left w:val="none" w:sz="0" w:space="0" w:color="auto"/>
        <w:bottom w:val="none" w:sz="0" w:space="0" w:color="auto"/>
        <w:right w:val="none" w:sz="0" w:space="0" w:color="auto"/>
      </w:divBdr>
      <w:divsChild>
        <w:div w:id="1592079791">
          <w:marLeft w:val="0"/>
          <w:marRight w:val="0"/>
          <w:marTop w:val="0"/>
          <w:marBottom w:val="0"/>
          <w:divBdr>
            <w:top w:val="none" w:sz="0" w:space="0" w:color="auto"/>
            <w:left w:val="none" w:sz="0" w:space="0" w:color="auto"/>
            <w:bottom w:val="none" w:sz="0" w:space="0" w:color="auto"/>
            <w:right w:val="none" w:sz="0" w:space="0" w:color="auto"/>
          </w:divBdr>
          <w:divsChild>
            <w:div w:id="1773894747">
              <w:marLeft w:val="0"/>
              <w:marRight w:val="0"/>
              <w:marTop w:val="0"/>
              <w:marBottom w:val="0"/>
              <w:divBdr>
                <w:top w:val="none" w:sz="0" w:space="0" w:color="auto"/>
                <w:left w:val="none" w:sz="0" w:space="0" w:color="auto"/>
                <w:bottom w:val="none" w:sz="0" w:space="0" w:color="auto"/>
                <w:right w:val="none" w:sz="0" w:space="0" w:color="auto"/>
              </w:divBdr>
              <w:divsChild>
                <w:div w:id="11029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123">
      <w:bodyDiv w:val="1"/>
      <w:marLeft w:val="0"/>
      <w:marRight w:val="0"/>
      <w:marTop w:val="0"/>
      <w:marBottom w:val="0"/>
      <w:divBdr>
        <w:top w:val="none" w:sz="0" w:space="0" w:color="auto"/>
        <w:left w:val="none" w:sz="0" w:space="0" w:color="auto"/>
        <w:bottom w:val="none" w:sz="0" w:space="0" w:color="auto"/>
        <w:right w:val="none" w:sz="0" w:space="0" w:color="auto"/>
      </w:divBdr>
      <w:divsChild>
        <w:div w:id="264460051">
          <w:marLeft w:val="0"/>
          <w:marRight w:val="0"/>
          <w:marTop w:val="0"/>
          <w:marBottom w:val="0"/>
          <w:divBdr>
            <w:top w:val="none" w:sz="0" w:space="0" w:color="auto"/>
            <w:left w:val="none" w:sz="0" w:space="0" w:color="auto"/>
            <w:bottom w:val="none" w:sz="0" w:space="0" w:color="auto"/>
            <w:right w:val="none" w:sz="0" w:space="0" w:color="auto"/>
          </w:divBdr>
          <w:divsChild>
            <w:div w:id="1015423125">
              <w:marLeft w:val="0"/>
              <w:marRight w:val="0"/>
              <w:marTop w:val="0"/>
              <w:marBottom w:val="0"/>
              <w:divBdr>
                <w:top w:val="none" w:sz="0" w:space="0" w:color="auto"/>
                <w:left w:val="none" w:sz="0" w:space="0" w:color="auto"/>
                <w:bottom w:val="none" w:sz="0" w:space="0" w:color="auto"/>
                <w:right w:val="none" w:sz="0" w:space="0" w:color="auto"/>
              </w:divBdr>
              <w:divsChild>
                <w:div w:id="129652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3528">
      <w:bodyDiv w:val="1"/>
      <w:marLeft w:val="0"/>
      <w:marRight w:val="0"/>
      <w:marTop w:val="0"/>
      <w:marBottom w:val="0"/>
      <w:divBdr>
        <w:top w:val="none" w:sz="0" w:space="0" w:color="auto"/>
        <w:left w:val="none" w:sz="0" w:space="0" w:color="auto"/>
        <w:bottom w:val="none" w:sz="0" w:space="0" w:color="auto"/>
        <w:right w:val="none" w:sz="0" w:space="0" w:color="auto"/>
      </w:divBdr>
      <w:divsChild>
        <w:div w:id="886259633">
          <w:marLeft w:val="0"/>
          <w:marRight w:val="0"/>
          <w:marTop w:val="0"/>
          <w:marBottom w:val="0"/>
          <w:divBdr>
            <w:top w:val="none" w:sz="0" w:space="0" w:color="auto"/>
            <w:left w:val="none" w:sz="0" w:space="0" w:color="auto"/>
            <w:bottom w:val="none" w:sz="0" w:space="0" w:color="auto"/>
            <w:right w:val="none" w:sz="0" w:space="0" w:color="auto"/>
          </w:divBdr>
          <w:divsChild>
            <w:div w:id="1734694059">
              <w:marLeft w:val="0"/>
              <w:marRight w:val="0"/>
              <w:marTop w:val="0"/>
              <w:marBottom w:val="0"/>
              <w:divBdr>
                <w:top w:val="none" w:sz="0" w:space="0" w:color="auto"/>
                <w:left w:val="none" w:sz="0" w:space="0" w:color="auto"/>
                <w:bottom w:val="none" w:sz="0" w:space="0" w:color="auto"/>
                <w:right w:val="none" w:sz="0" w:space="0" w:color="auto"/>
              </w:divBdr>
              <w:divsChild>
                <w:div w:id="7738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4518">
      <w:bodyDiv w:val="1"/>
      <w:marLeft w:val="0"/>
      <w:marRight w:val="0"/>
      <w:marTop w:val="0"/>
      <w:marBottom w:val="0"/>
      <w:divBdr>
        <w:top w:val="none" w:sz="0" w:space="0" w:color="auto"/>
        <w:left w:val="none" w:sz="0" w:space="0" w:color="auto"/>
        <w:bottom w:val="none" w:sz="0" w:space="0" w:color="auto"/>
        <w:right w:val="none" w:sz="0" w:space="0" w:color="auto"/>
      </w:divBdr>
      <w:divsChild>
        <w:div w:id="80955951">
          <w:marLeft w:val="0"/>
          <w:marRight w:val="0"/>
          <w:marTop w:val="0"/>
          <w:marBottom w:val="0"/>
          <w:divBdr>
            <w:top w:val="none" w:sz="0" w:space="0" w:color="auto"/>
            <w:left w:val="none" w:sz="0" w:space="0" w:color="auto"/>
            <w:bottom w:val="none" w:sz="0" w:space="0" w:color="auto"/>
            <w:right w:val="none" w:sz="0" w:space="0" w:color="auto"/>
          </w:divBdr>
          <w:divsChild>
            <w:div w:id="222103105">
              <w:marLeft w:val="0"/>
              <w:marRight w:val="0"/>
              <w:marTop w:val="0"/>
              <w:marBottom w:val="0"/>
              <w:divBdr>
                <w:top w:val="none" w:sz="0" w:space="0" w:color="auto"/>
                <w:left w:val="none" w:sz="0" w:space="0" w:color="auto"/>
                <w:bottom w:val="none" w:sz="0" w:space="0" w:color="auto"/>
                <w:right w:val="none" w:sz="0" w:space="0" w:color="auto"/>
              </w:divBdr>
              <w:divsChild>
                <w:div w:id="21197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3438">
      <w:bodyDiv w:val="1"/>
      <w:marLeft w:val="0"/>
      <w:marRight w:val="0"/>
      <w:marTop w:val="0"/>
      <w:marBottom w:val="0"/>
      <w:divBdr>
        <w:top w:val="none" w:sz="0" w:space="0" w:color="auto"/>
        <w:left w:val="none" w:sz="0" w:space="0" w:color="auto"/>
        <w:bottom w:val="none" w:sz="0" w:space="0" w:color="auto"/>
        <w:right w:val="none" w:sz="0" w:space="0" w:color="auto"/>
      </w:divBdr>
      <w:divsChild>
        <w:div w:id="104152879">
          <w:marLeft w:val="0"/>
          <w:marRight w:val="0"/>
          <w:marTop w:val="0"/>
          <w:marBottom w:val="0"/>
          <w:divBdr>
            <w:top w:val="none" w:sz="0" w:space="0" w:color="auto"/>
            <w:left w:val="none" w:sz="0" w:space="0" w:color="auto"/>
            <w:bottom w:val="none" w:sz="0" w:space="0" w:color="auto"/>
            <w:right w:val="none" w:sz="0" w:space="0" w:color="auto"/>
          </w:divBdr>
          <w:divsChild>
            <w:div w:id="852957996">
              <w:marLeft w:val="0"/>
              <w:marRight w:val="0"/>
              <w:marTop w:val="0"/>
              <w:marBottom w:val="0"/>
              <w:divBdr>
                <w:top w:val="none" w:sz="0" w:space="0" w:color="auto"/>
                <w:left w:val="none" w:sz="0" w:space="0" w:color="auto"/>
                <w:bottom w:val="none" w:sz="0" w:space="0" w:color="auto"/>
                <w:right w:val="none" w:sz="0" w:space="0" w:color="auto"/>
              </w:divBdr>
              <w:divsChild>
                <w:div w:id="15581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6641">
      <w:bodyDiv w:val="1"/>
      <w:marLeft w:val="0"/>
      <w:marRight w:val="0"/>
      <w:marTop w:val="0"/>
      <w:marBottom w:val="0"/>
      <w:divBdr>
        <w:top w:val="none" w:sz="0" w:space="0" w:color="auto"/>
        <w:left w:val="none" w:sz="0" w:space="0" w:color="auto"/>
        <w:bottom w:val="none" w:sz="0" w:space="0" w:color="auto"/>
        <w:right w:val="none" w:sz="0" w:space="0" w:color="auto"/>
      </w:divBdr>
      <w:divsChild>
        <w:div w:id="465975944">
          <w:marLeft w:val="0"/>
          <w:marRight w:val="0"/>
          <w:marTop w:val="0"/>
          <w:marBottom w:val="0"/>
          <w:divBdr>
            <w:top w:val="none" w:sz="0" w:space="0" w:color="auto"/>
            <w:left w:val="none" w:sz="0" w:space="0" w:color="auto"/>
            <w:bottom w:val="none" w:sz="0" w:space="0" w:color="auto"/>
            <w:right w:val="none" w:sz="0" w:space="0" w:color="auto"/>
          </w:divBdr>
          <w:divsChild>
            <w:div w:id="142311203">
              <w:marLeft w:val="0"/>
              <w:marRight w:val="0"/>
              <w:marTop w:val="0"/>
              <w:marBottom w:val="0"/>
              <w:divBdr>
                <w:top w:val="none" w:sz="0" w:space="0" w:color="auto"/>
                <w:left w:val="none" w:sz="0" w:space="0" w:color="auto"/>
                <w:bottom w:val="none" w:sz="0" w:space="0" w:color="auto"/>
                <w:right w:val="none" w:sz="0" w:space="0" w:color="auto"/>
              </w:divBdr>
              <w:divsChild>
                <w:div w:id="19322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3892">
      <w:bodyDiv w:val="1"/>
      <w:marLeft w:val="0"/>
      <w:marRight w:val="0"/>
      <w:marTop w:val="0"/>
      <w:marBottom w:val="0"/>
      <w:divBdr>
        <w:top w:val="none" w:sz="0" w:space="0" w:color="auto"/>
        <w:left w:val="none" w:sz="0" w:space="0" w:color="auto"/>
        <w:bottom w:val="none" w:sz="0" w:space="0" w:color="auto"/>
        <w:right w:val="none" w:sz="0" w:space="0" w:color="auto"/>
      </w:divBdr>
      <w:divsChild>
        <w:div w:id="596254111">
          <w:marLeft w:val="0"/>
          <w:marRight w:val="0"/>
          <w:marTop w:val="0"/>
          <w:marBottom w:val="0"/>
          <w:divBdr>
            <w:top w:val="none" w:sz="0" w:space="0" w:color="auto"/>
            <w:left w:val="none" w:sz="0" w:space="0" w:color="auto"/>
            <w:bottom w:val="none" w:sz="0" w:space="0" w:color="auto"/>
            <w:right w:val="none" w:sz="0" w:space="0" w:color="auto"/>
          </w:divBdr>
          <w:divsChild>
            <w:div w:id="261381437">
              <w:marLeft w:val="0"/>
              <w:marRight w:val="0"/>
              <w:marTop w:val="0"/>
              <w:marBottom w:val="0"/>
              <w:divBdr>
                <w:top w:val="none" w:sz="0" w:space="0" w:color="auto"/>
                <w:left w:val="none" w:sz="0" w:space="0" w:color="auto"/>
                <w:bottom w:val="none" w:sz="0" w:space="0" w:color="auto"/>
                <w:right w:val="none" w:sz="0" w:space="0" w:color="auto"/>
              </w:divBdr>
              <w:divsChild>
                <w:div w:id="7522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3546">
          <w:marLeft w:val="0"/>
          <w:marRight w:val="0"/>
          <w:marTop w:val="0"/>
          <w:marBottom w:val="0"/>
          <w:divBdr>
            <w:top w:val="none" w:sz="0" w:space="0" w:color="auto"/>
            <w:left w:val="none" w:sz="0" w:space="0" w:color="auto"/>
            <w:bottom w:val="none" w:sz="0" w:space="0" w:color="auto"/>
            <w:right w:val="none" w:sz="0" w:space="0" w:color="auto"/>
          </w:divBdr>
          <w:divsChild>
            <w:div w:id="833227288">
              <w:marLeft w:val="0"/>
              <w:marRight w:val="0"/>
              <w:marTop w:val="0"/>
              <w:marBottom w:val="0"/>
              <w:divBdr>
                <w:top w:val="none" w:sz="0" w:space="0" w:color="auto"/>
                <w:left w:val="none" w:sz="0" w:space="0" w:color="auto"/>
                <w:bottom w:val="none" w:sz="0" w:space="0" w:color="auto"/>
                <w:right w:val="none" w:sz="0" w:space="0" w:color="auto"/>
              </w:divBdr>
              <w:divsChild>
                <w:div w:id="1913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8420">
      <w:bodyDiv w:val="1"/>
      <w:marLeft w:val="0"/>
      <w:marRight w:val="0"/>
      <w:marTop w:val="0"/>
      <w:marBottom w:val="0"/>
      <w:divBdr>
        <w:top w:val="none" w:sz="0" w:space="0" w:color="auto"/>
        <w:left w:val="none" w:sz="0" w:space="0" w:color="auto"/>
        <w:bottom w:val="none" w:sz="0" w:space="0" w:color="auto"/>
        <w:right w:val="none" w:sz="0" w:space="0" w:color="auto"/>
      </w:divBdr>
      <w:divsChild>
        <w:div w:id="876356757">
          <w:marLeft w:val="0"/>
          <w:marRight w:val="0"/>
          <w:marTop w:val="0"/>
          <w:marBottom w:val="0"/>
          <w:divBdr>
            <w:top w:val="none" w:sz="0" w:space="0" w:color="auto"/>
            <w:left w:val="none" w:sz="0" w:space="0" w:color="auto"/>
            <w:bottom w:val="none" w:sz="0" w:space="0" w:color="auto"/>
            <w:right w:val="none" w:sz="0" w:space="0" w:color="auto"/>
          </w:divBdr>
          <w:divsChild>
            <w:div w:id="1921720540">
              <w:marLeft w:val="0"/>
              <w:marRight w:val="0"/>
              <w:marTop w:val="0"/>
              <w:marBottom w:val="0"/>
              <w:divBdr>
                <w:top w:val="none" w:sz="0" w:space="0" w:color="auto"/>
                <w:left w:val="none" w:sz="0" w:space="0" w:color="auto"/>
                <w:bottom w:val="none" w:sz="0" w:space="0" w:color="auto"/>
                <w:right w:val="none" w:sz="0" w:space="0" w:color="auto"/>
              </w:divBdr>
              <w:divsChild>
                <w:div w:id="16123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4236">
      <w:bodyDiv w:val="1"/>
      <w:marLeft w:val="0"/>
      <w:marRight w:val="0"/>
      <w:marTop w:val="0"/>
      <w:marBottom w:val="0"/>
      <w:divBdr>
        <w:top w:val="none" w:sz="0" w:space="0" w:color="auto"/>
        <w:left w:val="none" w:sz="0" w:space="0" w:color="auto"/>
        <w:bottom w:val="none" w:sz="0" w:space="0" w:color="auto"/>
        <w:right w:val="none" w:sz="0" w:space="0" w:color="auto"/>
      </w:divBdr>
      <w:divsChild>
        <w:div w:id="847215768">
          <w:marLeft w:val="0"/>
          <w:marRight w:val="0"/>
          <w:marTop w:val="0"/>
          <w:marBottom w:val="0"/>
          <w:divBdr>
            <w:top w:val="none" w:sz="0" w:space="0" w:color="auto"/>
            <w:left w:val="none" w:sz="0" w:space="0" w:color="auto"/>
            <w:bottom w:val="none" w:sz="0" w:space="0" w:color="auto"/>
            <w:right w:val="none" w:sz="0" w:space="0" w:color="auto"/>
          </w:divBdr>
        </w:div>
      </w:divsChild>
    </w:div>
    <w:div w:id="130949983">
      <w:bodyDiv w:val="1"/>
      <w:marLeft w:val="0"/>
      <w:marRight w:val="0"/>
      <w:marTop w:val="0"/>
      <w:marBottom w:val="0"/>
      <w:divBdr>
        <w:top w:val="none" w:sz="0" w:space="0" w:color="auto"/>
        <w:left w:val="none" w:sz="0" w:space="0" w:color="auto"/>
        <w:bottom w:val="none" w:sz="0" w:space="0" w:color="auto"/>
        <w:right w:val="none" w:sz="0" w:space="0" w:color="auto"/>
      </w:divBdr>
      <w:divsChild>
        <w:div w:id="310863873">
          <w:marLeft w:val="0"/>
          <w:marRight w:val="0"/>
          <w:marTop w:val="0"/>
          <w:marBottom w:val="0"/>
          <w:divBdr>
            <w:top w:val="none" w:sz="0" w:space="0" w:color="auto"/>
            <w:left w:val="none" w:sz="0" w:space="0" w:color="auto"/>
            <w:bottom w:val="none" w:sz="0" w:space="0" w:color="auto"/>
            <w:right w:val="none" w:sz="0" w:space="0" w:color="auto"/>
          </w:divBdr>
          <w:divsChild>
            <w:div w:id="1660034451">
              <w:marLeft w:val="0"/>
              <w:marRight w:val="0"/>
              <w:marTop w:val="0"/>
              <w:marBottom w:val="0"/>
              <w:divBdr>
                <w:top w:val="none" w:sz="0" w:space="0" w:color="auto"/>
                <w:left w:val="none" w:sz="0" w:space="0" w:color="auto"/>
                <w:bottom w:val="none" w:sz="0" w:space="0" w:color="auto"/>
                <w:right w:val="none" w:sz="0" w:space="0" w:color="auto"/>
              </w:divBdr>
              <w:divsChild>
                <w:div w:id="5793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3459">
      <w:bodyDiv w:val="1"/>
      <w:marLeft w:val="0"/>
      <w:marRight w:val="0"/>
      <w:marTop w:val="0"/>
      <w:marBottom w:val="0"/>
      <w:divBdr>
        <w:top w:val="none" w:sz="0" w:space="0" w:color="auto"/>
        <w:left w:val="none" w:sz="0" w:space="0" w:color="auto"/>
        <w:bottom w:val="none" w:sz="0" w:space="0" w:color="auto"/>
        <w:right w:val="none" w:sz="0" w:space="0" w:color="auto"/>
      </w:divBdr>
    </w:div>
    <w:div w:id="140735118">
      <w:bodyDiv w:val="1"/>
      <w:marLeft w:val="0"/>
      <w:marRight w:val="0"/>
      <w:marTop w:val="0"/>
      <w:marBottom w:val="0"/>
      <w:divBdr>
        <w:top w:val="none" w:sz="0" w:space="0" w:color="auto"/>
        <w:left w:val="none" w:sz="0" w:space="0" w:color="auto"/>
        <w:bottom w:val="none" w:sz="0" w:space="0" w:color="auto"/>
        <w:right w:val="none" w:sz="0" w:space="0" w:color="auto"/>
      </w:divBdr>
    </w:div>
    <w:div w:id="142816311">
      <w:bodyDiv w:val="1"/>
      <w:marLeft w:val="0"/>
      <w:marRight w:val="0"/>
      <w:marTop w:val="0"/>
      <w:marBottom w:val="0"/>
      <w:divBdr>
        <w:top w:val="none" w:sz="0" w:space="0" w:color="auto"/>
        <w:left w:val="none" w:sz="0" w:space="0" w:color="auto"/>
        <w:bottom w:val="none" w:sz="0" w:space="0" w:color="auto"/>
        <w:right w:val="none" w:sz="0" w:space="0" w:color="auto"/>
      </w:divBdr>
      <w:divsChild>
        <w:div w:id="1105004714">
          <w:marLeft w:val="0"/>
          <w:marRight w:val="0"/>
          <w:marTop w:val="0"/>
          <w:marBottom w:val="0"/>
          <w:divBdr>
            <w:top w:val="none" w:sz="0" w:space="0" w:color="auto"/>
            <w:left w:val="none" w:sz="0" w:space="0" w:color="auto"/>
            <w:bottom w:val="none" w:sz="0" w:space="0" w:color="auto"/>
            <w:right w:val="none" w:sz="0" w:space="0" w:color="auto"/>
          </w:divBdr>
          <w:divsChild>
            <w:div w:id="334648462">
              <w:marLeft w:val="0"/>
              <w:marRight w:val="0"/>
              <w:marTop w:val="0"/>
              <w:marBottom w:val="0"/>
              <w:divBdr>
                <w:top w:val="none" w:sz="0" w:space="0" w:color="auto"/>
                <w:left w:val="none" w:sz="0" w:space="0" w:color="auto"/>
                <w:bottom w:val="none" w:sz="0" w:space="0" w:color="auto"/>
                <w:right w:val="none" w:sz="0" w:space="0" w:color="auto"/>
              </w:divBdr>
              <w:divsChild>
                <w:div w:id="874195931">
                  <w:marLeft w:val="0"/>
                  <w:marRight w:val="0"/>
                  <w:marTop w:val="0"/>
                  <w:marBottom w:val="0"/>
                  <w:divBdr>
                    <w:top w:val="none" w:sz="0" w:space="0" w:color="auto"/>
                    <w:left w:val="none" w:sz="0" w:space="0" w:color="auto"/>
                    <w:bottom w:val="none" w:sz="0" w:space="0" w:color="auto"/>
                    <w:right w:val="none" w:sz="0" w:space="0" w:color="auto"/>
                  </w:divBdr>
                </w:div>
              </w:divsChild>
            </w:div>
            <w:div w:id="625234484">
              <w:marLeft w:val="0"/>
              <w:marRight w:val="0"/>
              <w:marTop w:val="0"/>
              <w:marBottom w:val="0"/>
              <w:divBdr>
                <w:top w:val="none" w:sz="0" w:space="0" w:color="auto"/>
                <w:left w:val="none" w:sz="0" w:space="0" w:color="auto"/>
                <w:bottom w:val="none" w:sz="0" w:space="0" w:color="auto"/>
                <w:right w:val="none" w:sz="0" w:space="0" w:color="auto"/>
              </w:divBdr>
              <w:divsChild>
                <w:div w:id="1800610312">
                  <w:marLeft w:val="0"/>
                  <w:marRight w:val="0"/>
                  <w:marTop w:val="0"/>
                  <w:marBottom w:val="0"/>
                  <w:divBdr>
                    <w:top w:val="none" w:sz="0" w:space="0" w:color="auto"/>
                    <w:left w:val="none" w:sz="0" w:space="0" w:color="auto"/>
                    <w:bottom w:val="none" w:sz="0" w:space="0" w:color="auto"/>
                    <w:right w:val="none" w:sz="0" w:space="0" w:color="auto"/>
                  </w:divBdr>
                </w:div>
              </w:divsChild>
            </w:div>
            <w:div w:id="1292789672">
              <w:marLeft w:val="0"/>
              <w:marRight w:val="0"/>
              <w:marTop w:val="0"/>
              <w:marBottom w:val="0"/>
              <w:divBdr>
                <w:top w:val="none" w:sz="0" w:space="0" w:color="auto"/>
                <w:left w:val="none" w:sz="0" w:space="0" w:color="auto"/>
                <w:bottom w:val="none" w:sz="0" w:space="0" w:color="auto"/>
                <w:right w:val="none" w:sz="0" w:space="0" w:color="auto"/>
              </w:divBdr>
              <w:divsChild>
                <w:div w:id="20001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7967">
          <w:marLeft w:val="0"/>
          <w:marRight w:val="0"/>
          <w:marTop w:val="0"/>
          <w:marBottom w:val="0"/>
          <w:divBdr>
            <w:top w:val="none" w:sz="0" w:space="0" w:color="auto"/>
            <w:left w:val="none" w:sz="0" w:space="0" w:color="auto"/>
            <w:bottom w:val="none" w:sz="0" w:space="0" w:color="auto"/>
            <w:right w:val="none" w:sz="0" w:space="0" w:color="auto"/>
          </w:divBdr>
          <w:divsChild>
            <w:div w:id="1570143617">
              <w:marLeft w:val="0"/>
              <w:marRight w:val="0"/>
              <w:marTop w:val="0"/>
              <w:marBottom w:val="0"/>
              <w:divBdr>
                <w:top w:val="none" w:sz="0" w:space="0" w:color="auto"/>
                <w:left w:val="none" w:sz="0" w:space="0" w:color="auto"/>
                <w:bottom w:val="none" w:sz="0" w:space="0" w:color="auto"/>
                <w:right w:val="none" w:sz="0" w:space="0" w:color="auto"/>
              </w:divBdr>
              <w:divsChild>
                <w:div w:id="1156262510">
                  <w:marLeft w:val="0"/>
                  <w:marRight w:val="0"/>
                  <w:marTop w:val="0"/>
                  <w:marBottom w:val="0"/>
                  <w:divBdr>
                    <w:top w:val="none" w:sz="0" w:space="0" w:color="auto"/>
                    <w:left w:val="none" w:sz="0" w:space="0" w:color="auto"/>
                    <w:bottom w:val="none" w:sz="0" w:space="0" w:color="auto"/>
                    <w:right w:val="none" w:sz="0" w:space="0" w:color="auto"/>
                  </w:divBdr>
                </w:div>
              </w:divsChild>
            </w:div>
            <w:div w:id="1850485264">
              <w:marLeft w:val="0"/>
              <w:marRight w:val="0"/>
              <w:marTop w:val="0"/>
              <w:marBottom w:val="0"/>
              <w:divBdr>
                <w:top w:val="none" w:sz="0" w:space="0" w:color="auto"/>
                <w:left w:val="none" w:sz="0" w:space="0" w:color="auto"/>
                <w:bottom w:val="none" w:sz="0" w:space="0" w:color="auto"/>
                <w:right w:val="none" w:sz="0" w:space="0" w:color="auto"/>
              </w:divBdr>
              <w:divsChild>
                <w:div w:id="390885440">
                  <w:marLeft w:val="0"/>
                  <w:marRight w:val="0"/>
                  <w:marTop w:val="0"/>
                  <w:marBottom w:val="0"/>
                  <w:divBdr>
                    <w:top w:val="none" w:sz="0" w:space="0" w:color="auto"/>
                    <w:left w:val="none" w:sz="0" w:space="0" w:color="auto"/>
                    <w:bottom w:val="none" w:sz="0" w:space="0" w:color="auto"/>
                    <w:right w:val="none" w:sz="0" w:space="0" w:color="auto"/>
                  </w:divBdr>
                </w:div>
              </w:divsChild>
            </w:div>
            <w:div w:id="2053729532">
              <w:marLeft w:val="0"/>
              <w:marRight w:val="0"/>
              <w:marTop w:val="0"/>
              <w:marBottom w:val="0"/>
              <w:divBdr>
                <w:top w:val="none" w:sz="0" w:space="0" w:color="auto"/>
                <w:left w:val="none" w:sz="0" w:space="0" w:color="auto"/>
                <w:bottom w:val="none" w:sz="0" w:space="0" w:color="auto"/>
                <w:right w:val="none" w:sz="0" w:space="0" w:color="auto"/>
              </w:divBdr>
              <w:divsChild>
                <w:div w:id="16481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6231">
      <w:bodyDiv w:val="1"/>
      <w:marLeft w:val="0"/>
      <w:marRight w:val="0"/>
      <w:marTop w:val="0"/>
      <w:marBottom w:val="0"/>
      <w:divBdr>
        <w:top w:val="none" w:sz="0" w:space="0" w:color="auto"/>
        <w:left w:val="none" w:sz="0" w:space="0" w:color="auto"/>
        <w:bottom w:val="none" w:sz="0" w:space="0" w:color="auto"/>
        <w:right w:val="none" w:sz="0" w:space="0" w:color="auto"/>
      </w:divBdr>
      <w:divsChild>
        <w:div w:id="67071020">
          <w:marLeft w:val="0"/>
          <w:marRight w:val="0"/>
          <w:marTop w:val="0"/>
          <w:marBottom w:val="0"/>
          <w:divBdr>
            <w:top w:val="none" w:sz="0" w:space="0" w:color="auto"/>
            <w:left w:val="none" w:sz="0" w:space="0" w:color="auto"/>
            <w:bottom w:val="none" w:sz="0" w:space="0" w:color="auto"/>
            <w:right w:val="none" w:sz="0" w:space="0" w:color="auto"/>
          </w:divBdr>
          <w:divsChild>
            <w:div w:id="436994171">
              <w:marLeft w:val="0"/>
              <w:marRight w:val="0"/>
              <w:marTop w:val="0"/>
              <w:marBottom w:val="0"/>
              <w:divBdr>
                <w:top w:val="none" w:sz="0" w:space="0" w:color="auto"/>
                <w:left w:val="none" w:sz="0" w:space="0" w:color="auto"/>
                <w:bottom w:val="none" w:sz="0" w:space="0" w:color="auto"/>
                <w:right w:val="none" w:sz="0" w:space="0" w:color="auto"/>
              </w:divBdr>
              <w:divsChild>
                <w:div w:id="1228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3435">
      <w:bodyDiv w:val="1"/>
      <w:marLeft w:val="0"/>
      <w:marRight w:val="0"/>
      <w:marTop w:val="0"/>
      <w:marBottom w:val="0"/>
      <w:divBdr>
        <w:top w:val="none" w:sz="0" w:space="0" w:color="auto"/>
        <w:left w:val="none" w:sz="0" w:space="0" w:color="auto"/>
        <w:bottom w:val="none" w:sz="0" w:space="0" w:color="auto"/>
        <w:right w:val="none" w:sz="0" w:space="0" w:color="auto"/>
      </w:divBdr>
      <w:divsChild>
        <w:div w:id="1869026399">
          <w:marLeft w:val="0"/>
          <w:marRight w:val="0"/>
          <w:marTop w:val="0"/>
          <w:marBottom w:val="0"/>
          <w:divBdr>
            <w:top w:val="none" w:sz="0" w:space="0" w:color="auto"/>
            <w:left w:val="none" w:sz="0" w:space="0" w:color="auto"/>
            <w:bottom w:val="none" w:sz="0" w:space="0" w:color="auto"/>
            <w:right w:val="none" w:sz="0" w:space="0" w:color="auto"/>
          </w:divBdr>
          <w:divsChild>
            <w:div w:id="683628937">
              <w:marLeft w:val="0"/>
              <w:marRight w:val="0"/>
              <w:marTop w:val="0"/>
              <w:marBottom w:val="0"/>
              <w:divBdr>
                <w:top w:val="none" w:sz="0" w:space="0" w:color="auto"/>
                <w:left w:val="none" w:sz="0" w:space="0" w:color="auto"/>
                <w:bottom w:val="none" w:sz="0" w:space="0" w:color="auto"/>
                <w:right w:val="none" w:sz="0" w:space="0" w:color="auto"/>
              </w:divBdr>
              <w:divsChild>
                <w:div w:id="12298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6591">
      <w:bodyDiv w:val="1"/>
      <w:marLeft w:val="0"/>
      <w:marRight w:val="0"/>
      <w:marTop w:val="0"/>
      <w:marBottom w:val="0"/>
      <w:divBdr>
        <w:top w:val="none" w:sz="0" w:space="0" w:color="auto"/>
        <w:left w:val="none" w:sz="0" w:space="0" w:color="auto"/>
        <w:bottom w:val="none" w:sz="0" w:space="0" w:color="auto"/>
        <w:right w:val="none" w:sz="0" w:space="0" w:color="auto"/>
      </w:divBdr>
    </w:div>
    <w:div w:id="199099794">
      <w:bodyDiv w:val="1"/>
      <w:marLeft w:val="0"/>
      <w:marRight w:val="0"/>
      <w:marTop w:val="0"/>
      <w:marBottom w:val="0"/>
      <w:divBdr>
        <w:top w:val="none" w:sz="0" w:space="0" w:color="auto"/>
        <w:left w:val="none" w:sz="0" w:space="0" w:color="auto"/>
        <w:bottom w:val="none" w:sz="0" w:space="0" w:color="auto"/>
        <w:right w:val="none" w:sz="0" w:space="0" w:color="auto"/>
      </w:divBdr>
      <w:divsChild>
        <w:div w:id="677733580">
          <w:marLeft w:val="0"/>
          <w:marRight w:val="0"/>
          <w:marTop w:val="0"/>
          <w:marBottom w:val="0"/>
          <w:divBdr>
            <w:top w:val="none" w:sz="0" w:space="0" w:color="auto"/>
            <w:left w:val="none" w:sz="0" w:space="0" w:color="auto"/>
            <w:bottom w:val="none" w:sz="0" w:space="0" w:color="auto"/>
            <w:right w:val="none" w:sz="0" w:space="0" w:color="auto"/>
          </w:divBdr>
          <w:divsChild>
            <w:div w:id="1362559140">
              <w:marLeft w:val="0"/>
              <w:marRight w:val="0"/>
              <w:marTop w:val="0"/>
              <w:marBottom w:val="0"/>
              <w:divBdr>
                <w:top w:val="none" w:sz="0" w:space="0" w:color="auto"/>
                <w:left w:val="none" w:sz="0" w:space="0" w:color="auto"/>
                <w:bottom w:val="none" w:sz="0" w:space="0" w:color="auto"/>
                <w:right w:val="none" w:sz="0" w:space="0" w:color="auto"/>
              </w:divBdr>
              <w:divsChild>
                <w:div w:id="8068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88753">
      <w:bodyDiv w:val="1"/>
      <w:marLeft w:val="0"/>
      <w:marRight w:val="0"/>
      <w:marTop w:val="0"/>
      <w:marBottom w:val="0"/>
      <w:divBdr>
        <w:top w:val="none" w:sz="0" w:space="0" w:color="auto"/>
        <w:left w:val="none" w:sz="0" w:space="0" w:color="auto"/>
        <w:bottom w:val="none" w:sz="0" w:space="0" w:color="auto"/>
        <w:right w:val="none" w:sz="0" w:space="0" w:color="auto"/>
      </w:divBdr>
      <w:divsChild>
        <w:div w:id="680355304">
          <w:marLeft w:val="0"/>
          <w:marRight w:val="0"/>
          <w:marTop w:val="0"/>
          <w:marBottom w:val="0"/>
          <w:divBdr>
            <w:top w:val="none" w:sz="0" w:space="0" w:color="auto"/>
            <w:left w:val="none" w:sz="0" w:space="0" w:color="auto"/>
            <w:bottom w:val="none" w:sz="0" w:space="0" w:color="auto"/>
            <w:right w:val="none" w:sz="0" w:space="0" w:color="auto"/>
          </w:divBdr>
          <w:divsChild>
            <w:div w:id="2131315708">
              <w:marLeft w:val="0"/>
              <w:marRight w:val="0"/>
              <w:marTop w:val="0"/>
              <w:marBottom w:val="0"/>
              <w:divBdr>
                <w:top w:val="none" w:sz="0" w:space="0" w:color="auto"/>
                <w:left w:val="none" w:sz="0" w:space="0" w:color="auto"/>
                <w:bottom w:val="none" w:sz="0" w:space="0" w:color="auto"/>
                <w:right w:val="none" w:sz="0" w:space="0" w:color="auto"/>
              </w:divBdr>
              <w:divsChild>
                <w:div w:id="18818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19787">
      <w:bodyDiv w:val="1"/>
      <w:marLeft w:val="0"/>
      <w:marRight w:val="0"/>
      <w:marTop w:val="0"/>
      <w:marBottom w:val="0"/>
      <w:divBdr>
        <w:top w:val="none" w:sz="0" w:space="0" w:color="auto"/>
        <w:left w:val="none" w:sz="0" w:space="0" w:color="auto"/>
        <w:bottom w:val="none" w:sz="0" w:space="0" w:color="auto"/>
        <w:right w:val="none" w:sz="0" w:space="0" w:color="auto"/>
      </w:divBdr>
      <w:divsChild>
        <w:div w:id="802161211">
          <w:marLeft w:val="0"/>
          <w:marRight w:val="0"/>
          <w:marTop w:val="0"/>
          <w:marBottom w:val="0"/>
          <w:divBdr>
            <w:top w:val="none" w:sz="0" w:space="0" w:color="auto"/>
            <w:left w:val="none" w:sz="0" w:space="0" w:color="auto"/>
            <w:bottom w:val="none" w:sz="0" w:space="0" w:color="auto"/>
            <w:right w:val="none" w:sz="0" w:space="0" w:color="auto"/>
          </w:divBdr>
          <w:divsChild>
            <w:div w:id="827091089">
              <w:marLeft w:val="0"/>
              <w:marRight w:val="0"/>
              <w:marTop w:val="0"/>
              <w:marBottom w:val="0"/>
              <w:divBdr>
                <w:top w:val="none" w:sz="0" w:space="0" w:color="auto"/>
                <w:left w:val="none" w:sz="0" w:space="0" w:color="auto"/>
                <w:bottom w:val="none" w:sz="0" w:space="0" w:color="auto"/>
                <w:right w:val="none" w:sz="0" w:space="0" w:color="auto"/>
              </w:divBdr>
              <w:divsChild>
                <w:div w:id="5858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17430">
      <w:bodyDiv w:val="1"/>
      <w:marLeft w:val="0"/>
      <w:marRight w:val="0"/>
      <w:marTop w:val="0"/>
      <w:marBottom w:val="0"/>
      <w:divBdr>
        <w:top w:val="none" w:sz="0" w:space="0" w:color="auto"/>
        <w:left w:val="none" w:sz="0" w:space="0" w:color="auto"/>
        <w:bottom w:val="none" w:sz="0" w:space="0" w:color="auto"/>
        <w:right w:val="none" w:sz="0" w:space="0" w:color="auto"/>
      </w:divBdr>
      <w:divsChild>
        <w:div w:id="602345296">
          <w:marLeft w:val="0"/>
          <w:marRight w:val="0"/>
          <w:marTop w:val="0"/>
          <w:marBottom w:val="0"/>
          <w:divBdr>
            <w:top w:val="none" w:sz="0" w:space="0" w:color="auto"/>
            <w:left w:val="none" w:sz="0" w:space="0" w:color="auto"/>
            <w:bottom w:val="none" w:sz="0" w:space="0" w:color="auto"/>
            <w:right w:val="none" w:sz="0" w:space="0" w:color="auto"/>
          </w:divBdr>
          <w:divsChild>
            <w:div w:id="442111105">
              <w:marLeft w:val="0"/>
              <w:marRight w:val="0"/>
              <w:marTop w:val="0"/>
              <w:marBottom w:val="0"/>
              <w:divBdr>
                <w:top w:val="none" w:sz="0" w:space="0" w:color="auto"/>
                <w:left w:val="none" w:sz="0" w:space="0" w:color="auto"/>
                <w:bottom w:val="none" w:sz="0" w:space="0" w:color="auto"/>
                <w:right w:val="none" w:sz="0" w:space="0" w:color="auto"/>
              </w:divBdr>
              <w:divsChild>
                <w:div w:id="8083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10047">
      <w:bodyDiv w:val="1"/>
      <w:marLeft w:val="0"/>
      <w:marRight w:val="0"/>
      <w:marTop w:val="0"/>
      <w:marBottom w:val="0"/>
      <w:divBdr>
        <w:top w:val="none" w:sz="0" w:space="0" w:color="auto"/>
        <w:left w:val="none" w:sz="0" w:space="0" w:color="auto"/>
        <w:bottom w:val="none" w:sz="0" w:space="0" w:color="auto"/>
        <w:right w:val="none" w:sz="0" w:space="0" w:color="auto"/>
      </w:divBdr>
      <w:divsChild>
        <w:div w:id="40400281">
          <w:marLeft w:val="0"/>
          <w:marRight w:val="0"/>
          <w:marTop w:val="0"/>
          <w:marBottom w:val="0"/>
          <w:divBdr>
            <w:top w:val="none" w:sz="0" w:space="0" w:color="auto"/>
            <w:left w:val="none" w:sz="0" w:space="0" w:color="auto"/>
            <w:bottom w:val="none" w:sz="0" w:space="0" w:color="auto"/>
            <w:right w:val="none" w:sz="0" w:space="0" w:color="auto"/>
          </w:divBdr>
          <w:divsChild>
            <w:div w:id="1872254742">
              <w:marLeft w:val="0"/>
              <w:marRight w:val="0"/>
              <w:marTop w:val="0"/>
              <w:marBottom w:val="0"/>
              <w:divBdr>
                <w:top w:val="none" w:sz="0" w:space="0" w:color="auto"/>
                <w:left w:val="none" w:sz="0" w:space="0" w:color="auto"/>
                <w:bottom w:val="none" w:sz="0" w:space="0" w:color="auto"/>
                <w:right w:val="none" w:sz="0" w:space="0" w:color="auto"/>
              </w:divBdr>
              <w:divsChild>
                <w:div w:id="18469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9843">
      <w:bodyDiv w:val="1"/>
      <w:marLeft w:val="0"/>
      <w:marRight w:val="0"/>
      <w:marTop w:val="0"/>
      <w:marBottom w:val="0"/>
      <w:divBdr>
        <w:top w:val="none" w:sz="0" w:space="0" w:color="auto"/>
        <w:left w:val="none" w:sz="0" w:space="0" w:color="auto"/>
        <w:bottom w:val="none" w:sz="0" w:space="0" w:color="auto"/>
        <w:right w:val="none" w:sz="0" w:space="0" w:color="auto"/>
      </w:divBdr>
      <w:divsChild>
        <w:div w:id="805125949">
          <w:marLeft w:val="0"/>
          <w:marRight w:val="0"/>
          <w:marTop w:val="0"/>
          <w:marBottom w:val="0"/>
          <w:divBdr>
            <w:top w:val="none" w:sz="0" w:space="0" w:color="auto"/>
            <w:left w:val="none" w:sz="0" w:space="0" w:color="auto"/>
            <w:bottom w:val="none" w:sz="0" w:space="0" w:color="auto"/>
            <w:right w:val="none" w:sz="0" w:space="0" w:color="auto"/>
          </w:divBdr>
          <w:divsChild>
            <w:div w:id="374431558">
              <w:marLeft w:val="0"/>
              <w:marRight w:val="0"/>
              <w:marTop w:val="0"/>
              <w:marBottom w:val="0"/>
              <w:divBdr>
                <w:top w:val="none" w:sz="0" w:space="0" w:color="auto"/>
                <w:left w:val="none" w:sz="0" w:space="0" w:color="auto"/>
                <w:bottom w:val="none" w:sz="0" w:space="0" w:color="auto"/>
                <w:right w:val="none" w:sz="0" w:space="0" w:color="auto"/>
              </w:divBdr>
              <w:divsChild>
                <w:div w:id="14139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96542">
      <w:bodyDiv w:val="1"/>
      <w:marLeft w:val="0"/>
      <w:marRight w:val="0"/>
      <w:marTop w:val="0"/>
      <w:marBottom w:val="0"/>
      <w:divBdr>
        <w:top w:val="none" w:sz="0" w:space="0" w:color="auto"/>
        <w:left w:val="none" w:sz="0" w:space="0" w:color="auto"/>
        <w:bottom w:val="none" w:sz="0" w:space="0" w:color="auto"/>
        <w:right w:val="none" w:sz="0" w:space="0" w:color="auto"/>
      </w:divBdr>
      <w:divsChild>
        <w:div w:id="1686975205">
          <w:marLeft w:val="0"/>
          <w:marRight w:val="0"/>
          <w:marTop w:val="0"/>
          <w:marBottom w:val="0"/>
          <w:divBdr>
            <w:top w:val="none" w:sz="0" w:space="0" w:color="auto"/>
            <w:left w:val="none" w:sz="0" w:space="0" w:color="auto"/>
            <w:bottom w:val="none" w:sz="0" w:space="0" w:color="auto"/>
            <w:right w:val="none" w:sz="0" w:space="0" w:color="auto"/>
          </w:divBdr>
          <w:divsChild>
            <w:div w:id="1641423967">
              <w:marLeft w:val="0"/>
              <w:marRight w:val="0"/>
              <w:marTop w:val="0"/>
              <w:marBottom w:val="0"/>
              <w:divBdr>
                <w:top w:val="none" w:sz="0" w:space="0" w:color="auto"/>
                <w:left w:val="none" w:sz="0" w:space="0" w:color="auto"/>
                <w:bottom w:val="none" w:sz="0" w:space="0" w:color="auto"/>
                <w:right w:val="none" w:sz="0" w:space="0" w:color="auto"/>
              </w:divBdr>
              <w:divsChild>
                <w:div w:id="2555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3130">
      <w:bodyDiv w:val="1"/>
      <w:marLeft w:val="0"/>
      <w:marRight w:val="0"/>
      <w:marTop w:val="0"/>
      <w:marBottom w:val="0"/>
      <w:divBdr>
        <w:top w:val="none" w:sz="0" w:space="0" w:color="auto"/>
        <w:left w:val="none" w:sz="0" w:space="0" w:color="auto"/>
        <w:bottom w:val="none" w:sz="0" w:space="0" w:color="auto"/>
        <w:right w:val="none" w:sz="0" w:space="0" w:color="auto"/>
      </w:divBdr>
      <w:divsChild>
        <w:div w:id="1851791942">
          <w:marLeft w:val="0"/>
          <w:marRight w:val="0"/>
          <w:marTop w:val="0"/>
          <w:marBottom w:val="0"/>
          <w:divBdr>
            <w:top w:val="none" w:sz="0" w:space="0" w:color="auto"/>
            <w:left w:val="none" w:sz="0" w:space="0" w:color="auto"/>
            <w:bottom w:val="none" w:sz="0" w:space="0" w:color="auto"/>
            <w:right w:val="none" w:sz="0" w:space="0" w:color="auto"/>
          </w:divBdr>
          <w:divsChild>
            <w:div w:id="1020931622">
              <w:marLeft w:val="0"/>
              <w:marRight w:val="0"/>
              <w:marTop w:val="0"/>
              <w:marBottom w:val="0"/>
              <w:divBdr>
                <w:top w:val="none" w:sz="0" w:space="0" w:color="auto"/>
                <w:left w:val="none" w:sz="0" w:space="0" w:color="auto"/>
                <w:bottom w:val="none" w:sz="0" w:space="0" w:color="auto"/>
                <w:right w:val="none" w:sz="0" w:space="0" w:color="auto"/>
              </w:divBdr>
              <w:divsChild>
                <w:div w:id="10287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7624">
      <w:bodyDiv w:val="1"/>
      <w:marLeft w:val="0"/>
      <w:marRight w:val="0"/>
      <w:marTop w:val="0"/>
      <w:marBottom w:val="0"/>
      <w:divBdr>
        <w:top w:val="none" w:sz="0" w:space="0" w:color="auto"/>
        <w:left w:val="none" w:sz="0" w:space="0" w:color="auto"/>
        <w:bottom w:val="none" w:sz="0" w:space="0" w:color="auto"/>
        <w:right w:val="none" w:sz="0" w:space="0" w:color="auto"/>
      </w:divBdr>
      <w:divsChild>
        <w:div w:id="1801342158">
          <w:marLeft w:val="0"/>
          <w:marRight w:val="0"/>
          <w:marTop w:val="0"/>
          <w:marBottom w:val="0"/>
          <w:divBdr>
            <w:top w:val="none" w:sz="0" w:space="0" w:color="auto"/>
            <w:left w:val="none" w:sz="0" w:space="0" w:color="auto"/>
            <w:bottom w:val="none" w:sz="0" w:space="0" w:color="auto"/>
            <w:right w:val="none" w:sz="0" w:space="0" w:color="auto"/>
          </w:divBdr>
          <w:divsChild>
            <w:div w:id="1176110990">
              <w:marLeft w:val="0"/>
              <w:marRight w:val="0"/>
              <w:marTop w:val="0"/>
              <w:marBottom w:val="0"/>
              <w:divBdr>
                <w:top w:val="none" w:sz="0" w:space="0" w:color="auto"/>
                <w:left w:val="none" w:sz="0" w:space="0" w:color="auto"/>
                <w:bottom w:val="none" w:sz="0" w:space="0" w:color="auto"/>
                <w:right w:val="none" w:sz="0" w:space="0" w:color="auto"/>
              </w:divBdr>
              <w:divsChild>
                <w:div w:id="15214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19884">
      <w:bodyDiv w:val="1"/>
      <w:marLeft w:val="0"/>
      <w:marRight w:val="0"/>
      <w:marTop w:val="0"/>
      <w:marBottom w:val="0"/>
      <w:divBdr>
        <w:top w:val="none" w:sz="0" w:space="0" w:color="auto"/>
        <w:left w:val="none" w:sz="0" w:space="0" w:color="auto"/>
        <w:bottom w:val="none" w:sz="0" w:space="0" w:color="auto"/>
        <w:right w:val="none" w:sz="0" w:space="0" w:color="auto"/>
      </w:divBdr>
      <w:divsChild>
        <w:div w:id="1007907782">
          <w:marLeft w:val="0"/>
          <w:marRight w:val="0"/>
          <w:marTop w:val="0"/>
          <w:marBottom w:val="0"/>
          <w:divBdr>
            <w:top w:val="none" w:sz="0" w:space="0" w:color="auto"/>
            <w:left w:val="none" w:sz="0" w:space="0" w:color="auto"/>
            <w:bottom w:val="none" w:sz="0" w:space="0" w:color="auto"/>
            <w:right w:val="none" w:sz="0" w:space="0" w:color="auto"/>
          </w:divBdr>
          <w:divsChild>
            <w:div w:id="1043284644">
              <w:marLeft w:val="0"/>
              <w:marRight w:val="0"/>
              <w:marTop w:val="0"/>
              <w:marBottom w:val="0"/>
              <w:divBdr>
                <w:top w:val="none" w:sz="0" w:space="0" w:color="auto"/>
                <w:left w:val="none" w:sz="0" w:space="0" w:color="auto"/>
                <w:bottom w:val="none" w:sz="0" w:space="0" w:color="auto"/>
                <w:right w:val="none" w:sz="0" w:space="0" w:color="auto"/>
              </w:divBdr>
              <w:divsChild>
                <w:div w:id="5556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39467">
      <w:bodyDiv w:val="1"/>
      <w:marLeft w:val="0"/>
      <w:marRight w:val="0"/>
      <w:marTop w:val="0"/>
      <w:marBottom w:val="0"/>
      <w:divBdr>
        <w:top w:val="none" w:sz="0" w:space="0" w:color="auto"/>
        <w:left w:val="none" w:sz="0" w:space="0" w:color="auto"/>
        <w:bottom w:val="none" w:sz="0" w:space="0" w:color="auto"/>
        <w:right w:val="none" w:sz="0" w:space="0" w:color="auto"/>
      </w:divBdr>
      <w:divsChild>
        <w:div w:id="755829514">
          <w:marLeft w:val="0"/>
          <w:marRight w:val="0"/>
          <w:marTop w:val="0"/>
          <w:marBottom w:val="0"/>
          <w:divBdr>
            <w:top w:val="none" w:sz="0" w:space="0" w:color="auto"/>
            <w:left w:val="none" w:sz="0" w:space="0" w:color="auto"/>
            <w:bottom w:val="none" w:sz="0" w:space="0" w:color="auto"/>
            <w:right w:val="none" w:sz="0" w:space="0" w:color="auto"/>
          </w:divBdr>
          <w:divsChild>
            <w:div w:id="1086152438">
              <w:marLeft w:val="0"/>
              <w:marRight w:val="0"/>
              <w:marTop w:val="0"/>
              <w:marBottom w:val="0"/>
              <w:divBdr>
                <w:top w:val="none" w:sz="0" w:space="0" w:color="auto"/>
                <w:left w:val="none" w:sz="0" w:space="0" w:color="auto"/>
                <w:bottom w:val="none" w:sz="0" w:space="0" w:color="auto"/>
                <w:right w:val="none" w:sz="0" w:space="0" w:color="auto"/>
              </w:divBdr>
              <w:divsChild>
                <w:div w:id="17419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5152">
      <w:bodyDiv w:val="1"/>
      <w:marLeft w:val="0"/>
      <w:marRight w:val="0"/>
      <w:marTop w:val="0"/>
      <w:marBottom w:val="0"/>
      <w:divBdr>
        <w:top w:val="none" w:sz="0" w:space="0" w:color="auto"/>
        <w:left w:val="none" w:sz="0" w:space="0" w:color="auto"/>
        <w:bottom w:val="none" w:sz="0" w:space="0" w:color="auto"/>
        <w:right w:val="none" w:sz="0" w:space="0" w:color="auto"/>
      </w:divBdr>
      <w:divsChild>
        <w:div w:id="670253685">
          <w:marLeft w:val="0"/>
          <w:marRight w:val="0"/>
          <w:marTop w:val="0"/>
          <w:marBottom w:val="0"/>
          <w:divBdr>
            <w:top w:val="none" w:sz="0" w:space="0" w:color="auto"/>
            <w:left w:val="none" w:sz="0" w:space="0" w:color="auto"/>
            <w:bottom w:val="none" w:sz="0" w:space="0" w:color="auto"/>
            <w:right w:val="none" w:sz="0" w:space="0" w:color="auto"/>
          </w:divBdr>
          <w:divsChild>
            <w:div w:id="1792747273">
              <w:marLeft w:val="0"/>
              <w:marRight w:val="0"/>
              <w:marTop w:val="0"/>
              <w:marBottom w:val="0"/>
              <w:divBdr>
                <w:top w:val="none" w:sz="0" w:space="0" w:color="auto"/>
                <w:left w:val="none" w:sz="0" w:space="0" w:color="auto"/>
                <w:bottom w:val="none" w:sz="0" w:space="0" w:color="auto"/>
                <w:right w:val="none" w:sz="0" w:space="0" w:color="auto"/>
              </w:divBdr>
              <w:divsChild>
                <w:div w:id="18954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8401">
      <w:bodyDiv w:val="1"/>
      <w:marLeft w:val="0"/>
      <w:marRight w:val="0"/>
      <w:marTop w:val="0"/>
      <w:marBottom w:val="0"/>
      <w:divBdr>
        <w:top w:val="none" w:sz="0" w:space="0" w:color="auto"/>
        <w:left w:val="none" w:sz="0" w:space="0" w:color="auto"/>
        <w:bottom w:val="none" w:sz="0" w:space="0" w:color="auto"/>
        <w:right w:val="none" w:sz="0" w:space="0" w:color="auto"/>
      </w:divBdr>
      <w:divsChild>
        <w:div w:id="274823831">
          <w:marLeft w:val="0"/>
          <w:marRight w:val="0"/>
          <w:marTop w:val="0"/>
          <w:marBottom w:val="0"/>
          <w:divBdr>
            <w:top w:val="none" w:sz="0" w:space="0" w:color="auto"/>
            <w:left w:val="none" w:sz="0" w:space="0" w:color="auto"/>
            <w:bottom w:val="none" w:sz="0" w:space="0" w:color="auto"/>
            <w:right w:val="none" w:sz="0" w:space="0" w:color="auto"/>
          </w:divBdr>
          <w:divsChild>
            <w:div w:id="236323894">
              <w:marLeft w:val="0"/>
              <w:marRight w:val="0"/>
              <w:marTop w:val="0"/>
              <w:marBottom w:val="0"/>
              <w:divBdr>
                <w:top w:val="none" w:sz="0" w:space="0" w:color="auto"/>
                <w:left w:val="none" w:sz="0" w:space="0" w:color="auto"/>
                <w:bottom w:val="none" w:sz="0" w:space="0" w:color="auto"/>
                <w:right w:val="none" w:sz="0" w:space="0" w:color="auto"/>
              </w:divBdr>
              <w:divsChild>
                <w:div w:id="1476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3973">
      <w:bodyDiv w:val="1"/>
      <w:marLeft w:val="0"/>
      <w:marRight w:val="0"/>
      <w:marTop w:val="0"/>
      <w:marBottom w:val="0"/>
      <w:divBdr>
        <w:top w:val="none" w:sz="0" w:space="0" w:color="auto"/>
        <w:left w:val="none" w:sz="0" w:space="0" w:color="auto"/>
        <w:bottom w:val="none" w:sz="0" w:space="0" w:color="auto"/>
        <w:right w:val="none" w:sz="0" w:space="0" w:color="auto"/>
      </w:divBdr>
    </w:div>
    <w:div w:id="417142925">
      <w:bodyDiv w:val="1"/>
      <w:marLeft w:val="0"/>
      <w:marRight w:val="0"/>
      <w:marTop w:val="0"/>
      <w:marBottom w:val="0"/>
      <w:divBdr>
        <w:top w:val="none" w:sz="0" w:space="0" w:color="auto"/>
        <w:left w:val="none" w:sz="0" w:space="0" w:color="auto"/>
        <w:bottom w:val="none" w:sz="0" w:space="0" w:color="auto"/>
        <w:right w:val="none" w:sz="0" w:space="0" w:color="auto"/>
      </w:divBdr>
      <w:divsChild>
        <w:div w:id="1673753999">
          <w:marLeft w:val="0"/>
          <w:marRight w:val="0"/>
          <w:marTop w:val="0"/>
          <w:marBottom w:val="0"/>
          <w:divBdr>
            <w:top w:val="none" w:sz="0" w:space="0" w:color="auto"/>
            <w:left w:val="none" w:sz="0" w:space="0" w:color="auto"/>
            <w:bottom w:val="none" w:sz="0" w:space="0" w:color="auto"/>
            <w:right w:val="none" w:sz="0" w:space="0" w:color="auto"/>
          </w:divBdr>
          <w:divsChild>
            <w:div w:id="1943685011">
              <w:marLeft w:val="0"/>
              <w:marRight w:val="0"/>
              <w:marTop w:val="0"/>
              <w:marBottom w:val="0"/>
              <w:divBdr>
                <w:top w:val="none" w:sz="0" w:space="0" w:color="auto"/>
                <w:left w:val="none" w:sz="0" w:space="0" w:color="auto"/>
                <w:bottom w:val="none" w:sz="0" w:space="0" w:color="auto"/>
                <w:right w:val="none" w:sz="0" w:space="0" w:color="auto"/>
              </w:divBdr>
              <w:divsChild>
                <w:div w:id="21334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23016">
      <w:bodyDiv w:val="1"/>
      <w:marLeft w:val="0"/>
      <w:marRight w:val="0"/>
      <w:marTop w:val="0"/>
      <w:marBottom w:val="0"/>
      <w:divBdr>
        <w:top w:val="none" w:sz="0" w:space="0" w:color="auto"/>
        <w:left w:val="none" w:sz="0" w:space="0" w:color="auto"/>
        <w:bottom w:val="none" w:sz="0" w:space="0" w:color="auto"/>
        <w:right w:val="none" w:sz="0" w:space="0" w:color="auto"/>
      </w:divBdr>
    </w:div>
    <w:div w:id="438527606">
      <w:bodyDiv w:val="1"/>
      <w:marLeft w:val="0"/>
      <w:marRight w:val="0"/>
      <w:marTop w:val="0"/>
      <w:marBottom w:val="0"/>
      <w:divBdr>
        <w:top w:val="none" w:sz="0" w:space="0" w:color="auto"/>
        <w:left w:val="none" w:sz="0" w:space="0" w:color="auto"/>
        <w:bottom w:val="none" w:sz="0" w:space="0" w:color="auto"/>
        <w:right w:val="none" w:sz="0" w:space="0" w:color="auto"/>
      </w:divBdr>
      <w:divsChild>
        <w:div w:id="1806123323">
          <w:marLeft w:val="0"/>
          <w:marRight w:val="0"/>
          <w:marTop w:val="0"/>
          <w:marBottom w:val="0"/>
          <w:divBdr>
            <w:top w:val="none" w:sz="0" w:space="0" w:color="auto"/>
            <w:left w:val="none" w:sz="0" w:space="0" w:color="auto"/>
            <w:bottom w:val="none" w:sz="0" w:space="0" w:color="auto"/>
            <w:right w:val="none" w:sz="0" w:space="0" w:color="auto"/>
          </w:divBdr>
          <w:divsChild>
            <w:div w:id="13264439">
              <w:marLeft w:val="0"/>
              <w:marRight w:val="0"/>
              <w:marTop w:val="0"/>
              <w:marBottom w:val="0"/>
              <w:divBdr>
                <w:top w:val="none" w:sz="0" w:space="0" w:color="auto"/>
                <w:left w:val="none" w:sz="0" w:space="0" w:color="auto"/>
                <w:bottom w:val="none" w:sz="0" w:space="0" w:color="auto"/>
                <w:right w:val="none" w:sz="0" w:space="0" w:color="auto"/>
              </w:divBdr>
              <w:divsChild>
                <w:div w:id="8163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33495">
      <w:bodyDiv w:val="1"/>
      <w:marLeft w:val="0"/>
      <w:marRight w:val="0"/>
      <w:marTop w:val="0"/>
      <w:marBottom w:val="0"/>
      <w:divBdr>
        <w:top w:val="none" w:sz="0" w:space="0" w:color="auto"/>
        <w:left w:val="none" w:sz="0" w:space="0" w:color="auto"/>
        <w:bottom w:val="none" w:sz="0" w:space="0" w:color="auto"/>
        <w:right w:val="none" w:sz="0" w:space="0" w:color="auto"/>
      </w:divBdr>
      <w:divsChild>
        <w:div w:id="201137965">
          <w:marLeft w:val="0"/>
          <w:marRight w:val="0"/>
          <w:marTop w:val="0"/>
          <w:marBottom w:val="0"/>
          <w:divBdr>
            <w:top w:val="none" w:sz="0" w:space="0" w:color="auto"/>
            <w:left w:val="none" w:sz="0" w:space="0" w:color="auto"/>
            <w:bottom w:val="none" w:sz="0" w:space="0" w:color="auto"/>
            <w:right w:val="none" w:sz="0" w:space="0" w:color="auto"/>
          </w:divBdr>
          <w:divsChild>
            <w:div w:id="1176992747">
              <w:marLeft w:val="0"/>
              <w:marRight w:val="0"/>
              <w:marTop w:val="0"/>
              <w:marBottom w:val="0"/>
              <w:divBdr>
                <w:top w:val="none" w:sz="0" w:space="0" w:color="auto"/>
                <w:left w:val="none" w:sz="0" w:space="0" w:color="auto"/>
                <w:bottom w:val="none" w:sz="0" w:space="0" w:color="auto"/>
                <w:right w:val="none" w:sz="0" w:space="0" w:color="auto"/>
              </w:divBdr>
              <w:divsChild>
                <w:div w:id="7605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0435">
      <w:bodyDiv w:val="1"/>
      <w:marLeft w:val="0"/>
      <w:marRight w:val="0"/>
      <w:marTop w:val="0"/>
      <w:marBottom w:val="0"/>
      <w:divBdr>
        <w:top w:val="none" w:sz="0" w:space="0" w:color="auto"/>
        <w:left w:val="none" w:sz="0" w:space="0" w:color="auto"/>
        <w:bottom w:val="none" w:sz="0" w:space="0" w:color="auto"/>
        <w:right w:val="none" w:sz="0" w:space="0" w:color="auto"/>
      </w:divBdr>
      <w:divsChild>
        <w:div w:id="783159027">
          <w:marLeft w:val="0"/>
          <w:marRight w:val="0"/>
          <w:marTop w:val="0"/>
          <w:marBottom w:val="0"/>
          <w:divBdr>
            <w:top w:val="none" w:sz="0" w:space="0" w:color="auto"/>
            <w:left w:val="none" w:sz="0" w:space="0" w:color="auto"/>
            <w:bottom w:val="none" w:sz="0" w:space="0" w:color="auto"/>
            <w:right w:val="none" w:sz="0" w:space="0" w:color="auto"/>
          </w:divBdr>
          <w:divsChild>
            <w:div w:id="1240870292">
              <w:marLeft w:val="0"/>
              <w:marRight w:val="0"/>
              <w:marTop w:val="0"/>
              <w:marBottom w:val="0"/>
              <w:divBdr>
                <w:top w:val="none" w:sz="0" w:space="0" w:color="auto"/>
                <w:left w:val="none" w:sz="0" w:space="0" w:color="auto"/>
                <w:bottom w:val="none" w:sz="0" w:space="0" w:color="auto"/>
                <w:right w:val="none" w:sz="0" w:space="0" w:color="auto"/>
              </w:divBdr>
              <w:divsChild>
                <w:div w:id="14838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80441">
      <w:bodyDiv w:val="1"/>
      <w:marLeft w:val="0"/>
      <w:marRight w:val="0"/>
      <w:marTop w:val="0"/>
      <w:marBottom w:val="0"/>
      <w:divBdr>
        <w:top w:val="none" w:sz="0" w:space="0" w:color="auto"/>
        <w:left w:val="none" w:sz="0" w:space="0" w:color="auto"/>
        <w:bottom w:val="none" w:sz="0" w:space="0" w:color="auto"/>
        <w:right w:val="none" w:sz="0" w:space="0" w:color="auto"/>
      </w:divBdr>
    </w:div>
    <w:div w:id="467744540">
      <w:bodyDiv w:val="1"/>
      <w:marLeft w:val="0"/>
      <w:marRight w:val="0"/>
      <w:marTop w:val="0"/>
      <w:marBottom w:val="0"/>
      <w:divBdr>
        <w:top w:val="none" w:sz="0" w:space="0" w:color="auto"/>
        <w:left w:val="none" w:sz="0" w:space="0" w:color="auto"/>
        <w:bottom w:val="none" w:sz="0" w:space="0" w:color="auto"/>
        <w:right w:val="none" w:sz="0" w:space="0" w:color="auto"/>
      </w:divBdr>
      <w:divsChild>
        <w:div w:id="1845779800">
          <w:marLeft w:val="0"/>
          <w:marRight w:val="0"/>
          <w:marTop w:val="0"/>
          <w:marBottom w:val="0"/>
          <w:divBdr>
            <w:top w:val="none" w:sz="0" w:space="0" w:color="auto"/>
            <w:left w:val="none" w:sz="0" w:space="0" w:color="auto"/>
            <w:bottom w:val="none" w:sz="0" w:space="0" w:color="auto"/>
            <w:right w:val="none" w:sz="0" w:space="0" w:color="auto"/>
          </w:divBdr>
          <w:divsChild>
            <w:div w:id="2100710571">
              <w:marLeft w:val="0"/>
              <w:marRight w:val="0"/>
              <w:marTop w:val="0"/>
              <w:marBottom w:val="0"/>
              <w:divBdr>
                <w:top w:val="none" w:sz="0" w:space="0" w:color="auto"/>
                <w:left w:val="none" w:sz="0" w:space="0" w:color="auto"/>
                <w:bottom w:val="none" w:sz="0" w:space="0" w:color="auto"/>
                <w:right w:val="none" w:sz="0" w:space="0" w:color="auto"/>
              </w:divBdr>
              <w:divsChild>
                <w:div w:id="19563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52626">
      <w:bodyDiv w:val="1"/>
      <w:marLeft w:val="0"/>
      <w:marRight w:val="0"/>
      <w:marTop w:val="0"/>
      <w:marBottom w:val="0"/>
      <w:divBdr>
        <w:top w:val="none" w:sz="0" w:space="0" w:color="auto"/>
        <w:left w:val="none" w:sz="0" w:space="0" w:color="auto"/>
        <w:bottom w:val="none" w:sz="0" w:space="0" w:color="auto"/>
        <w:right w:val="none" w:sz="0" w:space="0" w:color="auto"/>
      </w:divBdr>
      <w:divsChild>
        <w:div w:id="1694109221">
          <w:marLeft w:val="0"/>
          <w:marRight w:val="0"/>
          <w:marTop w:val="0"/>
          <w:marBottom w:val="0"/>
          <w:divBdr>
            <w:top w:val="none" w:sz="0" w:space="0" w:color="auto"/>
            <w:left w:val="none" w:sz="0" w:space="0" w:color="auto"/>
            <w:bottom w:val="none" w:sz="0" w:space="0" w:color="auto"/>
            <w:right w:val="none" w:sz="0" w:space="0" w:color="auto"/>
          </w:divBdr>
        </w:div>
      </w:divsChild>
    </w:div>
    <w:div w:id="484665818">
      <w:bodyDiv w:val="1"/>
      <w:marLeft w:val="0"/>
      <w:marRight w:val="0"/>
      <w:marTop w:val="0"/>
      <w:marBottom w:val="0"/>
      <w:divBdr>
        <w:top w:val="none" w:sz="0" w:space="0" w:color="auto"/>
        <w:left w:val="none" w:sz="0" w:space="0" w:color="auto"/>
        <w:bottom w:val="none" w:sz="0" w:space="0" w:color="auto"/>
        <w:right w:val="none" w:sz="0" w:space="0" w:color="auto"/>
      </w:divBdr>
      <w:divsChild>
        <w:div w:id="1072310742">
          <w:marLeft w:val="0"/>
          <w:marRight w:val="0"/>
          <w:marTop w:val="0"/>
          <w:marBottom w:val="0"/>
          <w:divBdr>
            <w:top w:val="none" w:sz="0" w:space="0" w:color="auto"/>
            <w:left w:val="none" w:sz="0" w:space="0" w:color="auto"/>
            <w:bottom w:val="none" w:sz="0" w:space="0" w:color="auto"/>
            <w:right w:val="none" w:sz="0" w:space="0" w:color="auto"/>
          </w:divBdr>
          <w:divsChild>
            <w:div w:id="1703556538">
              <w:marLeft w:val="0"/>
              <w:marRight w:val="0"/>
              <w:marTop w:val="0"/>
              <w:marBottom w:val="0"/>
              <w:divBdr>
                <w:top w:val="none" w:sz="0" w:space="0" w:color="auto"/>
                <w:left w:val="none" w:sz="0" w:space="0" w:color="auto"/>
                <w:bottom w:val="none" w:sz="0" w:space="0" w:color="auto"/>
                <w:right w:val="none" w:sz="0" w:space="0" w:color="auto"/>
              </w:divBdr>
              <w:divsChild>
                <w:div w:id="1014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6633">
      <w:bodyDiv w:val="1"/>
      <w:marLeft w:val="0"/>
      <w:marRight w:val="0"/>
      <w:marTop w:val="0"/>
      <w:marBottom w:val="0"/>
      <w:divBdr>
        <w:top w:val="none" w:sz="0" w:space="0" w:color="auto"/>
        <w:left w:val="none" w:sz="0" w:space="0" w:color="auto"/>
        <w:bottom w:val="none" w:sz="0" w:space="0" w:color="auto"/>
        <w:right w:val="none" w:sz="0" w:space="0" w:color="auto"/>
      </w:divBdr>
      <w:divsChild>
        <w:div w:id="1580872228">
          <w:marLeft w:val="0"/>
          <w:marRight w:val="0"/>
          <w:marTop w:val="0"/>
          <w:marBottom w:val="0"/>
          <w:divBdr>
            <w:top w:val="none" w:sz="0" w:space="0" w:color="auto"/>
            <w:left w:val="none" w:sz="0" w:space="0" w:color="auto"/>
            <w:bottom w:val="none" w:sz="0" w:space="0" w:color="auto"/>
            <w:right w:val="none" w:sz="0" w:space="0" w:color="auto"/>
          </w:divBdr>
          <w:divsChild>
            <w:div w:id="1878202545">
              <w:marLeft w:val="0"/>
              <w:marRight w:val="0"/>
              <w:marTop w:val="0"/>
              <w:marBottom w:val="0"/>
              <w:divBdr>
                <w:top w:val="none" w:sz="0" w:space="0" w:color="auto"/>
                <w:left w:val="none" w:sz="0" w:space="0" w:color="auto"/>
                <w:bottom w:val="none" w:sz="0" w:space="0" w:color="auto"/>
                <w:right w:val="none" w:sz="0" w:space="0" w:color="auto"/>
              </w:divBdr>
              <w:divsChild>
                <w:div w:id="14092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51978">
      <w:bodyDiv w:val="1"/>
      <w:marLeft w:val="0"/>
      <w:marRight w:val="0"/>
      <w:marTop w:val="0"/>
      <w:marBottom w:val="0"/>
      <w:divBdr>
        <w:top w:val="none" w:sz="0" w:space="0" w:color="auto"/>
        <w:left w:val="none" w:sz="0" w:space="0" w:color="auto"/>
        <w:bottom w:val="none" w:sz="0" w:space="0" w:color="auto"/>
        <w:right w:val="none" w:sz="0" w:space="0" w:color="auto"/>
      </w:divBdr>
    </w:div>
    <w:div w:id="527987728">
      <w:bodyDiv w:val="1"/>
      <w:marLeft w:val="0"/>
      <w:marRight w:val="0"/>
      <w:marTop w:val="0"/>
      <w:marBottom w:val="0"/>
      <w:divBdr>
        <w:top w:val="none" w:sz="0" w:space="0" w:color="auto"/>
        <w:left w:val="none" w:sz="0" w:space="0" w:color="auto"/>
        <w:bottom w:val="none" w:sz="0" w:space="0" w:color="auto"/>
        <w:right w:val="none" w:sz="0" w:space="0" w:color="auto"/>
      </w:divBdr>
    </w:div>
    <w:div w:id="585305802">
      <w:bodyDiv w:val="1"/>
      <w:marLeft w:val="0"/>
      <w:marRight w:val="0"/>
      <w:marTop w:val="0"/>
      <w:marBottom w:val="0"/>
      <w:divBdr>
        <w:top w:val="none" w:sz="0" w:space="0" w:color="auto"/>
        <w:left w:val="none" w:sz="0" w:space="0" w:color="auto"/>
        <w:bottom w:val="none" w:sz="0" w:space="0" w:color="auto"/>
        <w:right w:val="none" w:sz="0" w:space="0" w:color="auto"/>
      </w:divBdr>
      <w:divsChild>
        <w:div w:id="730811511">
          <w:marLeft w:val="0"/>
          <w:marRight w:val="0"/>
          <w:marTop w:val="0"/>
          <w:marBottom w:val="0"/>
          <w:divBdr>
            <w:top w:val="none" w:sz="0" w:space="0" w:color="auto"/>
            <w:left w:val="none" w:sz="0" w:space="0" w:color="auto"/>
            <w:bottom w:val="none" w:sz="0" w:space="0" w:color="auto"/>
            <w:right w:val="none" w:sz="0" w:space="0" w:color="auto"/>
          </w:divBdr>
          <w:divsChild>
            <w:div w:id="1343823592">
              <w:marLeft w:val="0"/>
              <w:marRight w:val="0"/>
              <w:marTop w:val="0"/>
              <w:marBottom w:val="0"/>
              <w:divBdr>
                <w:top w:val="none" w:sz="0" w:space="0" w:color="auto"/>
                <w:left w:val="none" w:sz="0" w:space="0" w:color="auto"/>
                <w:bottom w:val="none" w:sz="0" w:space="0" w:color="auto"/>
                <w:right w:val="none" w:sz="0" w:space="0" w:color="auto"/>
              </w:divBdr>
              <w:divsChild>
                <w:div w:id="12525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7739">
      <w:bodyDiv w:val="1"/>
      <w:marLeft w:val="0"/>
      <w:marRight w:val="0"/>
      <w:marTop w:val="0"/>
      <w:marBottom w:val="0"/>
      <w:divBdr>
        <w:top w:val="none" w:sz="0" w:space="0" w:color="auto"/>
        <w:left w:val="none" w:sz="0" w:space="0" w:color="auto"/>
        <w:bottom w:val="none" w:sz="0" w:space="0" w:color="auto"/>
        <w:right w:val="none" w:sz="0" w:space="0" w:color="auto"/>
      </w:divBdr>
      <w:divsChild>
        <w:div w:id="1346446296">
          <w:marLeft w:val="0"/>
          <w:marRight w:val="0"/>
          <w:marTop w:val="0"/>
          <w:marBottom w:val="0"/>
          <w:divBdr>
            <w:top w:val="none" w:sz="0" w:space="0" w:color="auto"/>
            <w:left w:val="none" w:sz="0" w:space="0" w:color="auto"/>
            <w:bottom w:val="none" w:sz="0" w:space="0" w:color="auto"/>
            <w:right w:val="none" w:sz="0" w:space="0" w:color="auto"/>
          </w:divBdr>
          <w:divsChild>
            <w:div w:id="1405297789">
              <w:marLeft w:val="0"/>
              <w:marRight w:val="0"/>
              <w:marTop w:val="0"/>
              <w:marBottom w:val="0"/>
              <w:divBdr>
                <w:top w:val="none" w:sz="0" w:space="0" w:color="auto"/>
                <w:left w:val="none" w:sz="0" w:space="0" w:color="auto"/>
                <w:bottom w:val="none" w:sz="0" w:space="0" w:color="auto"/>
                <w:right w:val="none" w:sz="0" w:space="0" w:color="auto"/>
              </w:divBdr>
              <w:divsChild>
                <w:div w:id="10229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3061">
      <w:bodyDiv w:val="1"/>
      <w:marLeft w:val="0"/>
      <w:marRight w:val="0"/>
      <w:marTop w:val="0"/>
      <w:marBottom w:val="0"/>
      <w:divBdr>
        <w:top w:val="none" w:sz="0" w:space="0" w:color="auto"/>
        <w:left w:val="none" w:sz="0" w:space="0" w:color="auto"/>
        <w:bottom w:val="none" w:sz="0" w:space="0" w:color="auto"/>
        <w:right w:val="none" w:sz="0" w:space="0" w:color="auto"/>
      </w:divBdr>
      <w:divsChild>
        <w:div w:id="1170177811">
          <w:marLeft w:val="0"/>
          <w:marRight w:val="0"/>
          <w:marTop w:val="0"/>
          <w:marBottom w:val="0"/>
          <w:divBdr>
            <w:top w:val="none" w:sz="0" w:space="0" w:color="auto"/>
            <w:left w:val="none" w:sz="0" w:space="0" w:color="auto"/>
            <w:bottom w:val="none" w:sz="0" w:space="0" w:color="auto"/>
            <w:right w:val="none" w:sz="0" w:space="0" w:color="auto"/>
          </w:divBdr>
          <w:divsChild>
            <w:div w:id="694428900">
              <w:marLeft w:val="0"/>
              <w:marRight w:val="0"/>
              <w:marTop w:val="0"/>
              <w:marBottom w:val="0"/>
              <w:divBdr>
                <w:top w:val="none" w:sz="0" w:space="0" w:color="auto"/>
                <w:left w:val="none" w:sz="0" w:space="0" w:color="auto"/>
                <w:bottom w:val="none" w:sz="0" w:space="0" w:color="auto"/>
                <w:right w:val="none" w:sz="0" w:space="0" w:color="auto"/>
              </w:divBdr>
              <w:divsChild>
                <w:div w:id="18227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20189">
      <w:bodyDiv w:val="1"/>
      <w:marLeft w:val="0"/>
      <w:marRight w:val="0"/>
      <w:marTop w:val="0"/>
      <w:marBottom w:val="0"/>
      <w:divBdr>
        <w:top w:val="none" w:sz="0" w:space="0" w:color="auto"/>
        <w:left w:val="none" w:sz="0" w:space="0" w:color="auto"/>
        <w:bottom w:val="none" w:sz="0" w:space="0" w:color="auto"/>
        <w:right w:val="none" w:sz="0" w:space="0" w:color="auto"/>
      </w:divBdr>
      <w:divsChild>
        <w:div w:id="1786534229">
          <w:marLeft w:val="0"/>
          <w:marRight w:val="0"/>
          <w:marTop w:val="0"/>
          <w:marBottom w:val="0"/>
          <w:divBdr>
            <w:top w:val="none" w:sz="0" w:space="0" w:color="auto"/>
            <w:left w:val="none" w:sz="0" w:space="0" w:color="auto"/>
            <w:bottom w:val="none" w:sz="0" w:space="0" w:color="auto"/>
            <w:right w:val="none" w:sz="0" w:space="0" w:color="auto"/>
          </w:divBdr>
          <w:divsChild>
            <w:div w:id="765081163">
              <w:marLeft w:val="0"/>
              <w:marRight w:val="0"/>
              <w:marTop w:val="0"/>
              <w:marBottom w:val="0"/>
              <w:divBdr>
                <w:top w:val="none" w:sz="0" w:space="0" w:color="auto"/>
                <w:left w:val="none" w:sz="0" w:space="0" w:color="auto"/>
                <w:bottom w:val="none" w:sz="0" w:space="0" w:color="auto"/>
                <w:right w:val="none" w:sz="0" w:space="0" w:color="auto"/>
              </w:divBdr>
              <w:divsChild>
                <w:div w:id="1660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67712">
      <w:bodyDiv w:val="1"/>
      <w:marLeft w:val="0"/>
      <w:marRight w:val="0"/>
      <w:marTop w:val="0"/>
      <w:marBottom w:val="0"/>
      <w:divBdr>
        <w:top w:val="none" w:sz="0" w:space="0" w:color="auto"/>
        <w:left w:val="none" w:sz="0" w:space="0" w:color="auto"/>
        <w:bottom w:val="none" w:sz="0" w:space="0" w:color="auto"/>
        <w:right w:val="none" w:sz="0" w:space="0" w:color="auto"/>
      </w:divBdr>
      <w:divsChild>
        <w:div w:id="1282302530">
          <w:marLeft w:val="0"/>
          <w:marRight w:val="0"/>
          <w:marTop w:val="0"/>
          <w:marBottom w:val="0"/>
          <w:divBdr>
            <w:top w:val="none" w:sz="0" w:space="0" w:color="auto"/>
            <w:left w:val="none" w:sz="0" w:space="0" w:color="auto"/>
            <w:bottom w:val="none" w:sz="0" w:space="0" w:color="auto"/>
            <w:right w:val="none" w:sz="0" w:space="0" w:color="auto"/>
          </w:divBdr>
          <w:divsChild>
            <w:div w:id="412894502">
              <w:marLeft w:val="0"/>
              <w:marRight w:val="0"/>
              <w:marTop w:val="0"/>
              <w:marBottom w:val="0"/>
              <w:divBdr>
                <w:top w:val="none" w:sz="0" w:space="0" w:color="auto"/>
                <w:left w:val="none" w:sz="0" w:space="0" w:color="auto"/>
                <w:bottom w:val="none" w:sz="0" w:space="0" w:color="auto"/>
                <w:right w:val="none" w:sz="0" w:space="0" w:color="auto"/>
              </w:divBdr>
              <w:divsChild>
                <w:div w:id="15768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8619">
      <w:bodyDiv w:val="1"/>
      <w:marLeft w:val="0"/>
      <w:marRight w:val="0"/>
      <w:marTop w:val="0"/>
      <w:marBottom w:val="0"/>
      <w:divBdr>
        <w:top w:val="none" w:sz="0" w:space="0" w:color="auto"/>
        <w:left w:val="none" w:sz="0" w:space="0" w:color="auto"/>
        <w:bottom w:val="none" w:sz="0" w:space="0" w:color="auto"/>
        <w:right w:val="none" w:sz="0" w:space="0" w:color="auto"/>
      </w:divBdr>
      <w:divsChild>
        <w:div w:id="687635269">
          <w:marLeft w:val="0"/>
          <w:marRight w:val="0"/>
          <w:marTop w:val="0"/>
          <w:marBottom w:val="0"/>
          <w:divBdr>
            <w:top w:val="none" w:sz="0" w:space="0" w:color="auto"/>
            <w:left w:val="none" w:sz="0" w:space="0" w:color="auto"/>
            <w:bottom w:val="none" w:sz="0" w:space="0" w:color="auto"/>
            <w:right w:val="none" w:sz="0" w:space="0" w:color="auto"/>
          </w:divBdr>
          <w:divsChild>
            <w:div w:id="1895193517">
              <w:marLeft w:val="0"/>
              <w:marRight w:val="0"/>
              <w:marTop w:val="0"/>
              <w:marBottom w:val="0"/>
              <w:divBdr>
                <w:top w:val="none" w:sz="0" w:space="0" w:color="auto"/>
                <w:left w:val="none" w:sz="0" w:space="0" w:color="auto"/>
                <w:bottom w:val="none" w:sz="0" w:space="0" w:color="auto"/>
                <w:right w:val="none" w:sz="0" w:space="0" w:color="auto"/>
              </w:divBdr>
              <w:divsChild>
                <w:div w:id="5099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411">
          <w:marLeft w:val="0"/>
          <w:marRight w:val="0"/>
          <w:marTop w:val="0"/>
          <w:marBottom w:val="0"/>
          <w:divBdr>
            <w:top w:val="none" w:sz="0" w:space="0" w:color="auto"/>
            <w:left w:val="none" w:sz="0" w:space="0" w:color="auto"/>
            <w:bottom w:val="none" w:sz="0" w:space="0" w:color="auto"/>
            <w:right w:val="none" w:sz="0" w:space="0" w:color="auto"/>
          </w:divBdr>
          <w:divsChild>
            <w:div w:id="1001396639">
              <w:marLeft w:val="0"/>
              <w:marRight w:val="0"/>
              <w:marTop w:val="0"/>
              <w:marBottom w:val="0"/>
              <w:divBdr>
                <w:top w:val="none" w:sz="0" w:space="0" w:color="auto"/>
                <w:left w:val="none" w:sz="0" w:space="0" w:color="auto"/>
                <w:bottom w:val="none" w:sz="0" w:space="0" w:color="auto"/>
                <w:right w:val="none" w:sz="0" w:space="0" w:color="auto"/>
              </w:divBdr>
              <w:divsChild>
                <w:div w:id="12644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7136">
      <w:bodyDiv w:val="1"/>
      <w:marLeft w:val="0"/>
      <w:marRight w:val="0"/>
      <w:marTop w:val="0"/>
      <w:marBottom w:val="0"/>
      <w:divBdr>
        <w:top w:val="none" w:sz="0" w:space="0" w:color="auto"/>
        <w:left w:val="none" w:sz="0" w:space="0" w:color="auto"/>
        <w:bottom w:val="none" w:sz="0" w:space="0" w:color="auto"/>
        <w:right w:val="none" w:sz="0" w:space="0" w:color="auto"/>
      </w:divBdr>
    </w:div>
    <w:div w:id="619726578">
      <w:bodyDiv w:val="1"/>
      <w:marLeft w:val="0"/>
      <w:marRight w:val="0"/>
      <w:marTop w:val="0"/>
      <w:marBottom w:val="0"/>
      <w:divBdr>
        <w:top w:val="none" w:sz="0" w:space="0" w:color="auto"/>
        <w:left w:val="none" w:sz="0" w:space="0" w:color="auto"/>
        <w:bottom w:val="none" w:sz="0" w:space="0" w:color="auto"/>
        <w:right w:val="none" w:sz="0" w:space="0" w:color="auto"/>
      </w:divBdr>
      <w:divsChild>
        <w:div w:id="84965282">
          <w:marLeft w:val="0"/>
          <w:marRight w:val="0"/>
          <w:marTop w:val="0"/>
          <w:marBottom w:val="0"/>
          <w:divBdr>
            <w:top w:val="none" w:sz="0" w:space="0" w:color="auto"/>
            <w:left w:val="none" w:sz="0" w:space="0" w:color="auto"/>
            <w:bottom w:val="none" w:sz="0" w:space="0" w:color="auto"/>
            <w:right w:val="none" w:sz="0" w:space="0" w:color="auto"/>
          </w:divBdr>
          <w:divsChild>
            <w:div w:id="1931505228">
              <w:marLeft w:val="0"/>
              <w:marRight w:val="0"/>
              <w:marTop w:val="0"/>
              <w:marBottom w:val="0"/>
              <w:divBdr>
                <w:top w:val="none" w:sz="0" w:space="0" w:color="auto"/>
                <w:left w:val="none" w:sz="0" w:space="0" w:color="auto"/>
                <w:bottom w:val="none" w:sz="0" w:space="0" w:color="auto"/>
                <w:right w:val="none" w:sz="0" w:space="0" w:color="auto"/>
              </w:divBdr>
              <w:divsChild>
                <w:div w:id="294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4735">
      <w:bodyDiv w:val="1"/>
      <w:marLeft w:val="0"/>
      <w:marRight w:val="0"/>
      <w:marTop w:val="0"/>
      <w:marBottom w:val="0"/>
      <w:divBdr>
        <w:top w:val="none" w:sz="0" w:space="0" w:color="auto"/>
        <w:left w:val="none" w:sz="0" w:space="0" w:color="auto"/>
        <w:bottom w:val="none" w:sz="0" w:space="0" w:color="auto"/>
        <w:right w:val="none" w:sz="0" w:space="0" w:color="auto"/>
      </w:divBdr>
    </w:div>
    <w:div w:id="644696800">
      <w:bodyDiv w:val="1"/>
      <w:marLeft w:val="0"/>
      <w:marRight w:val="0"/>
      <w:marTop w:val="0"/>
      <w:marBottom w:val="0"/>
      <w:divBdr>
        <w:top w:val="none" w:sz="0" w:space="0" w:color="auto"/>
        <w:left w:val="none" w:sz="0" w:space="0" w:color="auto"/>
        <w:bottom w:val="none" w:sz="0" w:space="0" w:color="auto"/>
        <w:right w:val="none" w:sz="0" w:space="0" w:color="auto"/>
      </w:divBdr>
      <w:divsChild>
        <w:div w:id="1902710242">
          <w:marLeft w:val="0"/>
          <w:marRight w:val="0"/>
          <w:marTop w:val="0"/>
          <w:marBottom w:val="0"/>
          <w:divBdr>
            <w:top w:val="none" w:sz="0" w:space="0" w:color="auto"/>
            <w:left w:val="none" w:sz="0" w:space="0" w:color="auto"/>
            <w:bottom w:val="none" w:sz="0" w:space="0" w:color="auto"/>
            <w:right w:val="none" w:sz="0" w:space="0" w:color="auto"/>
          </w:divBdr>
          <w:divsChild>
            <w:div w:id="1813016547">
              <w:marLeft w:val="0"/>
              <w:marRight w:val="0"/>
              <w:marTop w:val="0"/>
              <w:marBottom w:val="0"/>
              <w:divBdr>
                <w:top w:val="none" w:sz="0" w:space="0" w:color="auto"/>
                <w:left w:val="none" w:sz="0" w:space="0" w:color="auto"/>
                <w:bottom w:val="none" w:sz="0" w:space="0" w:color="auto"/>
                <w:right w:val="none" w:sz="0" w:space="0" w:color="auto"/>
              </w:divBdr>
              <w:divsChild>
                <w:div w:id="78520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01837">
      <w:bodyDiv w:val="1"/>
      <w:marLeft w:val="0"/>
      <w:marRight w:val="0"/>
      <w:marTop w:val="0"/>
      <w:marBottom w:val="0"/>
      <w:divBdr>
        <w:top w:val="none" w:sz="0" w:space="0" w:color="auto"/>
        <w:left w:val="none" w:sz="0" w:space="0" w:color="auto"/>
        <w:bottom w:val="none" w:sz="0" w:space="0" w:color="auto"/>
        <w:right w:val="none" w:sz="0" w:space="0" w:color="auto"/>
      </w:divBdr>
      <w:divsChild>
        <w:div w:id="752359460">
          <w:marLeft w:val="0"/>
          <w:marRight w:val="0"/>
          <w:marTop w:val="0"/>
          <w:marBottom w:val="0"/>
          <w:divBdr>
            <w:top w:val="none" w:sz="0" w:space="0" w:color="auto"/>
            <w:left w:val="none" w:sz="0" w:space="0" w:color="auto"/>
            <w:bottom w:val="none" w:sz="0" w:space="0" w:color="auto"/>
            <w:right w:val="none" w:sz="0" w:space="0" w:color="auto"/>
          </w:divBdr>
          <w:divsChild>
            <w:div w:id="1508442597">
              <w:marLeft w:val="0"/>
              <w:marRight w:val="0"/>
              <w:marTop w:val="0"/>
              <w:marBottom w:val="0"/>
              <w:divBdr>
                <w:top w:val="none" w:sz="0" w:space="0" w:color="auto"/>
                <w:left w:val="none" w:sz="0" w:space="0" w:color="auto"/>
                <w:bottom w:val="none" w:sz="0" w:space="0" w:color="auto"/>
                <w:right w:val="none" w:sz="0" w:space="0" w:color="auto"/>
              </w:divBdr>
              <w:divsChild>
                <w:div w:id="14941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73102">
      <w:bodyDiv w:val="1"/>
      <w:marLeft w:val="0"/>
      <w:marRight w:val="0"/>
      <w:marTop w:val="0"/>
      <w:marBottom w:val="0"/>
      <w:divBdr>
        <w:top w:val="none" w:sz="0" w:space="0" w:color="auto"/>
        <w:left w:val="none" w:sz="0" w:space="0" w:color="auto"/>
        <w:bottom w:val="none" w:sz="0" w:space="0" w:color="auto"/>
        <w:right w:val="none" w:sz="0" w:space="0" w:color="auto"/>
      </w:divBdr>
      <w:divsChild>
        <w:div w:id="1667901207">
          <w:marLeft w:val="0"/>
          <w:marRight w:val="0"/>
          <w:marTop w:val="0"/>
          <w:marBottom w:val="0"/>
          <w:divBdr>
            <w:top w:val="none" w:sz="0" w:space="0" w:color="auto"/>
            <w:left w:val="none" w:sz="0" w:space="0" w:color="auto"/>
            <w:bottom w:val="none" w:sz="0" w:space="0" w:color="auto"/>
            <w:right w:val="none" w:sz="0" w:space="0" w:color="auto"/>
          </w:divBdr>
          <w:divsChild>
            <w:div w:id="1539196458">
              <w:marLeft w:val="0"/>
              <w:marRight w:val="0"/>
              <w:marTop w:val="0"/>
              <w:marBottom w:val="0"/>
              <w:divBdr>
                <w:top w:val="none" w:sz="0" w:space="0" w:color="auto"/>
                <w:left w:val="none" w:sz="0" w:space="0" w:color="auto"/>
                <w:bottom w:val="none" w:sz="0" w:space="0" w:color="auto"/>
                <w:right w:val="none" w:sz="0" w:space="0" w:color="auto"/>
              </w:divBdr>
              <w:divsChild>
                <w:div w:id="5033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29208">
      <w:bodyDiv w:val="1"/>
      <w:marLeft w:val="0"/>
      <w:marRight w:val="0"/>
      <w:marTop w:val="0"/>
      <w:marBottom w:val="0"/>
      <w:divBdr>
        <w:top w:val="none" w:sz="0" w:space="0" w:color="auto"/>
        <w:left w:val="none" w:sz="0" w:space="0" w:color="auto"/>
        <w:bottom w:val="none" w:sz="0" w:space="0" w:color="auto"/>
        <w:right w:val="none" w:sz="0" w:space="0" w:color="auto"/>
      </w:divBdr>
      <w:divsChild>
        <w:div w:id="403642891">
          <w:marLeft w:val="0"/>
          <w:marRight w:val="0"/>
          <w:marTop w:val="0"/>
          <w:marBottom w:val="0"/>
          <w:divBdr>
            <w:top w:val="none" w:sz="0" w:space="0" w:color="auto"/>
            <w:left w:val="none" w:sz="0" w:space="0" w:color="auto"/>
            <w:bottom w:val="none" w:sz="0" w:space="0" w:color="auto"/>
            <w:right w:val="none" w:sz="0" w:space="0" w:color="auto"/>
          </w:divBdr>
          <w:divsChild>
            <w:div w:id="612712259">
              <w:marLeft w:val="0"/>
              <w:marRight w:val="0"/>
              <w:marTop w:val="0"/>
              <w:marBottom w:val="0"/>
              <w:divBdr>
                <w:top w:val="none" w:sz="0" w:space="0" w:color="auto"/>
                <w:left w:val="none" w:sz="0" w:space="0" w:color="auto"/>
                <w:bottom w:val="none" w:sz="0" w:space="0" w:color="auto"/>
                <w:right w:val="none" w:sz="0" w:space="0" w:color="auto"/>
              </w:divBdr>
              <w:divsChild>
                <w:div w:id="10684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84587">
      <w:bodyDiv w:val="1"/>
      <w:marLeft w:val="0"/>
      <w:marRight w:val="0"/>
      <w:marTop w:val="0"/>
      <w:marBottom w:val="0"/>
      <w:divBdr>
        <w:top w:val="none" w:sz="0" w:space="0" w:color="auto"/>
        <w:left w:val="none" w:sz="0" w:space="0" w:color="auto"/>
        <w:bottom w:val="none" w:sz="0" w:space="0" w:color="auto"/>
        <w:right w:val="none" w:sz="0" w:space="0" w:color="auto"/>
      </w:divBdr>
      <w:divsChild>
        <w:div w:id="1057818465">
          <w:marLeft w:val="0"/>
          <w:marRight w:val="0"/>
          <w:marTop w:val="0"/>
          <w:marBottom w:val="0"/>
          <w:divBdr>
            <w:top w:val="none" w:sz="0" w:space="0" w:color="auto"/>
            <w:left w:val="none" w:sz="0" w:space="0" w:color="auto"/>
            <w:bottom w:val="none" w:sz="0" w:space="0" w:color="auto"/>
            <w:right w:val="none" w:sz="0" w:space="0" w:color="auto"/>
          </w:divBdr>
          <w:divsChild>
            <w:div w:id="325281080">
              <w:marLeft w:val="0"/>
              <w:marRight w:val="0"/>
              <w:marTop w:val="0"/>
              <w:marBottom w:val="0"/>
              <w:divBdr>
                <w:top w:val="none" w:sz="0" w:space="0" w:color="auto"/>
                <w:left w:val="none" w:sz="0" w:space="0" w:color="auto"/>
                <w:bottom w:val="none" w:sz="0" w:space="0" w:color="auto"/>
                <w:right w:val="none" w:sz="0" w:space="0" w:color="auto"/>
              </w:divBdr>
              <w:divsChild>
                <w:div w:id="2531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2777">
      <w:bodyDiv w:val="1"/>
      <w:marLeft w:val="0"/>
      <w:marRight w:val="0"/>
      <w:marTop w:val="0"/>
      <w:marBottom w:val="0"/>
      <w:divBdr>
        <w:top w:val="none" w:sz="0" w:space="0" w:color="auto"/>
        <w:left w:val="none" w:sz="0" w:space="0" w:color="auto"/>
        <w:bottom w:val="none" w:sz="0" w:space="0" w:color="auto"/>
        <w:right w:val="none" w:sz="0" w:space="0" w:color="auto"/>
      </w:divBdr>
      <w:divsChild>
        <w:div w:id="1661542607">
          <w:marLeft w:val="0"/>
          <w:marRight w:val="0"/>
          <w:marTop w:val="0"/>
          <w:marBottom w:val="0"/>
          <w:divBdr>
            <w:top w:val="none" w:sz="0" w:space="0" w:color="auto"/>
            <w:left w:val="none" w:sz="0" w:space="0" w:color="auto"/>
            <w:bottom w:val="none" w:sz="0" w:space="0" w:color="auto"/>
            <w:right w:val="none" w:sz="0" w:space="0" w:color="auto"/>
          </w:divBdr>
          <w:divsChild>
            <w:div w:id="1025054430">
              <w:marLeft w:val="0"/>
              <w:marRight w:val="0"/>
              <w:marTop w:val="0"/>
              <w:marBottom w:val="0"/>
              <w:divBdr>
                <w:top w:val="none" w:sz="0" w:space="0" w:color="auto"/>
                <w:left w:val="none" w:sz="0" w:space="0" w:color="auto"/>
                <w:bottom w:val="none" w:sz="0" w:space="0" w:color="auto"/>
                <w:right w:val="none" w:sz="0" w:space="0" w:color="auto"/>
              </w:divBdr>
              <w:divsChild>
                <w:div w:id="1184828295">
                  <w:marLeft w:val="0"/>
                  <w:marRight w:val="0"/>
                  <w:marTop w:val="0"/>
                  <w:marBottom w:val="0"/>
                  <w:divBdr>
                    <w:top w:val="none" w:sz="0" w:space="0" w:color="auto"/>
                    <w:left w:val="none" w:sz="0" w:space="0" w:color="auto"/>
                    <w:bottom w:val="none" w:sz="0" w:space="0" w:color="auto"/>
                    <w:right w:val="none" w:sz="0" w:space="0" w:color="auto"/>
                  </w:divBdr>
                </w:div>
              </w:divsChild>
            </w:div>
            <w:div w:id="1945726588">
              <w:marLeft w:val="0"/>
              <w:marRight w:val="0"/>
              <w:marTop w:val="0"/>
              <w:marBottom w:val="0"/>
              <w:divBdr>
                <w:top w:val="none" w:sz="0" w:space="0" w:color="auto"/>
                <w:left w:val="none" w:sz="0" w:space="0" w:color="auto"/>
                <w:bottom w:val="none" w:sz="0" w:space="0" w:color="auto"/>
                <w:right w:val="none" w:sz="0" w:space="0" w:color="auto"/>
              </w:divBdr>
              <w:divsChild>
                <w:div w:id="594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99945">
          <w:marLeft w:val="0"/>
          <w:marRight w:val="0"/>
          <w:marTop w:val="0"/>
          <w:marBottom w:val="0"/>
          <w:divBdr>
            <w:top w:val="none" w:sz="0" w:space="0" w:color="auto"/>
            <w:left w:val="none" w:sz="0" w:space="0" w:color="auto"/>
            <w:bottom w:val="none" w:sz="0" w:space="0" w:color="auto"/>
            <w:right w:val="none" w:sz="0" w:space="0" w:color="auto"/>
          </w:divBdr>
          <w:divsChild>
            <w:div w:id="296180969">
              <w:marLeft w:val="0"/>
              <w:marRight w:val="0"/>
              <w:marTop w:val="0"/>
              <w:marBottom w:val="0"/>
              <w:divBdr>
                <w:top w:val="none" w:sz="0" w:space="0" w:color="auto"/>
                <w:left w:val="none" w:sz="0" w:space="0" w:color="auto"/>
                <w:bottom w:val="none" w:sz="0" w:space="0" w:color="auto"/>
                <w:right w:val="none" w:sz="0" w:space="0" w:color="auto"/>
              </w:divBdr>
              <w:divsChild>
                <w:div w:id="769620814">
                  <w:marLeft w:val="0"/>
                  <w:marRight w:val="0"/>
                  <w:marTop w:val="0"/>
                  <w:marBottom w:val="0"/>
                  <w:divBdr>
                    <w:top w:val="none" w:sz="0" w:space="0" w:color="auto"/>
                    <w:left w:val="none" w:sz="0" w:space="0" w:color="auto"/>
                    <w:bottom w:val="none" w:sz="0" w:space="0" w:color="auto"/>
                    <w:right w:val="none" w:sz="0" w:space="0" w:color="auto"/>
                  </w:divBdr>
                </w:div>
              </w:divsChild>
            </w:div>
            <w:div w:id="389039417">
              <w:marLeft w:val="0"/>
              <w:marRight w:val="0"/>
              <w:marTop w:val="0"/>
              <w:marBottom w:val="0"/>
              <w:divBdr>
                <w:top w:val="none" w:sz="0" w:space="0" w:color="auto"/>
                <w:left w:val="none" w:sz="0" w:space="0" w:color="auto"/>
                <w:bottom w:val="none" w:sz="0" w:space="0" w:color="auto"/>
                <w:right w:val="none" w:sz="0" w:space="0" w:color="auto"/>
              </w:divBdr>
              <w:divsChild>
                <w:div w:id="969434938">
                  <w:marLeft w:val="0"/>
                  <w:marRight w:val="0"/>
                  <w:marTop w:val="0"/>
                  <w:marBottom w:val="0"/>
                  <w:divBdr>
                    <w:top w:val="none" w:sz="0" w:space="0" w:color="auto"/>
                    <w:left w:val="none" w:sz="0" w:space="0" w:color="auto"/>
                    <w:bottom w:val="none" w:sz="0" w:space="0" w:color="auto"/>
                    <w:right w:val="none" w:sz="0" w:space="0" w:color="auto"/>
                  </w:divBdr>
                </w:div>
                <w:div w:id="1422801494">
                  <w:marLeft w:val="0"/>
                  <w:marRight w:val="0"/>
                  <w:marTop w:val="0"/>
                  <w:marBottom w:val="0"/>
                  <w:divBdr>
                    <w:top w:val="none" w:sz="0" w:space="0" w:color="auto"/>
                    <w:left w:val="none" w:sz="0" w:space="0" w:color="auto"/>
                    <w:bottom w:val="none" w:sz="0" w:space="0" w:color="auto"/>
                    <w:right w:val="none" w:sz="0" w:space="0" w:color="auto"/>
                  </w:divBdr>
                </w:div>
              </w:divsChild>
            </w:div>
            <w:div w:id="639069223">
              <w:marLeft w:val="0"/>
              <w:marRight w:val="0"/>
              <w:marTop w:val="0"/>
              <w:marBottom w:val="0"/>
              <w:divBdr>
                <w:top w:val="none" w:sz="0" w:space="0" w:color="auto"/>
                <w:left w:val="none" w:sz="0" w:space="0" w:color="auto"/>
                <w:bottom w:val="none" w:sz="0" w:space="0" w:color="auto"/>
                <w:right w:val="none" w:sz="0" w:space="0" w:color="auto"/>
              </w:divBdr>
              <w:divsChild>
                <w:div w:id="9953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88520">
      <w:bodyDiv w:val="1"/>
      <w:marLeft w:val="0"/>
      <w:marRight w:val="0"/>
      <w:marTop w:val="0"/>
      <w:marBottom w:val="0"/>
      <w:divBdr>
        <w:top w:val="none" w:sz="0" w:space="0" w:color="auto"/>
        <w:left w:val="none" w:sz="0" w:space="0" w:color="auto"/>
        <w:bottom w:val="none" w:sz="0" w:space="0" w:color="auto"/>
        <w:right w:val="none" w:sz="0" w:space="0" w:color="auto"/>
      </w:divBdr>
      <w:divsChild>
        <w:div w:id="792141016">
          <w:marLeft w:val="0"/>
          <w:marRight w:val="0"/>
          <w:marTop w:val="0"/>
          <w:marBottom w:val="0"/>
          <w:divBdr>
            <w:top w:val="none" w:sz="0" w:space="0" w:color="auto"/>
            <w:left w:val="none" w:sz="0" w:space="0" w:color="auto"/>
            <w:bottom w:val="none" w:sz="0" w:space="0" w:color="auto"/>
            <w:right w:val="none" w:sz="0" w:space="0" w:color="auto"/>
          </w:divBdr>
          <w:divsChild>
            <w:div w:id="1517426711">
              <w:marLeft w:val="0"/>
              <w:marRight w:val="0"/>
              <w:marTop w:val="0"/>
              <w:marBottom w:val="0"/>
              <w:divBdr>
                <w:top w:val="none" w:sz="0" w:space="0" w:color="auto"/>
                <w:left w:val="none" w:sz="0" w:space="0" w:color="auto"/>
                <w:bottom w:val="none" w:sz="0" w:space="0" w:color="auto"/>
                <w:right w:val="none" w:sz="0" w:space="0" w:color="auto"/>
              </w:divBdr>
              <w:divsChild>
                <w:div w:id="13751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7765">
      <w:bodyDiv w:val="1"/>
      <w:marLeft w:val="0"/>
      <w:marRight w:val="0"/>
      <w:marTop w:val="0"/>
      <w:marBottom w:val="0"/>
      <w:divBdr>
        <w:top w:val="none" w:sz="0" w:space="0" w:color="auto"/>
        <w:left w:val="none" w:sz="0" w:space="0" w:color="auto"/>
        <w:bottom w:val="none" w:sz="0" w:space="0" w:color="auto"/>
        <w:right w:val="none" w:sz="0" w:space="0" w:color="auto"/>
      </w:divBdr>
      <w:divsChild>
        <w:div w:id="1054039007">
          <w:marLeft w:val="0"/>
          <w:marRight w:val="0"/>
          <w:marTop w:val="0"/>
          <w:marBottom w:val="0"/>
          <w:divBdr>
            <w:top w:val="none" w:sz="0" w:space="0" w:color="auto"/>
            <w:left w:val="none" w:sz="0" w:space="0" w:color="auto"/>
            <w:bottom w:val="none" w:sz="0" w:space="0" w:color="auto"/>
            <w:right w:val="none" w:sz="0" w:space="0" w:color="auto"/>
          </w:divBdr>
          <w:divsChild>
            <w:div w:id="280500304">
              <w:marLeft w:val="0"/>
              <w:marRight w:val="0"/>
              <w:marTop w:val="0"/>
              <w:marBottom w:val="0"/>
              <w:divBdr>
                <w:top w:val="none" w:sz="0" w:space="0" w:color="auto"/>
                <w:left w:val="none" w:sz="0" w:space="0" w:color="auto"/>
                <w:bottom w:val="none" w:sz="0" w:space="0" w:color="auto"/>
                <w:right w:val="none" w:sz="0" w:space="0" w:color="auto"/>
              </w:divBdr>
              <w:divsChild>
                <w:div w:id="872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99141">
      <w:bodyDiv w:val="1"/>
      <w:marLeft w:val="0"/>
      <w:marRight w:val="0"/>
      <w:marTop w:val="0"/>
      <w:marBottom w:val="0"/>
      <w:divBdr>
        <w:top w:val="none" w:sz="0" w:space="0" w:color="auto"/>
        <w:left w:val="none" w:sz="0" w:space="0" w:color="auto"/>
        <w:bottom w:val="none" w:sz="0" w:space="0" w:color="auto"/>
        <w:right w:val="none" w:sz="0" w:space="0" w:color="auto"/>
      </w:divBdr>
      <w:divsChild>
        <w:div w:id="1703244962">
          <w:marLeft w:val="0"/>
          <w:marRight w:val="0"/>
          <w:marTop w:val="0"/>
          <w:marBottom w:val="0"/>
          <w:divBdr>
            <w:top w:val="none" w:sz="0" w:space="0" w:color="auto"/>
            <w:left w:val="none" w:sz="0" w:space="0" w:color="auto"/>
            <w:bottom w:val="none" w:sz="0" w:space="0" w:color="auto"/>
            <w:right w:val="none" w:sz="0" w:space="0" w:color="auto"/>
          </w:divBdr>
          <w:divsChild>
            <w:div w:id="1406801824">
              <w:marLeft w:val="0"/>
              <w:marRight w:val="0"/>
              <w:marTop w:val="0"/>
              <w:marBottom w:val="0"/>
              <w:divBdr>
                <w:top w:val="none" w:sz="0" w:space="0" w:color="auto"/>
                <w:left w:val="none" w:sz="0" w:space="0" w:color="auto"/>
                <w:bottom w:val="none" w:sz="0" w:space="0" w:color="auto"/>
                <w:right w:val="none" w:sz="0" w:space="0" w:color="auto"/>
              </w:divBdr>
              <w:divsChild>
                <w:div w:id="7728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00038">
      <w:bodyDiv w:val="1"/>
      <w:marLeft w:val="0"/>
      <w:marRight w:val="0"/>
      <w:marTop w:val="0"/>
      <w:marBottom w:val="0"/>
      <w:divBdr>
        <w:top w:val="none" w:sz="0" w:space="0" w:color="auto"/>
        <w:left w:val="none" w:sz="0" w:space="0" w:color="auto"/>
        <w:bottom w:val="none" w:sz="0" w:space="0" w:color="auto"/>
        <w:right w:val="none" w:sz="0" w:space="0" w:color="auto"/>
      </w:divBdr>
      <w:divsChild>
        <w:div w:id="926427967">
          <w:marLeft w:val="0"/>
          <w:marRight w:val="0"/>
          <w:marTop w:val="0"/>
          <w:marBottom w:val="0"/>
          <w:divBdr>
            <w:top w:val="none" w:sz="0" w:space="0" w:color="auto"/>
            <w:left w:val="none" w:sz="0" w:space="0" w:color="auto"/>
            <w:bottom w:val="none" w:sz="0" w:space="0" w:color="auto"/>
            <w:right w:val="none" w:sz="0" w:space="0" w:color="auto"/>
          </w:divBdr>
          <w:divsChild>
            <w:div w:id="13581224">
              <w:marLeft w:val="0"/>
              <w:marRight w:val="0"/>
              <w:marTop w:val="0"/>
              <w:marBottom w:val="0"/>
              <w:divBdr>
                <w:top w:val="none" w:sz="0" w:space="0" w:color="auto"/>
                <w:left w:val="none" w:sz="0" w:space="0" w:color="auto"/>
                <w:bottom w:val="none" w:sz="0" w:space="0" w:color="auto"/>
                <w:right w:val="none" w:sz="0" w:space="0" w:color="auto"/>
              </w:divBdr>
              <w:divsChild>
                <w:div w:id="5558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98062">
      <w:bodyDiv w:val="1"/>
      <w:marLeft w:val="0"/>
      <w:marRight w:val="0"/>
      <w:marTop w:val="0"/>
      <w:marBottom w:val="0"/>
      <w:divBdr>
        <w:top w:val="none" w:sz="0" w:space="0" w:color="auto"/>
        <w:left w:val="none" w:sz="0" w:space="0" w:color="auto"/>
        <w:bottom w:val="none" w:sz="0" w:space="0" w:color="auto"/>
        <w:right w:val="none" w:sz="0" w:space="0" w:color="auto"/>
      </w:divBdr>
      <w:divsChild>
        <w:div w:id="1384981007">
          <w:marLeft w:val="0"/>
          <w:marRight w:val="0"/>
          <w:marTop w:val="0"/>
          <w:marBottom w:val="0"/>
          <w:divBdr>
            <w:top w:val="none" w:sz="0" w:space="0" w:color="auto"/>
            <w:left w:val="none" w:sz="0" w:space="0" w:color="auto"/>
            <w:bottom w:val="none" w:sz="0" w:space="0" w:color="auto"/>
            <w:right w:val="none" w:sz="0" w:space="0" w:color="auto"/>
          </w:divBdr>
          <w:divsChild>
            <w:div w:id="337342801">
              <w:marLeft w:val="0"/>
              <w:marRight w:val="0"/>
              <w:marTop w:val="0"/>
              <w:marBottom w:val="0"/>
              <w:divBdr>
                <w:top w:val="none" w:sz="0" w:space="0" w:color="auto"/>
                <w:left w:val="none" w:sz="0" w:space="0" w:color="auto"/>
                <w:bottom w:val="none" w:sz="0" w:space="0" w:color="auto"/>
                <w:right w:val="none" w:sz="0" w:space="0" w:color="auto"/>
              </w:divBdr>
              <w:divsChild>
                <w:div w:id="1477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28552">
      <w:bodyDiv w:val="1"/>
      <w:marLeft w:val="0"/>
      <w:marRight w:val="0"/>
      <w:marTop w:val="0"/>
      <w:marBottom w:val="0"/>
      <w:divBdr>
        <w:top w:val="none" w:sz="0" w:space="0" w:color="auto"/>
        <w:left w:val="none" w:sz="0" w:space="0" w:color="auto"/>
        <w:bottom w:val="none" w:sz="0" w:space="0" w:color="auto"/>
        <w:right w:val="none" w:sz="0" w:space="0" w:color="auto"/>
      </w:divBdr>
      <w:divsChild>
        <w:div w:id="145168633">
          <w:marLeft w:val="0"/>
          <w:marRight w:val="0"/>
          <w:marTop w:val="0"/>
          <w:marBottom w:val="0"/>
          <w:divBdr>
            <w:top w:val="none" w:sz="0" w:space="0" w:color="auto"/>
            <w:left w:val="none" w:sz="0" w:space="0" w:color="auto"/>
            <w:bottom w:val="none" w:sz="0" w:space="0" w:color="auto"/>
            <w:right w:val="none" w:sz="0" w:space="0" w:color="auto"/>
          </w:divBdr>
          <w:divsChild>
            <w:div w:id="2144495643">
              <w:marLeft w:val="0"/>
              <w:marRight w:val="0"/>
              <w:marTop w:val="0"/>
              <w:marBottom w:val="0"/>
              <w:divBdr>
                <w:top w:val="none" w:sz="0" w:space="0" w:color="auto"/>
                <w:left w:val="none" w:sz="0" w:space="0" w:color="auto"/>
                <w:bottom w:val="none" w:sz="0" w:space="0" w:color="auto"/>
                <w:right w:val="none" w:sz="0" w:space="0" w:color="auto"/>
              </w:divBdr>
              <w:divsChild>
                <w:div w:id="2099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6661">
      <w:bodyDiv w:val="1"/>
      <w:marLeft w:val="0"/>
      <w:marRight w:val="0"/>
      <w:marTop w:val="0"/>
      <w:marBottom w:val="0"/>
      <w:divBdr>
        <w:top w:val="none" w:sz="0" w:space="0" w:color="auto"/>
        <w:left w:val="none" w:sz="0" w:space="0" w:color="auto"/>
        <w:bottom w:val="none" w:sz="0" w:space="0" w:color="auto"/>
        <w:right w:val="none" w:sz="0" w:space="0" w:color="auto"/>
      </w:divBdr>
      <w:divsChild>
        <w:div w:id="257981326">
          <w:marLeft w:val="0"/>
          <w:marRight w:val="0"/>
          <w:marTop w:val="0"/>
          <w:marBottom w:val="0"/>
          <w:divBdr>
            <w:top w:val="none" w:sz="0" w:space="0" w:color="auto"/>
            <w:left w:val="none" w:sz="0" w:space="0" w:color="auto"/>
            <w:bottom w:val="none" w:sz="0" w:space="0" w:color="auto"/>
            <w:right w:val="none" w:sz="0" w:space="0" w:color="auto"/>
          </w:divBdr>
          <w:divsChild>
            <w:div w:id="1172644933">
              <w:marLeft w:val="0"/>
              <w:marRight w:val="0"/>
              <w:marTop w:val="0"/>
              <w:marBottom w:val="0"/>
              <w:divBdr>
                <w:top w:val="none" w:sz="0" w:space="0" w:color="auto"/>
                <w:left w:val="none" w:sz="0" w:space="0" w:color="auto"/>
                <w:bottom w:val="none" w:sz="0" w:space="0" w:color="auto"/>
                <w:right w:val="none" w:sz="0" w:space="0" w:color="auto"/>
              </w:divBdr>
              <w:divsChild>
                <w:div w:id="14620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34074">
      <w:bodyDiv w:val="1"/>
      <w:marLeft w:val="0"/>
      <w:marRight w:val="0"/>
      <w:marTop w:val="0"/>
      <w:marBottom w:val="0"/>
      <w:divBdr>
        <w:top w:val="none" w:sz="0" w:space="0" w:color="auto"/>
        <w:left w:val="none" w:sz="0" w:space="0" w:color="auto"/>
        <w:bottom w:val="none" w:sz="0" w:space="0" w:color="auto"/>
        <w:right w:val="none" w:sz="0" w:space="0" w:color="auto"/>
      </w:divBdr>
      <w:divsChild>
        <w:div w:id="716389725">
          <w:marLeft w:val="0"/>
          <w:marRight w:val="0"/>
          <w:marTop w:val="0"/>
          <w:marBottom w:val="0"/>
          <w:divBdr>
            <w:top w:val="none" w:sz="0" w:space="0" w:color="auto"/>
            <w:left w:val="none" w:sz="0" w:space="0" w:color="auto"/>
            <w:bottom w:val="none" w:sz="0" w:space="0" w:color="auto"/>
            <w:right w:val="none" w:sz="0" w:space="0" w:color="auto"/>
          </w:divBdr>
          <w:divsChild>
            <w:div w:id="1675567558">
              <w:marLeft w:val="0"/>
              <w:marRight w:val="0"/>
              <w:marTop w:val="0"/>
              <w:marBottom w:val="0"/>
              <w:divBdr>
                <w:top w:val="none" w:sz="0" w:space="0" w:color="auto"/>
                <w:left w:val="none" w:sz="0" w:space="0" w:color="auto"/>
                <w:bottom w:val="none" w:sz="0" w:space="0" w:color="auto"/>
                <w:right w:val="none" w:sz="0" w:space="0" w:color="auto"/>
              </w:divBdr>
              <w:divsChild>
                <w:div w:id="5978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3973">
      <w:bodyDiv w:val="1"/>
      <w:marLeft w:val="0"/>
      <w:marRight w:val="0"/>
      <w:marTop w:val="0"/>
      <w:marBottom w:val="0"/>
      <w:divBdr>
        <w:top w:val="none" w:sz="0" w:space="0" w:color="auto"/>
        <w:left w:val="none" w:sz="0" w:space="0" w:color="auto"/>
        <w:bottom w:val="none" w:sz="0" w:space="0" w:color="auto"/>
        <w:right w:val="none" w:sz="0" w:space="0" w:color="auto"/>
      </w:divBdr>
      <w:divsChild>
        <w:div w:id="801652798">
          <w:marLeft w:val="0"/>
          <w:marRight w:val="0"/>
          <w:marTop w:val="0"/>
          <w:marBottom w:val="0"/>
          <w:divBdr>
            <w:top w:val="none" w:sz="0" w:space="0" w:color="auto"/>
            <w:left w:val="none" w:sz="0" w:space="0" w:color="auto"/>
            <w:bottom w:val="none" w:sz="0" w:space="0" w:color="auto"/>
            <w:right w:val="none" w:sz="0" w:space="0" w:color="auto"/>
          </w:divBdr>
          <w:divsChild>
            <w:div w:id="1412507091">
              <w:marLeft w:val="0"/>
              <w:marRight w:val="0"/>
              <w:marTop w:val="0"/>
              <w:marBottom w:val="0"/>
              <w:divBdr>
                <w:top w:val="none" w:sz="0" w:space="0" w:color="auto"/>
                <w:left w:val="none" w:sz="0" w:space="0" w:color="auto"/>
                <w:bottom w:val="none" w:sz="0" w:space="0" w:color="auto"/>
                <w:right w:val="none" w:sz="0" w:space="0" w:color="auto"/>
              </w:divBdr>
              <w:divsChild>
                <w:div w:id="5807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10589">
      <w:bodyDiv w:val="1"/>
      <w:marLeft w:val="0"/>
      <w:marRight w:val="0"/>
      <w:marTop w:val="0"/>
      <w:marBottom w:val="0"/>
      <w:divBdr>
        <w:top w:val="none" w:sz="0" w:space="0" w:color="auto"/>
        <w:left w:val="none" w:sz="0" w:space="0" w:color="auto"/>
        <w:bottom w:val="none" w:sz="0" w:space="0" w:color="auto"/>
        <w:right w:val="none" w:sz="0" w:space="0" w:color="auto"/>
      </w:divBdr>
    </w:div>
    <w:div w:id="745567602">
      <w:bodyDiv w:val="1"/>
      <w:marLeft w:val="0"/>
      <w:marRight w:val="0"/>
      <w:marTop w:val="0"/>
      <w:marBottom w:val="0"/>
      <w:divBdr>
        <w:top w:val="none" w:sz="0" w:space="0" w:color="auto"/>
        <w:left w:val="none" w:sz="0" w:space="0" w:color="auto"/>
        <w:bottom w:val="none" w:sz="0" w:space="0" w:color="auto"/>
        <w:right w:val="none" w:sz="0" w:space="0" w:color="auto"/>
      </w:divBdr>
      <w:divsChild>
        <w:div w:id="472335126">
          <w:marLeft w:val="0"/>
          <w:marRight w:val="0"/>
          <w:marTop w:val="0"/>
          <w:marBottom w:val="0"/>
          <w:divBdr>
            <w:top w:val="none" w:sz="0" w:space="0" w:color="auto"/>
            <w:left w:val="none" w:sz="0" w:space="0" w:color="auto"/>
            <w:bottom w:val="none" w:sz="0" w:space="0" w:color="auto"/>
            <w:right w:val="none" w:sz="0" w:space="0" w:color="auto"/>
          </w:divBdr>
          <w:divsChild>
            <w:div w:id="1650282709">
              <w:marLeft w:val="0"/>
              <w:marRight w:val="0"/>
              <w:marTop w:val="0"/>
              <w:marBottom w:val="0"/>
              <w:divBdr>
                <w:top w:val="none" w:sz="0" w:space="0" w:color="auto"/>
                <w:left w:val="none" w:sz="0" w:space="0" w:color="auto"/>
                <w:bottom w:val="none" w:sz="0" w:space="0" w:color="auto"/>
                <w:right w:val="none" w:sz="0" w:space="0" w:color="auto"/>
              </w:divBdr>
              <w:divsChild>
                <w:div w:id="8957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71384">
      <w:bodyDiv w:val="1"/>
      <w:marLeft w:val="0"/>
      <w:marRight w:val="0"/>
      <w:marTop w:val="0"/>
      <w:marBottom w:val="0"/>
      <w:divBdr>
        <w:top w:val="none" w:sz="0" w:space="0" w:color="auto"/>
        <w:left w:val="none" w:sz="0" w:space="0" w:color="auto"/>
        <w:bottom w:val="none" w:sz="0" w:space="0" w:color="auto"/>
        <w:right w:val="none" w:sz="0" w:space="0" w:color="auto"/>
      </w:divBdr>
    </w:div>
    <w:div w:id="804157205">
      <w:bodyDiv w:val="1"/>
      <w:marLeft w:val="0"/>
      <w:marRight w:val="0"/>
      <w:marTop w:val="0"/>
      <w:marBottom w:val="0"/>
      <w:divBdr>
        <w:top w:val="none" w:sz="0" w:space="0" w:color="auto"/>
        <w:left w:val="none" w:sz="0" w:space="0" w:color="auto"/>
        <w:bottom w:val="none" w:sz="0" w:space="0" w:color="auto"/>
        <w:right w:val="none" w:sz="0" w:space="0" w:color="auto"/>
      </w:divBdr>
    </w:div>
    <w:div w:id="804202555">
      <w:bodyDiv w:val="1"/>
      <w:marLeft w:val="0"/>
      <w:marRight w:val="0"/>
      <w:marTop w:val="0"/>
      <w:marBottom w:val="0"/>
      <w:divBdr>
        <w:top w:val="none" w:sz="0" w:space="0" w:color="auto"/>
        <w:left w:val="none" w:sz="0" w:space="0" w:color="auto"/>
        <w:bottom w:val="none" w:sz="0" w:space="0" w:color="auto"/>
        <w:right w:val="none" w:sz="0" w:space="0" w:color="auto"/>
      </w:divBdr>
      <w:divsChild>
        <w:div w:id="2070108641">
          <w:marLeft w:val="0"/>
          <w:marRight w:val="0"/>
          <w:marTop w:val="0"/>
          <w:marBottom w:val="0"/>
          <w:divBdr>
            <w:top w:val="none" w:sz="0" w:space="0" w:color="auto"/>
            <w:left w:val="none" w:sz="0" w:space="0" w:color="auto"/>
            <w:bottom w:val="none" w:sz="0" w:space="0" w:color="auto"/>
            <w:right w:val="none" w:sz="0" w:space="0" w:color="auto"/>
          </w:divBdr>
          <w:divsChild>
            <w:div w:id="1728070203">
              <w:marLeft w:val="0"/>
              <w:marRight w:val="0"/>
              <w:marTop w:val="0"/>
              <w:marBottom w:val="0"/>
              <w:divBdr>
                <w:top w:val="none" w:sz="0" w:space="0" w:color="auto"/>
                <w:left w:val="none" w:sz="0" w:space="0" w:color="auto"/>
                <w:bottom w:val="none" w:sz="0" w:space="0" w:color="auto"/>
                <w:right w:val="none" w:sz="0" w:space="0" w:color="auto"/>
              </w:divBdr>
              <w:divsChild>
                <w:div w:id="6175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01199">
      <w:bodyDiv w:val="1"/>
      <w:marLeft w:val="0"/>
      <w:marRight w:val="0"/>
      <w:marTop w:val="0"/>
      <w:marBottom w:val="0"/>
      <w:divBdr>
        <w:top w:val="none" w:sz="0" w:space="0" w:color="auto"/>
        <w:left w:val="none" w:sz="0" w:space="0" w:color="auto"/>
        <w:bottom w:val="none" w:sz="0" w:space="0" w:color="auto"/>
        <w:right w:val="none" w:sz="0" w:space="0" w:color="auto"/>
      </w:divBdr>
      <w:divsChild>
        <w:div w:id="1244756835">
          <w:marLeft w:val="0"/>
          <w:marRight w:val="0"/>
          <w:marTop w:val="0"/>
          <w:marBottom w:val="0"/>
          <w:divBdr>
            <w:top w:val="none" w:sz="0" w:space="0" w:color="auto"/>
            <w:left w:val="none" w:sz="0" w:space="0" w:color="auto"/>
            <w:bottom w:val="none" w:sz="0" w:space="0" w:color="auto"/>
            <w:right w:val="none" w:sz="0" w:space="0" w:color="auto"/>
          </w:divBdr>
          <w:divsChild>
            <w:div w:id="1082071437">
              <w:marLeft w:val="0"/>
              <w:marRight w:val="0"/>
              <w:marTop w:val="0"/>
              <w:marBottom w:val="0"/>
              <w:divBdr>
                <w:top w:val="none" w:sz="0" w:space="0" w:color="auto"/>
                <w:left w:val="none" w:sz="0" w:space="0" w:color="auto"/>
                <w:bottom w:val="none" w:sz="0" w:space="0" w:color="auto"/>
                <w:right w:val="none" w:sz="0" w:space="0" w:color="auto"/>
              </w:divBdr>
              <w:divsChild>
                <w:div w:id="1005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3713">
      <w:bodyDiv w:val="1"/>
      <w:marLeft w:val="0"/>
      <w:marRight w:val="0"/>
      <w:marTop w:val="0"/>
      <w:marBottom w:val="0"/>
      <w:divBdr>
        <w:top w:val="none" w:sz="0" w:space="0" w:color="auto"/>
        <w:left w:val="none" w:sz="0" w:space="0" w:color="auto"/>
        <w:bottom w:val="none" w:sz="0" w:space="0" w:color="auto"/>
        <w:right w:val="none" w:sz="0" w:space="0" w:color="auto"/>
      </w:divBdr>
      <w:divsChild>
        <w:div w:id="182089914">
          <w:marLeft w:val="0"/>
          <w:marRight w:val="0"/>
          <w:marTop w:val="0"/>
          <w:marBottom w:val="0"/>
          <w:divBdr>
            <w:top w:val="none" w:sz="0" w:space="0" w:color="auto"/>
            <w:left w:val="none" w:sz="0" w:space="0" w:color="auto"/>
            <w:bottom w:val="none" w:sz="0" w:space="0" w:color="auto"/>
            <w:right w:val="none" w:sz="0" w:space="0" w:color="auto"/>
          </w:divBdr>
          <w:divsChild>
            <w:div w:id="1290017387">
              <w:marLeft w:val="0"/>
              <w:marRight w:val="0"/>
              <w:marTop w:val="0"/>
              <w:marBottom w:val="0"/>
              <w:divBdr>
                <w:top w:val="none" w:sz="0" w:space="0" w:color="auto"/>
                <w:left w:val="none" w:sz="0" w:space="0" w:color="auto"/>
                <w:bottom w:val="none" w:sz="0" w:space="0" w:color="auto"/>
                <w:right w:val="none" w:sz="0" w:space="0" w:color="auto"/>
              </w:divBdr>
              <w:divsChild>
                <w:div w:id="1809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5722">
      <w:bodyDiv w:val="1"/>
      <w:marLeft w:val="0"/>
      <w:marRight w:val="0"/>
      <w:marTop w:val="0"/>
      <w:marBottom w:val="0"/>
      <w:divBdr>
        <w:top w:val="none" w:sz="0" w:space="0" w:color="auto"/>
        <w:left w:val="none" w:sz="0" w:space="0" w:color="auto"/>
        <w:bottom w:val="none" w:sz="0" w:space="0" w:color="auto"/>
        <w:right w:val="none" w:sz="0" w:space="0" w:color="auto"/>
      </w:divBdr>
      <w:divsChild>
        <w:div w:id="655650451">
          <w:marLeft w:val="0"/>
          <w:marRight w:val="0"/>
          <w:marTop w:val="0"/>
          <w:marBottom w:val="0"/>
          <w:divBdr>
            <w:top w:val="none" w:sz="0" w:space="0" w:color="auto"/>
            <w:left w:val="none" w:sz="0" w:space="0" w:color="auto"/>
            <w:bottom w:val="none" w:sz="0" w:space="0" w:color="auto"/>
            <w:right w:val="none" w:sz="0" w:space="0" w:color="auto"/>
          </w:divBdr>
          <w:divsChild>
            <w:div w:id="492843646">
              <w:marLeft w:val="0"/>
              <w:marRight w:val="0"/>
              <w:marTop w:val="0"/>
              <w:marBottom w:val="0"/>
              <w:divBdr>
                <w:top w:val="none" w:sz="0" w:space="0" w:color="auto"/>
                <w:left w:val="none" w:sz="0" w:space="0" w:color="auto"/>
                <w:bottom w:val="none" w:sz="0" w:space="0" w:color="auto"/>
                <w:right w:val="none" w:sz="0" w:space="0" w:color="auto"/>
              </w:divBdr>
              <w:divsChild>
                <w:div w:id="16480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1412">
      <w:bodyDiv w:val="1"/>
      <w:marLeft w:val="0"/>
      <w:marRight w:val="0"/>
      <w:marTop w:val="0"/>
      <w:marBottom w:val="0"/>
      <w:divBdr>
        <w:top w:val="none" w:sz="0" w:space="0" w:color="auto"/>
        <w:left w:val="none" w:sz="0" w:space="0" w:color="auto"/>
        <w:bottom w:val="none" w:sz="0" w:space="0" w:color="auto"/>
        <w:right w:val="none" w:sz="0" w:space="0" w:color="auto"/>
      </w:divBdr>
      <w:divsChild>
        <w:div w:id="1659724174">
          <w:marLeft w:val="0"/>
          <w:marRight w:val="0"/>
          <w:marTop w:val="0"/>
          <w:marBottom w:val="0"/>
          <w:divBdr>
            <w:top w:val="none" w:sz="0" w:space="0" w:color="auto"/>
            <w:left w:val="none" w:sz="0" w:space="0" w:color="auto"/>
            <w:bottom w:val="none" w:sz="0" w:space="0" w:color="auto"/>
            <w:right w:val="none" w:sz="0" w:space="0" w:color="auto"/>
          </w:divBdr>
          <w:divsChild>
            <w:div w:id="1692880540">
              <w:marLeft w:val="0"/>
              <w:marRight w:val="0"/>
              <w:marTop w:val="0"/>
              <w:marBottom w:val="0"/>
              <w:divBdr>
                <w:top w:val="none" w:sz="0" w:space="0" w:color="auto"/>
                <w:left w:val="none" w:sz="0" w:space="0" w:color="auto"/>
                <w:bottom w:val="none" w:sz="0" w:space="0" w:color="auto"/>
                <w:right w:val="none" w:sz="0" w:space="0" w:color="auto"/>
              </w:divBdr>
              <w:divsChild>
                <w:div w:id="17264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954">
      <w:bodyDiv w:val="1"/>
      <w:marLeft w:val="0"/>
      <w:marRight w:val="0"/>
      <w:marTop w:val="0"/>
      <w:marBottom w:val="0"/>
      <w:divBdr>
        <w:top w:val="none" w:sz="0" w:space="0" w:color="auto"/>
        <w:left w:val="none" w:sz="0" w:space="0" w:color="auto"/>
        <w:bottom w:val="none" w:sz="0" w:space="0" w:color="auto"/>
        <w:right w:val="none" w:sz="0" w:space="0" w:color="auto"/>
      </w:divBdr>
      <w:divsChild>
        <w:div w:id="1750930108">
          <w:marLeft w:val="0"/>
          <w:marRight w:val="0"/>
          <w:marTop w:val="0"/>
          <w:marBottom w:val="0"/>
          <w:divBdr>
            <w:top w:val="none" w:sz="0" w:space="0" w:color="auto"/>
            <w:left w:val="none" w:sz="0" w:space="0" w:color="auto"/>
            <w:bottom w:val="none" w:sz="0" w:space="0" w:color="auto"/>
            <w:right w:val="none" w:sz="0" w:space="0" w:color="auto"/>
          </w:divBdr>
          <w:divsChild>
            <w:div w:id="1101100540">
              <w:marLeft w:val="0"/>
              <w:marRight w:val="0"/>
              <w:marTop w:val="0"/>
              <w:marBottom w:val="0"/>
              <w:divBdr>
                <w:top w:val="none" w:sz="0" w:space="0" w:color="auto"/>
                <w:left w:val="none" w:sz="0" w:space="0" w:color="auto"/>
                <w:bottom w:val="none" w:sz="0" w:space="0" w:color="auto"/>
                <w:right w:val="none" w:sz="0" w:space="0" w:color="auto"/>
              </w:divBdr>
              <w:divsChild>
                <w:div w:id="6117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6063">
      <w:bodyDiv w:val="1"/>
      <w:marLeft w:val="0"/>
      <w:marRight w:val="0"/>
      <w:marTop w:val="0"/>
      <w:marBottom w:val="0"/>
      <w:divBdr>
        <w:top w:val="none" w:sz="0" w:space="0" w:color="auto"/>
        <w:left w:val="none" w:sz="0" w:space="0" w:color="auto"/>
        <w:bottom w:val="none" w:sz="0" w:space="0" w:color="auto"/>
        <w:right w:val="none" w:sz="0" w:space="0" w:color="auto"/>
      </w:divBdr>
      <w:divsChild>
        <w:div w:id="1648239583">
          <w:marLeft w:val="0"/>
          <w:marRight w:val="0"/>
          <w:marTop w:val="0"/>
          <w:marBottom w:val="0"/>
          <w:divBdr>
            <w:top w:val="none" w:sz="0" w:space="0" w:color="auto"/>
            <w:left w:val="none" w:sz="0" w:space="0" w:color="auto"/>
            <w:bottom w:val="none" w:sz="0" w:space="0" w:color="auto"/>
            <w:right w:val="none" w:sz="0" w:space="0" w:color="auto"/>
          </w:divBdr>
          <w:divsChild>
            <w:div w:id="201286579">
              <w:marLeft w:val="0"/>
              <w:marRight w:val="0"/>
              <w:marTop w:val="0"/>
              <w:marBottom w:val="0"/>
              <w:divBdr>
                <w:top w:val="none" w:sz="0" w:space="0" w:color="auto"/>
                <w:left w:val="none" w:sz="0" w:space="0" w:color="auto"/>
                <w:bottom w:val="none" w:sz="0" w:space="0" w:color="auto"/>
                <w:right w:val="none" w:sz="0" w:space="0" w:color="auto"/>
              </w:divBdr>
              <w:divsChild>
                <w:div w:id="18819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99811">
      <w:bodyDiv w:val="1"/>
      <w:marLeft w:val="0"/>
      <w:marRight w:val="0"/>
      <w:marTop w:val="0"/>
      <w:marBottom w:val="0"/>
      <w:divBdr>
        <w:top w:val="none" w:sz="0" w:space="0" w:color="auto"/>
        <w:left w:val="none" w:sz="0" w:space="0" w:color="auto"/>
        <w:bottom w:val="none" w:sz="0" w:space="0" w:color="auto"/>
        <w:right w:val="none" w:sz="0" w:space="0" w:color="auto"/>
      </w:divBdr>
    </w:div>
    <w:div w:id="906570466">
      <w:bodyDiv w:val="1"/>
      <w:marLeft w:val="0"/>
      <w:marRight w:val="0"/>
      <w:marTop w:val="0"/>
      <w:marBottom w:val="0"/>
      <w:divBdr>
        <w:top w:val="none" w:sz="0" w:space="0" w:color="auto"/>
        <w:left w:val="none" w:sz="0" w:space="0" w:color="auto"/>
        <w:bottom w:val="none" w:sz="0" w:space="0" w:color="auto"/>
        <w:right w:val="none" w:sz="0" w:space="0" w:color="auto"/>
      </w:divBdr>
      <w:divsChild>
        <w:div w:id="157230170">
          <w:marLeft w:val="0"/>
          <w:marRight w:val="0"/>
          <w:marTop w:val="0"/>
          <w:marBottom w:val="0"/>
          <w:divBdr>
            <w:top w:val="none" w:sz="0" w:space="0" w:color="auto"/>
            <w:left w:val="none" w:sz="0" w:space="0" w:color="auto"/>
            <w:bottom w:val="none" w:sz="0" w:space="0" w:color="auto"/>
            <w:right w:val="none" w:sz="0" w:space="0" w:color="auto"/>
          </w:divBdr>
          <w:divsChild>
            <w:div w:id="2029720224">
              <w:marLeft w:val="0"/>
              <w:marRight w:val="0"/>
              <w:marTop w:val="0"/>
              <w:marBottom w:val="0"/>
              <w:divBdr>
                <w:top w:val="none" w:sz="0" w:space="0" w:color="auto"/>
                <w:left w:val="none" w:sz="0" w:space="0" w:color="auto"/>
                <w:bottom w:val="none" w:sz="0" w:space="0" w:color="auto"/>
                <w:right w:val="none" w:sz="0" w:space="0" w:color="auto"/>
              </w:divBdr>
              <w:divsChild>
                <w:div w:id="20917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8628">
      <w:bodyDiv w:val="1"/>
      <w:marLeft w:val="0"/>
      <w:marRight w:val="0"/>
      <w:marTop w:val="0"/>
      <w:marBottom w:val="0"/>
      <w:divBdr>
        <w:top w:val="none" w:sz="0" w:space="0" w:color="auto"/>
        <w:left w:val="none" w:sz="0" w:space="0" w:color="auto"/>
        <w:bottom w:val="none" w:sz="0" w:space="0" w:color="auto"/>
        <w:right w:val="none" w:sz="0" w:space="0" w:color="auto"/>
      </w:divBdr>
      <w:divsChild>
        <w:div w:id="238977018">
          <w:marLeft w:val="0"/>
          <w:marRight w:val="0"/>
          <w:marTop w:val="0"/>
          <w:marBottom w:val="0"/>
          <w:divBdr>
            <w:top w:val="none" w:sz="0" w:space="0" w:color="auto"/>
            <w:left w:val="none" w:sz="0" w:space="0" w:color="auto"/>
            <w:bottom w:val="none" w:sz="0" w:space="0" w:color="auto"/>
            <w:right w:val="none" w:sz="0" w:space="0" w:color="auto"/>
          </w:divBdr>
          <w:divsChild>
            <w:div w:id="2072266904">
              <w:marLeft w:val="0"/>
              <w:marRight w:val="0"/>
              <w:marTop w:val="0"/>
              <w:marBottom w:val="0"/>
              <w:divBdr>
                <w:top w:val="none" w:sz="0" w:space="0" w:color="auto"/>
                <w:left w:val="none" w:sz="0" w:space="0" w:color="auto"/>
                <w:bottom w:val="none" w:sz="0" w:space="0" w:color="auto"/>
                <w:right w:val="none" w:sz="0" w:space="0" w:color="auto"/>
              </w:divBdr>
              <w:divsChild>
                <w:div w:id="18779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23670">
      <w:bodyDiv w:val="1"/>
      <w:marLeft w:val="0"/>
      <w:marRight w:val="0"/>
      <w:marTop w:val="0"/>
      <w:marBottom w:val="0"/>
      <w:divBdr>
        <w:top w:val="none" w:sz="0" w:space="0" w:color="auto"/>
        <w:left w:val="none" w:sz="0" w:space="0" w:color="auto"/>
        <w:bottom w:val="none" w:sz="0" w:space="0" w:color="auto"/>
        <w:right w:val="none" w:sz="0" w:space="0" w:color="auto"/>
      </w:divBdr>
      <w:divsChild>
        <w:div w:id="2102219099">
          <w:marLeft w:val="0"/>
          <w:marRight w:val="0"/>
          <w:marTop w:val="0"/>
          <w:marBottom w:val="0"/>
          <w:divBdr>
            <w:top w:val="none" w:sz="0" w:space="0" w:color="auto"/>
            <w:left w:val="none" w:sz="0" w:space="0" w:color="auto"/>
            <w:bottom w:val="none" w:sz="0" w:space="0" w:color="auto"/>
            <w:right w:val="none" w:sz="0" w:space="0" w:color="auto"/>
          </w:divBdr>
          <w:divsChild>
            <w:div w:id="285427103">
              <w:marLeft w:val="0"/>
              <w:marRight w:val="0"/>
              <w:marTop w:val="0"/>
              <w:marBottom w:val="0"/>
              <w:divBdr>
                <w:top w:val="none" w:sz="0" w:space="0" w:color="auto"/>
                <w:left w:val="none" w:sz="0" w:space="0" w:color="auto"/>
                <w:bottom w:val="none" w:sz="0" w:space="0" w:color="auto"/>
                <w:right w:val="none" w:sz="0" w:space="0" w:color="auto"/>
              </w:divBdr>
              <w:divsChild>
                <w:div w:id="17517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5873">
      <w:bodyDiv w:val="1"/>
      <w:marLeft w:val="0"/>
      <w:marRight w:val="0"/>
      <w:marTop w:val="0"/>
      <w:marBottom w:val="0"/>
      <w:divBdr>
        <w:top w:val="none" w:sz="0" w:space="0" w:color="auto"/>
        <w:left w:val="none" w:sz="0" w:space="0" w:color="auto"/>
        <w:bottom w:val="none" w:sz="0" w:space="0" w:color="auto"/>
        <w:right w:val="none" w:sz="0" w:space="0" w:color="auto"/>
      </w:divBdr>
      <w:divsChild>
        <w:div w:id="1646592612">
          <w:marLeft w:val="0"/>
          <w:marRight w:val="0"/>
          <w:marTop w:val="0"/>
          <w:marBottom w:val="0"/>
          <w:divBdr>
            <w:top w:val="none" w:sz="0" w:space="0" w:color="auto"/>
            <w:left w:val="none" w:sz="0" w:space="0" w:color="auto"/>
            <w:bottom w:val="none" w:sz="0" w:space="0" w:color="auto"/>
            <w:right w:val="none" w:sz="0" w:space="0" w:color="auto"/>
          </w:divBdr>
          <w:divsChild>
            <w:div w:id="228807021">
              <w:marLeft w:val="0"/>
              <w:marRight w:val="0"/>
              <w:marTop w:val="0"/>
              <w:marBottom w:val="0"/>
              <w:divBdr>
                <w:top w:val="none" w:sz="0" w:space="0" w:color="auto"/>
                <w:left w:val="none" w:sz="0" w:space="0" w:color="auto"/>
                <w:bottom w:val="none" w:sz="0" w:space="0" w:color="auto"/>
                <w:right w:val="none" w:sz="0" w:space="0" w:color="auto"/>
              </w:divBdr>
              <w:divsChild>
                <w:div w:id="11140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7416">
      <w:bodyDiv w:val="1"/>
      <w:marLeft w:val="0"/>
      <w:marRight w:val="0"/>
      <w:marTop w:val="0"/>
      <w:marBottom w:val="0"/>
      <w:divBdr>
        <w:top w:val="none" w:sz="0" w:space="0" w:color="auto"/>
        <w:left w:val="none" w:sz="0" w:space="0" w:color="auto"/>
        <w:bottom w:val="none" w:sz="0" w:space="0" w:color="auto"/>
        <w:right w:val="none" w:sz="0" w:space="0" w:color="auto"/>
      </w:divBdr>
      <w:divsChild>
        <w:div w:id="2139687157">
          <w:marLeft w:val="0"/>
          <w:marRight w:val="0"/>
          <w:marTop w:val="0"/>
          <w:marBottom w:val="0"/>
          <w:divBdr>
            <w:top w:val="none" w:sz="0" w:space="0" w:color="auto"/>
            <w:left w:val="none" w:sz="0" w:space="0" w:color="auto"/>
            <w:bottom w:val="none" w:sz="0" w:space="0" w:color="auto"/>
            <w:right w:val="none" w:sz="0" w:space="0" w:color="auto"/>
          </w:divBdr>
          <w:divsChild>
            <w:div w:id="157156539">
              <w:marLeft w:val="0"/>
              <w:marRight w:val="0"/>
              <w:marTop w:val="0"/>
              <w:marBottom w:val="0"/>
              <w:divBdr>
                <w:top w:val="none" w:sz="0" w:space="0" w:color="auto"/>
                <w:left w:val="none" w:sz="0" w:space="0" w:color="auto"/>
                <w:bottom w:val="none" w:sz="0" w:space="0" w:color="auto"/>
                <w:right w:val="none" w:sz="0" w:space="0" w:color="auto"/>
              </w:divBdr>
              <w:divsChild>
                <w:div w:id="6283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4101">
      <w:bodyDiv w:val="1"/>
      <w:marLeft w:val="0"/>
      <w:marRight w:val="0"/>
      <w:marTop w:val="0"/>
      <w:marBottom w:val="0"/>
      <w:divBdr>
        <w:top w:val="none" w:sz="0" w:space="0" w:color="auto"/>
        <w:left w:val="none" w:sz="0" w:space="0" w:color="auto"/>
        <w:bottom w:val="none" w:sz="0" w:space="0" w:color="auto"/>
        <w:right w:val="none" w:sz="0" w:space="0" w:color="auto"/>
      </w:divBdr>
      <w:divsChild>
        <w:div w:id="1448744169">
          <w:marLeft w:val="0"/>
          <w:marRight w:val="0"/>
          <w:marTop w:val="0"/>
          <w:marBottom w:val="0"/>
          <w:divBdr>
            <w:top w:val="none" w:sz="0" w:space="0" w:color="auto"/>
            <w:left w:val="none" w:sz="0" w:space="0" w:color="auto"/>
            <w:bottom w:val="none" w:sz="0" w:space="0" w:color="auto"/>
            <w:right w:val="none" w:sz="0" w:space="0" w:color="auto"/>
          </w:divBdr>
          <w:divsChild>
            <w:div w:id="73357500">
              <w:marLeft w:val="0"/>
              <w:marRight w:val="0"/>
              <w:marTop w:val="0"/>
              <w:marBottom w:val="0"/>
              <w:divBdr>
                <w:top w:val="none" w:sz="0" w:space="0" w:color="auto"/>
                <w:left w:val="none" w:sz="0" w:space="0" w:color="auto"/>
                <w:bottom w:val="none" w:sz="0" w:space="0" w:color="auto"/>
                <w:right w:val="none" w:sz="0" w:space="0" w:color="auto"/>
              </w:divBdr>
              <w:divsChild>
                <w:div w:id="710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8467">
      <w:bodyDiv w:val="1"/>
      <w:marLeft w:val="0"/>
      <w:marRight w:val="0"/>
      <w:marTop w:val="0"/>
      <w:marBottom w:val="0"/>
      <w:divBdr>
        <w:top w:val="none" w:sz="0" w:space="0" w:color="auto"/>
        <w:left w:val="none" w:sz="0" w:space="0" w:color="auto"/>
        <w:bottom w:val="none" w:sz="0" w:space="0" w:color="auto"/>
        <w:right w:val="none" w:sz="0" w:space="0" w:color="auto"/>
      </w:divBdr>
      <w:divsChild>
        <w:div w:id="33963972">
          <w:marLeft w:val="0"/>
          <w:marRight w:val="0"/>
          <w:marTop w:val="0"/>
          <w:marBottom w:val="0"/>
          <w:divBdr>
            <w:top w:val="none" w:sz="0" w:space="0" w:color="auto"/>
            <w:left w:val="none" w:sz="0" w:space="0" w:color="auto"/>
            <w:bottom w:val="none" w:sz="0" w:space="0" w:color="auto"/>
            <w:right w:val="none" w:sz="0" w:space="0" w:color="auto"/>
          </w:divBdr>
          <w:divsChild>
            <w:div w:id="852455528">
              <w:marLeft w:val="0"/>
              <w:marRight w:val="0"/>
              <w:marTop w:val="0"/>
              <w:marBottom w:val="0"/>
              <w:divBdr>
                <w:top w:val="none" w:sz="0" w:space="0" w:color="auto"/>
                <w:left w:val="none" w:sz="0" w:space="0" w:color="auto"/>
                <w:bottom w:val="none" w:sz="0" w:space="0" w:color="auto"/>
                <w:right w:val="none" w:sz="0" w:space="0" w:color="auto"/>
              </w:divBdr>
              <w:divsChild>
                <w:div w:id="827939521">
                  <w:marLeft w:val="0"/>
                  <w:marRight w:val="0"/>
                  <w:marTop w:val="0"/>
                  <w:marBottom w:val="0"/>
                  <w:divBdr>
                    <w:top w:val="none" w:sz="0" w:space="0" w:color="auto"/>
                    <w:left w:val="none" w:sz="0" w:space="0" w:color="auto"/>
                    <w:bottom w:val="none" w:sz="0" w:space="0" w:color="auto"/>
                    <w:right w:val="none" w:sz="0" w:space="0" w:color="auto"/>
                  </w:divBdr>
                </w:div>
              </w:divsChild>
            </w:div>
            <w:div w:id="1585216587">
              <w:marLeft w:val="0"/>
              <w:marRight w:val="0"/>
              <w:marTop w:val="0"/>
              <w:marBottom w:val="0"/>
              <w:divBdr>
                <w:top w:val="none" w:sz="0" w:space="0" w:color="auto"/>
                <w:left w:val="none" w:sz="0" w:space="0" w:color="auto"/>
                <w:bottom w:val="none" w:sz="0" w:space="0" w:color="auto"/>
                <w:right w:val="none" w:sz="0" w:space="0" w:color="auto"/>
              </w:divBdr>
              <w:divsChild>
                <w:div w:id="20849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2557">
          <w:marLeft w:val="0"/>
          <w:marRight w:val="0"/>
          <w:marTop w:val="0"/>
          <w:marBottom w:val="0"/>
          <w:divBdr>
            <w:top w:val="none" w:sz="0" w:space="0" w:color="auto"/>
            <w:left w:val="none" w:sz="0" w:space="0" w:color="auto"/>
            <w:bottom w:val="none" w:sz="0" w:space="0" w:color="auto"/>
            <w:right w:val="none" w:sz="0" w:space="0" w:color="auto"/>
          </w:divBdr>
          <w:divsChild>
            <w:div w:id="1465849493">
              <w:marLeft w:val="0"/>
              <w:marRight w:val="0"/>
              <w:marTop w:val="0"/>
              <w:marBottom w:val="0"/>
              <w:divBdr>
                <w:top w:val="none" w:sz="0" w:space="0" w:color="auto"/>
                <w:left w:val="none" w:sz="0" w:space="0" w:color="auto"/>
                <w:bottom w:val="none" w:sz="0" w:space="0" w:color="auto"/>
                <w:right w:val="none" w:sz="0" w:space="0" w:color="auto"/>
              </w:divBdr>
              <w:divsChild>
                <w:div w:id="17799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8649">
      <w:bodyDiv w:val="1"/>
      <w:marLeft w:val="0"/>
      <w:marRight w:val="0"/>
      <w:marTop w:val="0"/>
      <w:marBottom w:val="0"/>
      <w:divBdr>
        <w:top w:val="none" w:sz="0" w:space="0" w:color="auto"/>
        <w:left w:val="none" w:sz="0" w:space="0" w:color="auto"/>
        <w:bottom w:val="none" w:sz="0" w:space="0" w:color="auto"/>
        <w:right w:val="none" w:sz="0" w:space="0" w:color="auto"/>
      </w:divBdr>
      <w:divsChild>
        <w:div w:id="731730915">
          <w:marLeft w:val="0"/>
          <w:marRight w:val="0"/>
          <w:marTop w:val="0"/>
          <w:marBottom w:val="0"/>
          <w:divBdr>
            <w:top w:val="none" w:sz="0" w:space="0" w:color="auto"/>
            <w:left w:val="none" w:sz="0" w:space="0" w:color="auto"/>
            <w:bottom w:val="none" w:sz="0" w:space="0" w:color="auto"/>
            <w:right w:val="none" w:sz="0" w:space="0" w:color="auto"/>
          </w:divBdr>
          <w:divsChild>
            <w:div w:id="509879149">
              <w:marLeft w:val="0"/>
              <w:marRight w:val="0"/>
              <w:marTop w:val="0"/>
              <w:marBottom w:val="0"/>
              <w:divBdr>
                <w:top w:val="none" w:sz="0" w:space="0" w:color="auto"/>
                <w:left w:val="none" w:sz="0" w:space="0" w:color="auto"/>
                <w:bottom w:val="none" w:sz="0" w:space="0" w:color="auto"/>
                <w:right w:val="none" w:sz="0" w:space="0" w:color="auto"/>
              </w:divBdr>
              <w:divsChild>
                <w:div w:id="12026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07057">
      <w:bodyDiv w:val="1"/>
      <w:marLeft w:val="0"/>
      <w:marRight w:val="0"/>
      <w:marTop w:val="0"/>
      <w:marBottom w:val="0"/>
      <w:divBdr>
        <w:top w:val="none" w:sz="0" w:space="0" w:color="auto"/>
        <w:left w:val="none" w:sz="0" w:space="0" w:color="auto"/>
        <w:bottom w:val="none" w:sz="0" w:space="0" w:color="auto"/>
        <w:right w:val="none" w:sz="0" w:space="0" w:color="auto"/>
      </w:divBdr>
      <w:divsChild>
        <w:div w:id="85418016">
          <w:marLeft w:val="0"/>
          <w:marRight w:val="0"/>
          <w:marTop w:val="0"/>
          <w:marBottom w:val="0"/>
          <w:divBdr>
            <w:top w:val="none" w:sz="0" w:space="0" w:color="auto"/>
            <w:left w:val="none" w:sz="0" w:space="0" w:color="auto"/>
            <w:bottom w:val="none" w:sz="0" w:space="0" w:color="auto"/>
            <w:right w:val="none" w:sz="0" w:space="0" w:color="auto"/>
          </w:divBdr>
          <w:divsChild>
            <w:div w:id="1050617562">
              <w:marLeft w:val="0"/>
              <w:marRight w:val="0"/>
              <w:marTop w:val="0"/>
              <w:marBottom w:val="0"/>
              <w:divBdr>
                <w:top w:val="none" w:sz="0" w:space="0" w:color="auto"/>
                <w:left w:val="none" w:sz="0" w:space="0" w:color="auto"/>
                <w:bottom w:val="none" w:sz="0" w:space="0" w:color="auto"/>
                <w:right w:val="none" w:sz="0" w:space="0" w:color="auto"/>
              </w:divBdr>
              <w:divsChild>
                <w:div w:id="9527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5807">
      <w:bodyDiv w:val="1"/>
      <w:marLeft w:val="0"/>
      <w:marRight w:val="0"/>
      <w:marTop w:val="0"/>
      <w:marBottom w:val="0"/>
      <w:divBdr>
        <w:top w:val="none" w:sz="0" w:space="0" w:color="auto"/>
        <w:left w:val="none" w:sz="0" w:space="0" w:color="auto"/>
        <w:bottom w:val="none" w:sz="0" w:space="0" w:color="auto"/>
        <w:right w:val="none" w:sz="0" w:space="0" w:color="auto"/>
      </w:divBdr>
      <w:divsChild>
        <w:div w:id="1699894219">
          <w:marLeft w:val="0"/>
          <w:marRight w:val="0"/>
          <w:marTop w:val="0"/>
          <w:marBottom w:val="0"/>
          <w:divBdr>
            <w:top w:val="none" w:sz="0" w:space="0" w:color="auto"/>
            <w:left w:val="none" w:sz="0" w:space="0" w:color="auto"/>
            <w:bottom w:val="none" w:sz="0" w:space="0" w:color="auto"/>
            <w:right w:val="none" w:sz="0" w:space="0" w:color="auto"/>
          </w:divBdr>
          <w:divsChild>
            <w:div w:id="1486821497">
              <w:marLeft w:val="0"/>
              <w:marRight w:val="0"/>
              <w:marTop w:val="0"/>
              <w:marBottom w:val="0"/>
              <w:divBdr>
                <w:top w:val="none" w:sz="0" w:space="0" w:color="auto"/>
                <w:left w:val="none" w:sz="0" w:space="0" w:color="auto"/>
                <w:bottom w:val="none" w:sz="0" w:space="0" w:color="auto"/>
                <w:right w:val="none" w:sz="0" w:space="0" w:color="auto"/>
              </w:divBdr>
              <w:divsChild>
                <w:div w:id="17898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8622">
      <w:bodyDiv w:val="1"/>
      <w:marLeft w:val="0"/>
      <w:marRight w:val="0"/>
      <w:marTop w:val="0"/>
      <w:marBottom w:val="0"/>
      <w:divBdr>
        <w:top w:val="none" w:sz="0" w:space="0" w:color="auto"/>
        <w:left w:val="none" w:sz="0" w:space="0" w:color="auto"/>
        <w:bottom w:val="none" w:sz="0" w:space="0" w:color="auto"/>
        <w:right w:val="none" w:sz="0" w:space="0" w:color="auto"/>
      </w:divBdr>
      <w:divsChild>
        <w:div w:id="1790322859">
          <w:marLeft w:val="0"/>
          <w:marRight w:val="0"/>
          <w:marTop w:val="0"/>
          <w:marBottom w:val="0"/>
          <w:divBdr>
            <w:top w:val="none" w:sz="0" w:space="0" w:color="auto"/>
            <w:left w:val="none" w:sz="0" w:space="0" w:color="auto"/>
            <w:bottom w:val="none" w:sz="0" w:space="0" w:color="auto"/>
            <w:right w:val="none" w:sz="0" w:space="0" w:color="auto"/>
          </w:divBdr>
          <w:divsChild>
            <w:div w:id="642976064">
              <w:marLeft w:val="0"/>
              <w:marRight w:val="0"/>
              <w:marTop w:val="0"/>
              <w:marBottom w:val="0"/>
              <w:divBdr>
                <w:top w:val="none" w:sz="0" w:space="0" w:color="auto"/>
                <w:left w:val="none" w:sz="0" w:space="0" w:color="auto"/>
                <w:bottom w:val="none" w:sz="0" w:space="0" w:color="auto"/>
                <w:right w:val="none" w:sz="0" w:space="0" w:color="auto"/>
              </w:divBdr>
              <w:divsChild>
                <w:div w:id="17526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22528">
      <w:bodyDiv w:val="1"/>
      <w:marLeft w:val="0"/>
      <w:marRight w:val="0"/>
      <w:marTop w:val="0"/>
      <w:marBottom w:val="0"/>
      <w:divBdr>
        <w:top w:val="none" w:sz="0" w:space="0" w:color="auto"/>
        <w:left w:val="none" w:sz="0" w:space="0" w:color="auto"/>
        <w:bottom w:val="none" w:sz="0" w:space="0" w:color="auto"/>
        <w:right w:val="none" w:sz="0" w:space="0" w:color="auto"/>
      </w:divBdr>
      <w:divsChild>
        <w:div w:id="42759181">
          <w:marLeft w:val="0"/>
          <w:marRight w:val="0"/>
          <w:marTop w:val="0"/>
          <w:marBottom w:val="0"/>
          <w:divBdr>
            <w:top w:val="none" w:sz="0" w:space="0" w:color="auto"/>
            <w:left w:val="none" w:sz="0" w:space="0" w:color="auto"/>
            <w:bottom w:val="none" w:sz="0" w:space="0" w:color="auto"/>
            <w:right w:val="none" w:sz="0" w:space="0" w:color="auto"/>
          </w:divBdr>
          <w:divsChild>
            <w:div w:id="1018433394">
              <w:marLeft w:val="0"/>
              <w:marRight w:val="0"/>
              <w:marTop w:val="0"/>
              <w:marBottom w:val="0"/>
              <w:divBdr>
                <w:top w:val="none" w:sz="0" w:space="0" w:color="auto"/>
                <w:left w:val="none" w:sz="0" w:space="0" w:color="auto"/>
                <w:bottom w:val="none" w:sz="0" w:space="0" w:color="auto"/>
                <w:right w:val="none" w:sz="0" w:space="0" w:color="auto"/>
              </w:divBdr>
              <w:divsChild>
                <w:div w:id="17070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20943">
      <w:bodyDiv w:val="1"/>
      <w:marLeft w:val="0"/>
      <w:marRight w:val="0"/>
      <w:marTop w:val="0"/>
      <w:marBottom w:val="0"/>
      <w:divBdr>
        <w:top w:val="none" w:sz="0" w:space="0" w:color="auto"/>
        <w:left w:val="none" w:sz="0" w:space="0" w:color="auto"/>
        <w:bottom w:val="none" w:sz="0" w:space="0" w:color="auto"/>
        <w:right w:val="none" w:sz="0" w:space="0" w:color="auto"/>
      </w:divBdr>
      <w:divsChild>
        <w:div w:id="753354929">
          <w:marLeft w:val="0"/>
          <w:marRight w:val="0"/>
          <w:marTop w:val="0"/>
          <w:marBottom w:val="0"/>
          <w:divBdr>
            <w:top w:val="none" w:sz="0" w:space="0" w:color="auto"/>
            <w:left w:val="none" w:sz="0" w:space="0" w:color="auto"/>
            <w:bottom w:val="none" w:sz="0" w:space="0" w:color="auto"/>
            <w:right w:val="none" w:sz="0" w:space="0" w:color="auto"/>
          </w:divBdr>
          <w:divsChild>
            <w:div w:id="1017120079">
              <w:marLeft w:val="0"/>
              <w:marRight w:val="0"/>
              <w:marTop w:val="0"/>
              <w:marBottom w:val="0"/>
              <w:divBdr>
                <w:top w:val="none" w:sz="0" w:space="0" w:color="auto"/>
                <w:left w:val="none" w:sz="0" w:space="0" w:color="auto"/>
                <w:bottom w:val="none" w:sz="0" w:space="0" w:color="auto"/>
                <w:right w:val="none" w:sz="0" w:space="0" w:color="auto"/>
              </w:divBdr>
              <w:divsChild>
                <w:div w:id="8611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567">
      <w:bodyDiv w:val="1"/>
      <w:marLeft w:val="0"/>
      <w:marRight w:val="0"/>
      <w:marTop w:val="0"/>
      <w:marBottom w:val="0"/>
      <w:divBdr>
        <w:top w:val="none" w:sz="0" w:space="0" w:color="auto"/>
        <w:left w:val="none" w:sz="0" w:space="0" w:color="auto"/>
        <w:bottom w:val="none" w:sz="0" w:space="0" w:color="auto"/>
        <w:right w:val="none" w:sz="0" w:space="0" w:color="auto"/>
      </w:divBdr>
    </w:div>
    <w:div w:id="1052582568">
      <w:bodyDiv w:val="1"/>
      <w:marLeft w:val="0"/>
      <w:marRight w:val="0"/>
      <w:marTop w:val="0"/>
      <w:marBottom w:val="0"/>
      <w:divBdr>
        <w:top w:val="none" w:sz="0" w:space="0" w:color="auto"/>
        <w:left w:val="none" w:sz="0" w:space="0" w:color="auto"/>
        <w:bottom w:val="none" w:sz="0" w:space="0" w:color="auto"/>
        <w:right w:val="none" w:sz="0" w:space="0" w:color="auto"/>
      </w:divBdr>
      <w:divsChild>
        <w:div w:id="680006932">
          <w:marLeft w:val="0"/>
          <w:marRight w:val="0"/>
          <w:marTop w:val="0"/>
          <w:marBottom w:val="0"/>
          <w:divBdr>
            <w:top w:val="none" w:sz="0" w:space="0" w:color="auto"/>
            <w:left w:val="none" w:sz="0" w:space="0" w:color="auto"/>
            <w:bottom w:val="none" w:sz="0" w:space="0" w:color="auto"/>
            <w:right w:val="none" w:sz="0" w:space="0" w:color="auto"/>
          </w:divBdr>
          <w:divsChild>
            <w:div w:id="2011711397">
              <w:marLeft w:val="0"/>
              <w:marRight w:val="0"/>
              <w:marTop w:val="0"/>
              <w:marBottom w:val="0"/>
              <w:divBdr>
                <w:top w:val="none" w:sz="0" w:space="0" w:color="auto"/>
                <w:left w:val="none" w:sz="0" w:space="0" w:color="auto"/>
                <w:bottom w:val="none" w:sz="0" w:space="0" w:color="auto"/>
                <w:right w:val="none" w:sz="0" w:space="0" w:color="auto"/>
              </w:divBdr>
              <w:divsChild>
                <w:div w:id="2732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6535">
      <w:bodyDiv w:val="1"/>
      <w:marLeft w:val="0"/>
      <w:marRight w:val="0"/>
      <w:marTop w:val="0"/>
      <w:marBottom w:val="0"/>
      <w:divBdr>
        <w:top w:val="none" w:sz="0" w:space="0" w:color="auto"/>
        <w:left w:val="none" w:sz="0" w:space="0" w:color="auto"/>
        <w:bottom w:val="none" w:sz="0" w:space="0" w:color="auto"/>
        <w:right w:val="none" w:sz="0" w:space="0" w:color="auto"/>
      </w:divBdr>
      <w:divsChild>
        <w:div w:id="1250116181">
          <w:marLeft w:val="0"/>
          <w:marRight w:val="0"/>
          <w:marTop w:val="0"/>
          <w:marBottom w:val="0"/>
          <w:divBdr>
            <w:top w:val="none" w:sz="0" w:space="0" w:color="auto"/>
            <w:left w:val="none" w:sz="0" w:space="0" w:color="auto"/>
            <w:bottom w:val="none" w:sz="0" w:space="0" w:color="auto"/>
            <w:right w:val="none" w:sz="0" w:space="0" w:color="auto"/>
          </w:divBdr>
          <w:divsChild>
            <w:div w:id="1095832039">
              <w:marLeft w:val="0"/>
              <w:marRight w:val="0"/>
              <w:marTop w:val="0"/>
              <w:marBottom w:val="0"/>
              <w:divBdr>
                <w:top w:val="none" w:sz="0" w:space="0" w:color="auto"/>
                <w:left w:val="none" w:sz="0" w:space="0" w:color="auto"/>
                <w:bottom w:val="none" w:sz="0" w:space="0" w:color="auto"/>
                <w:right w:val="none" w:sz="0" w:space="0" w:color="auto"/>
              </w:divBdr>
              <w:divsChild>
                <w:div w:id="18561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53822">
      <w:bodyDiv w:val="1"/>
      <w:marLeft w:val="0"/>
      <w:marRight w:val="0"/>
      <w:marTop w:val="0"/>
      <w:marBottom w:val="0"/>
      <w:divBdr>
        <w:top w:val="none" w:sz="0" w:space="0" w:color="auto"/>
        <w:left w:val="none" w:sz="0" w:space="0" w:color="auto"/>
        <w:bottom w:val="none" w:sz="0" w:space="0" w:color="auto"/>
        <w:right w:val="none" w:sz="0" w:space="0" w:color="auto"/>
      </w:divBdr>
      <w:divsChild>
        <w:div w:id="1806658866">
          <w:marLeft w:val="0"/>
          <w:marRight w:val="0"/>
          <w:marTop w:val="0"/>
          <w:marBottom w:val="0"/>
          <w:divBdr>
            <w:top w:val="none" w:sz="0" w:space="0" w:color="auto"/>
            <w:left w:val="none" w:sz="0" w:space="0" w:color="auto"/>
            <w:bottom w:val="none" w:sz="0" w:space="0" w:color="auto"/>
            <w:right w:val="none" w:sz="0" w:space="0" w:color="auto"/>
          </w:divBdr>
          <w:divsChild>
            <w:div w:id="436292639">
              <w:marLeft w:val="0"/>
              <w:marRight w:val="0"/>
              <w:marTop w:val="0"/>
              <w:marBottom w:val="0"/>
              <w:divBdr>
                <w:top w:val="none" w:sz="0" w:space="0" w:color="auto"/>
                <w:left w:val="none" w:sz="0" w:space="0" w:color="auto"/>
                <w:bottom w:val="none" w:sz="0" w:space="0" w:color="auto"/>
                <w:right w:val="none" w:sz="0" w:space="0" w:color="auto"/>
              </w:divBdr>
              <w:divsChild>
                <w:div w:id="12009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5931">
      <w:bodyDiv w:val="1"/>
      <w:marLeft w:val="0"/>
      <w:marRight w:val="0"/>
      <w:marTop w:val="0"/>
      <w:marBottom w:val="0"/>
      <w:divBdr>
        <w:top w:val="none" w:sz="0" w:space="0" w:color="auto"/>
        <w:left w:val="none" w:sz="0" w:space="0" w:color="auto"/>
        <w:bottom w:val="none" w:sz="0" w:space="0" w:color="auto"/>
        <w:right w:val="none" w:sz="0" w:space="0" w:color="auto"/>
      </w:divBdr>
      <w:divsChild>
        <w:div w:id="1828087537">
          <w:marLeft w:val="0"/>
          <w:marRight w:val="0"/>
          <w:marTop w:val="0"/>
          <w:marBottom w:val="0"/>
          <w:divBdr>
            <w:top w:val="none" w:sz="0" w:space="0" w:color="auto"/>
            <w:left w:val="none" w:sz="0" w:space="0" w:color="auto"/>
            <w:bottom w:val="none" w:sz="0" w:space="0" w:color="auto"/>
            <w:right w:val="none" w:sz="0" w:space="0" w:color="auto"/>
          </w:divBdr>
          <w:divsChild>
            <w:div w:id="1491017579">
              <w:marLeft w:val="0"/>
              <w:marRight w:val="0"/>
              <w:marTop w:val="0"/>
              <w:marBottom w:val="0"/>
              <w:divBdr>
                <w:top w:val="none" w:sz="0" w:space="0" w:color="auto"/>
                <w:left w:val="none" w:sz="0" w:space="0" w:color="auto"/>
                <w:bottom w:val="none" w:sz="0" w:space="0" w:color="auto"/>
                <w:right w:val="none" w:sz="0" w:space="0" w:color="auto"/>
              </w:divBdr>
              <w:divsChild>
                <w:div w:id="17650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81558">
      <w:bodyDiv w:val="1"/>
      <w:marLeft w:val="0"/>
      <w:marRight w:val="0"/>
      <w:marTop w:val="0"/>
      <w:marBottom w:val="0"/>
      <w:divBdr>
        <w:top w:val="none" w:sz="0" w:space="0" w:color="auto"/>
        <w:left w:val="none" w:sz="0" w:space="0" w:color="auto"/>
        <w:bottom w:val="none" w:sz="0" w:space="0" w:color="auto"/>
        <w:right w:val="none" w:sz="0" w:space="0" w:color="auto"/>
      </w:divBdr>
      <w:divsChild>
        <w:div w:id="79450319">
          <w:marLeft w:val="0"/>
          <w:marRight w:val="0"/>
          <w:marTop w:val="0"/>
          <w:marBottom w:val="0"/>
          <w:divBdr>
            <w:top w:val="none" w:sz="0" w:space="0" w:color="auto"/>
            <w:left w:val="none" w:sz="0" w:space="0" w:color="auto"/>
            <w:bottom w:val="none" w:sz="0" w:space="0" w:color="auto"/>
            <w:right w:val="none" w:sz="0" w:space="0" w:color="auto"/>
          </w:divBdr>
          <w:divsChild>
            <w:div w:id="410079037">
              <w:marLeft w:val="0"/>
              <w:marRight w:val="0"/>
              <w:marTop w:val="0"/>
              <w:marBottom w:val="0"/>
              <w:divBdr>
                <w:top w:val="none" w:sz="0" w:space="0" w:color="auto"/>
                <w:left w:val="none" w:sz="0" w:space="0" w:color="auto"/>
                <w:bottom w:val="none" w:sz="0" w:space="0" w:color="auto"/>
                <w:right w:val="none" w:sz="0" w:space="0" w:color="auto"/>
              </w:divBdr>
              <w:divsChild>
                <w:div w:id="1565875337">
                  <w:marLeft w:val="0"/>
                  <w:marRight w:val="0"/>
                  <w:marTop w:val="0"/>
                  <w:marBottom w:val="0"/>
                  <w:divBdr>
                    <w:top w:val="none" w:sz="0" w:space="0" w:color="auto"/>
                    <w:left w:val="none" w:sz="0" w:space="0" w:color="auto"/>
                    <w:bottom w:val="none" w:sz="0" w:space="0" w:color="auto"/>
                    <w:right w:val="none" w:sz="0" w:space="0" w:color="auto"/>
                  </w:divBdr>
                </w:div>
              </w:divsChild>
            </w:div>
            <w:div w:id="892349630">
              <w:marLeft w:val="0"/>
              <w:marRight w:val="0"/>
              <w:marTop w:val="0"/>
              <w:marBottom w:val="0"/>
              <w:divBdr>
                <w:top w:val="none" w:sz="0" w:space="0" w:color="auto"/>
                <w:left w:val="none" w:sz="0" w:space="0" w:color="auto"/>
                <w:bottom w:val="none" w:sz="0" w:space="0" w:color="auto"/>
                <w:right w:val="none" w:sz="0" w:space="0" w:color="auto"/>
              </w:divBdr>
              <w:divsChild>
                <w:div w:id="20096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0987">
      <w:bodyDiv w:val="1"/>
      <w:marLeft w:val="0"/>
      <w:marRight w:val="0"/>
      <w:marTop w:val="0"/>
      <w:marBottom w:val="0"/>
      <w:divBdr>
        <w:top w:val="none" w:sz="0" w:space="0" w:color="auto"/>
        <w:left w:val="none" w:sz="0" w:space="0" w:color="auto"/>
        <w:bottom w:val="none" w:sz="0" w:space="0" w:color="auto"/>
        <w:right w:val="none" w:sz="0" w:space="0" w:color="auto"/>
      </w:divBdr>
      <w:divsChild>
        <w:div w:id="774784804">
          <w:marLeft w:val="0"/>
          <w:marRight w:val="0"/>
          <w:marTop w:val="0"/>
          <w:marBottom w:val="0"/>
          <w:divBdr>
            <w:top w:val="none" w:sz="0" w:space="0" w:color="auto"/>
            <w:left w:val="none" w:sz="0" w:space="0" w:color="auto"/>
            <w:bottom w:val="none" w:sz="0" w:space="0" w:color="auto"/>
            <w:right w:val="none" w:sz="0" w:space="0" w:color="auto"/>
          </w:divBdr>
          <w:divsChild>
            <w:div w:id="643506827">
              <w:marLeft w:val="0"/>
              <w:marRight w:val="0"/>
              <w:marTop w:val="0"/>
              <w:marBottom w:val="0"/>
              <w:divBdr>
                <w:top w:val="none" w:sz="0" w:space="0" w:color="auto"/>
                <w:left w:val="none" w:sz="0" w:space="0" w:color="auto"/>
                <w:bottom w:val="none" w:sz="0" w:space="0" w:color="auto"/>
                <w:right w:val="none" w:sz="0" w:space="0" w:color="auto"/>
              </w:divBdr>
              <w:divsChild>
                <w:div w:id="12604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0410">
      <w:bodyDiv w:val="1"/>
      <w:marLeft w:val="0"/>
      <w:marRight w:val="0"/>
      <w:marTop w:val="0"/>
      <w:marBottom w:val="0"/>
      <w:divBdr>
        <w:top w:val="none" w:sz="0" w:space="0" w:color="auto"/>
        <w:left w:val="none" w:sz="0" w:space="0" w:color="auto"/>
        <w:bottom w:val="none" w:sz="0" w:space="0" w:color="auto"/>
        <w:right w:val="none" w:sz="0" w:space="0" w:color="auto"/>
      </w:divBdr>
      <w:divsChild>
        <w:div w:id="1701005939">
          <w:marLeft w:val="0"/>
          <w:marRight w:val="0"/>
          <w:marTop w:val="0"/>
          <w:marBottom w:val="0"/>
          <w:divBdr>
            <w:top w:val="none" w:sz="0" w:space="0" w:color="auto"/>
            <w:left w:val="none" w:sz="0" w:space="0" w:color="auto"/>
            <w:bottom w:val="none" w:sz="0" w:space="0" w:color="auto"/>
            <w:right w:val="none" w:sz="0" w:space="0" w:color="auto"/>
          </w:divBdr>
          <w:divsChild>
            <w:div w:id="654996984">
              <w:marLeft w:val="0"/>
              <w:marRight w:val="0"/>
              <w:marTop w:val="0"/>
              <w:marBottom w:val="0"/>
              <w:divBdr>
                <w:top w:val="none" w:sz="0" w:space="0" w:color="auto"/>
                <w:left w:val="none" w:sz="0" w:space="0" w:color="auto"/>
                <w:bottom w:val="none" w:sz="0" w:space="0" w:color="auto"/>
                <w:right w:val="none" w:sz="0" w:space="0" w:color="auto"/>
              </w:divBdr>
              <w:divsChild>
                <w:div w:id="3998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2861">
      <w:bodyDiv w:val="1"/>
      <w:marLeft w:val="0"/>
      <w:marRight w:val="0"/>
      <w:marTop w:val="0"/>
      <w:marBottom w:val="0"/>
      <w:divBdr>
        <w:top w:val="none" w:sz="0" w:space="0" w:color="auto"/>
        <w:left w:val="none" w:sz="0" w:space="0" w:color="auto"/>
        <w:bottom w:val="none" w:sz="0" w:space="0" w:color="auto"/>
        <w:right w:val="none" w:sz="0" w:space="0" w:color="auto"/>
      </w:divBdr>
      <w:divsChild>
        <w:div w:id="1906603181">
          <w:marLeft w:val="0"/>
          <w:marRight w:val="0"/>
          <w:marTop w:val="0"/>
          <w:marBottom w:val="0"/>
          <w:divBdr>
            <w:top w:val="none" w:sz="0" w:space="0" w:color="auto"/>
            <w:left w:val="none" w:sz="0" w:space="0" w:color="auto"/>
            <w:bottom w:val="none" w:sz="0" w:space="0" w:color="auto"/>
            <w:right w:val="none" w:sz="0" w:space="0" w:color="auto"/>
          </w:divBdr>
          <w:divsChild>
            <w:div w:id="566645895">
              <w:marLeft w:val="0"/>
              <w:marRight w:val="0"/>
              <w:marTop w:val="0"/>
              <w:marBottom w:val="0"/>
              <w:divBdr>
                <w:top w:val="none" w:sz="0" w:space="0" w:color="auto"/>
                <w:left w:val="none" w:sz="0" w:space="0" w:color="auto"/>
                <w:bottom w:val="none" w:sz="0" w:space="0" w:color="auto"/>
                <w:right w:val="none" w:sz="0" w:space="0" w:color="auto"/>
              </w:divBdr>
              <w:divsChild>
                <w:div w:id="17158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0979">
      <w:bodyDiv w:val="1"/>
      <w:marLeft w:val="0"/>
      <w:marRight w:val="0"/>
      <w:marTop w:val="0"/>
      <w:marBottom w:val="0"/>
      <w:divBdr>
        <w:top w:val="none" w:sz="0" w:space="0" w:color="auto"/>
        <w:left w:val="none" w:sz="0" w:space="0" w:color="auto"/>
        <w:bottom w:val="none" w:sz="0" w:space="0" w:color="auto"/>
        <w:right w:val="none" w:sz="0" w:space="0" w:color="auto"/>
      </w:divBdr>
      <w:divsChild>
        <w:div w:id="275908774">
          <w:marLeft w:val="0"/>
          <w:marRight w:val="0"/>
          <w:marTop w:val="0"/>
          <w:marBottom w:val="0"/>
          <w:divBdr>
            <w:top w:val="none" w:sz="0" w:space="0" w:color="auto"/>
            <w:left w:val="none" w:sz="0" w:space="0" w:color="auto"/>
            <w:bottom w:val="none" w:sz="0" w:space="0" w:color="auto"/>
            <w:right w:val="none" w:sz="0" w:space="0" w:color="auto"/>
          </w:divBdr>
          <w:divsChild>
            <w:div w:id="1478688885">
              <w:marLeft w:val="0"/>
              <w:marRight w:val="0"/>
              <w:marTop w:val="0"/>
              <w:marBottom w:val="0"/>
              <w:divBdr>
                <w:top w:val="none" w:sz="0" w:space="0" w:color="auto"/>
                <w:left w:val="none" w:sz="0" w:space="0" w:color="auto"/>
                <w:bottom w:val="none" w:sz="0" w:space="0" w:color="auto"/>
                <w:right w:val="none" w:sz="0" w:space="0" w:color="auto"/>
              </w:divBdr>
              <w:divsChild>
                <w:div w:id="100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6327">
      <w:bodyDiv w:val="1"/>
      <w:marLeft w:val="0"/>
      <w:marRight w:val="0"/>
      <w:marTop w:val="0"/>
      <w:marBottom w:val="0"/>
      <w:divBdr>
        <w:top w:val="none" w:sz="0" w:space="0" w:color="auto"/>
        <w:left w:val="none" w:sz="0" w:space="0" w:color="auto"/>
        <w:bottom w:val="none" w:sz="0" w:space="0" w:color="auto"/>
        <w:right w:val="none" w:sz="0" w:space="0" w:color="auto"/>
      </w:divBdr>
      <w:divsChild>
        <w:div w:id="1272590111">
          <w:marLeft w:val="0"/>
          <w:marRight w:val="0"/>
          <w:marTop w:val="0"/>
          <w:marBottom w:val="0"/>
          <w:divBdr>
            <w:top w:val="none" w:sz="0" w:space="0" w:color="auto"/>
            <w:left w:val="none" w:sz="0" w:space="0" w:color="auto"/>
            <w:bottom w:val="none" w:sz="0" w:space="0" w:color="auto"/>
            <w:right w:val="none" w:sz="0" w:space="0" w:color="auto"/>
          </w:divBdr>
          <w:divsChild>
            <w:div w:id="1884057793">
              <w:marLeft w:val="0"/>
              <w:marRight w:val="0"/>
              <w:marTop w:val="0"/>
              <w:marBottom w:val="0"/>
              <w:divBdr>
                <w:top w:val="none" w:sz="0" w:space="0" w:color="auto"/>
                <w:left w:val="none" w:sz="0" w:space="0" w:color="auto"/>
                <w:bottom w:val="none" w:sz="0" w:space="0" w:color="auto"/>
                <w:right w:val="none" w:sz="0" w:space="0" w:color="auto"/>
              </w:divBdr>
              <w:divsChild>
                <w:div w:id="1405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4796">
      <w:bodyDiv w:val="1"/>
      <w:marLeft w:val="0"/>
      <w:marRight w:val="0"/>
      <w:marTop w:val="0"/>
      <w:marBottom w:val="0"/>
      <w:divBdr>
        <w:top w:val="none" w:sz="0" w:space="0" w:color="auto"/>
        <w:left w:val="none" w:sz="0" w:space="0" w:color="auto"/>
        <w:bottom w:val="none" w:sz="0" w:space="0" w:color="auto"/>
        <w:right w:val="none" w:sz="0" w:space="0" w:color="auto"/>
      </w:divBdr>
      <w:divsChild>
        <w:div w:id="1033336715">
          <w:marLeft w:val="0"/>
          <w:marRight w:val="0"/>
          <w:marTop w:val="0"/>
          <w:marBottom w:val="0"/>
          <w:divBdr>
            <w:top w:val="none" w:sz="0" w:space="0" w:color="auto"/>
            <w:left w:val="none" w:sz="0" w:space="0" w:color="auto"/>
            <w:bottom w:val="none" w:sz="0" w:space="0" w:color="auto"/>
            <w:right w:val="none" w:sz="0" w:space="0" w:color="auto"/>
          </w:divBdr>
          <w:divsChild>
            <w:div w:id="254244579">
              <w:marLeft w:val="0"/>
              <w:marRight w:val="0"/>
              <w:marTop w:val="0"/>
              <w:marBottom w:val="0"/>
              <w:divBdr>
                <w:top w:val="none" w:sz="0" w:space="0" w:color="auto"/>
                <w:left w:val="none" w:sz="0" w:space="0" w:color="auto"/>
                <w:bottom w:val="none" w:sz="0" w:space="0" w:color="auto"/>
                <w:right w:val="none" w:sz="0" w:space="0" w:color="auto"/>
              </w:divBdr>
              <w:divsChild>
                <w:div w:id="671106983">
                  <w:marLeft w:val="0"/>
                  <w:marRight w:val="0"/>
                  <w:marTop w:val="0"/>
                  <w:marBottom w:val="0"/>
                  <w:divBdr>
                    <w:top w:val="none" w:sz="0" w:space="0" w:color="auto"/>
                    <w:left w:val="none" w:sz="0" w:space="0" w:color="auto"/>
                    <w:bottom w:val="none" w:sz="0" w:space="0" w:color="auto"/>
                    <w:right w:val="none" w:sz="0" w:space="0" w:color="auto"/>
                  </w:divBdr>
                </w:div>
                <w:div w:id="2057199353">
                  <w:marLeft w:val="0"/>
                  <w:marRight w:val="0"/>
                  <w:marTop w:val="0"/>
                  <w:marBottom w:val="0"/>
                  <w:divBdr>
                    <w:top w:val="none" w:sz="0" w:space="0" w:color="auto"/>
                    <w:left w:val="none" w:sz="0" w:space="0" w:color="auto"/>
                    <w:bottom w:val="none" w:sz="0" w:space="0" w:color="auto"/>
                    <w:right w:val="none" w:sz="0" w:space="0" w:color="auto"/>
                  </w:divBdr>
                </w:div>
              </w:divsChild>
            </w:div>
            <w:div w:id="730081348">
              <w:marLeft w:val="0"/>
              <w:marRight w:val="0"/>
              <w:marTop w:val="0"/>
              <w:marBottom w:val="0"/>
              <w:divBdr>
                <w:top w:val="none" w:sz="0" w:space="0" w:color="auto"/>
                <w:left w:val="none" w:sz="0" w:space="0" w:color="auto"/>
                <w:bottom w:val="none" w:sz="0" w:space="0" w:color="auto"/>
                <w:right w:val="none" w:sz="0" w:space="0" w:color="auto"/>
              </w:divBdr>
              <w:divsChild>
                <w:div w:id="3689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9416">
          <w:marLeft w:val="0"/>
          <w:marRight w:val="0"/>
          <w:marTop w:val="0"/>
          <w:marBottom w:val="0"/>
          <w:divBdr>
            <w:top w:val="none" w:sz="0" w:space="0" w:color="auto"/>
            <w:left w:val="none" w:sz="0" w:space="0" w:color="auto"/>
            <w:bottom w:val="none" w:sz="0" w:space="0" w:color="auto"/>
            <w:right w:val="none" w:sz="0" w:space="0" w:color="auto"/>
          </w:divBdr>
          <w:divsChild>
            <w:div w:id="458647585">
              <w:marLeft w:val="0"/>
              <w:marRight w:val="0"/>
              <w:marTop w:val="0"/>
              <w:marBottom w:val="0"/>
              <w:divBdr>
                <w:top w:val="none" w:sz="0" w:space="0" w:color="auto"/>
                <w:left w:val="none" w:sz="0" w:space="0" w:color="auto"/>
                <w:bottom w:val="none" w:sz="0" w:space="0" w:color="auto"/>
                <w:right w:val="none" w:sz="0" w:space="0" w:color="auto"/>
              </w:divBdr>
              <w:divsChild>
                <w:div w:id="19322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3397">
      <w:bodyDiv w:val="1"/>
      <w:marLeft w:val="0"/>
      <w:marRight w:val="0"/>
      <w:marTop w:val="0"/>
      <w:marBottom w:val="0"/>
      <w:divBdr>
        <w:top w:val="none" w:sz="0" w:space="0" w:color="auto"/>
        <w:left w:val="none" w:sz="0" w:space="0" w:color="auto"/>
        <w:bottom w:val="none" w:sz="0" w:space="0" w:color="auto"/>
        <w:right w:val="none" w:sz="0" w:space="0" w:color="auto"/>
      </w:divBdr>
      <w:divsChild>
        <w:div w:id="1347244560">
          <w:marLeft w:val="0"/>
          <w:marRight w:val="0"/>
          <w:marTop w:val="0"/>
          <w:marBottom w:val="0"/>
          <w:divBdr>
            <w:top w:val="none" w:sz="0" w:space="0" w:color="auto"/>
            <w:left w:val="none" w:sz="0" w:space="0" w:color="auto"/>
            <w:bottom w:val="none" w:sz="0" w:space="0" w:color="auto"/>
            <w:right w:val="none" w:sz="0" w:space="0" w:color="auto"/>
          </w:divBdr>
          <w:divsChild>
            <w:div w:id="1255670146">
              <w:marLeft w:val="0"/>
              <w:marRight w:val="0"/>
              <w:marTop w:val="0"/>
              <w:marBottom w:val="0"/>
              <w:divBdr>
                <w:top w:val="none" w:sz="0" w:space="0" w:color="auto"/>
                <w:left w:val="none" w:sz="0" w:space="0" w:color="auto"/>
                <w:bottom w:val="none" w:sz="0" w:space="0" w:color="auto"/>
                <w:right w:val="none" w:sz="0" w:space="0" w:color="auto"/>
              </w:divBdr>
              <w:divsChild>
                <w:div w:id="16829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2352">
      <w:bodyDiv w:val="1"/>
      <w:marLeft w:val="0"/>
      <w:marRight w:val="0"/>
      <w:marTop w:val="0"/>
      <w:marBottom w:val="0"/>
      <w:divBdr>
        <w:top w:val="none" w:sz="0" w:space="0" w:color="auto"/>
        <w:left w:val="none" w:sz="0" w:space="0" w:color="auto"/>
        <w:bottom w:val="none" w:sz="0" w:space="0" w:color="auto"/>
        <w:right w:val="none" w:sz="0" w:space="0" w:color="auto"/>
      </w:divBdr>
      <w:divsChild>
        <w:div w:id="382103962">
          <w:marLeft w:val="0"/>
          <w:marRight w:val="0"/>
          <w:marTop w:val="0"/>
          <w:marBottom w:val="0"/>
          <w:divBdr>
            <w:top w:val="none" w:sz="0" w:space="0" w:color="auto"/>
            <w:left w:val="none" w:sz="0" w:space="0" w:color="auto"/>
            <w:bottom w:val="none" w:sz="0" w:space="0" w:color="auto"/>
            <w:right w:val="none" w:sz="0" w:space="0" w:color="auto"/>
          </w:divBdr>
          <w:divsChild>
            <w:div w:id="1222057036">
              <w:marLeft w:val="0"/>
              <w:marRight w:val="0"/>
              <w:marTop w:val="0"/>
              <w:marBottom w:val="0"/>
              <w:divBdr>
                <w:top w:val="none" w:sz="0" w:space="0" w:color="auto"/>
                <w:left w:val="none" w:sz="0" w:space="0" w:color="auto"/>
                <w:bottom w:val="none" w:sz="0" w:space="0" w:color="auto"/>
                <w:right w:val="none" w:sz="0" w:space="0" w:color="auto"/>
              </w:divBdr>
              <w:divsChild>
                <w:div w:id="8122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4618">
      <w:bodyDiv w:val="1"/>
      <w:marLeft w:val="0"/>
      <w:marRight w:val="0"/>
      <w:marTop w:val="0"/>
      <w:marBottom w:val="0"/>
      <w:divBdr>
        <w:top w:val="none" w:sz="0" w:space="0" w:color="auto"/>
        <w:left w:val="none" w:sz="0" w:space="0" w:color="auto"/>
        <w:bottom w:val="none" w:sz="0" w:space="0" w:color="auto"/>
        <w:right w:val="none" w:sz="0" w:space="0" w:color="auto"/>
      </w:divBdr>
    </w:div>
    <w:div w:id="1205405207">
      <w:bodyDiv w:val="1"/>
      <w:marLeft w:val="0"/>
      <w:marRight w:val="0"/>
      <w:marTop w:val="0"/>
      <w:marBottom w:val="0"/>
      <w:divBdr>
        <w:top w:val="none" w:sz="0" w:space="0" w:color="auto"/>
        <w:left w:val="none" w:sz="0" w:space="0" w:color="auto"/>
        <w:bottom w:val="none" w:sz="0" w:space="0" w:color="auto"/>
        <w:right w:val="none" w:sz="0" w:space="0" w:color="auto"/>
      </w:divBdr>
      <w:divsChild>
        <w:div w:id="1880122570">
          <w:marLeft w:val="0"/>
          <w:marRight w:val="0"/>
          <w:marTop w:val="0"/>
          <w:marBottom w:val="0"/>
          <w:divBdr>
            <w:top w:val="none" w:sz="0" w:space="0" w:color="auto"/>
            <w:left w:val="none" w:sz="0" w:space="0" w:color="auto"/>
            <w:bottom w:val="none" w:sz="0" w:space="0" w:color="auto"/>
            <w:right w:val="none" w:sz="0" w:space="0" w:color="auto"/>
          </w:divBdr>
          <w:divsChild>
            <w:div w:id="1289311591">
              <w:marLeft w:val="0"/>
              <w:marRight w:val="0"/>
              <w:marTop w:val="0"/>
              <w:marBottom w:val="0"/>
              <w:divBdr>
                <w:top w:val="none" w:sz="0" w:space="0" w:color="auto"/>
                <w:left w:val="none" w:sz="0" w:space="0" w:color="auto"/>
                <w:bottom w:val="none" w:sz="0" w:space="0" w:color="auto"/>
                <w:right w:val="none" w:sz="0" w:space="0" w:color="auto"/>
              </w:divBdr>
              <w:divsChild>
                <w:div w:id="17438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39098">
      <w:bodyDiv w:val="1"/>
      <w:marLeft w:val="0"/>
      <w:marRight w:val="0"/>
      <w:marTop w:val="0"/>
      <w:marBottom w:val="0"/>
      <w:divBdr>
        <w:top w:val="none" w:sz="0" w:space="0" w:color="auto"/>
        <w:left w:val="none" w:sz="0" w:space="0" w:color="auto"/>
        <w:bottom w:val="none" w:sz="0" w:space="0" w:color="auto"/>
        <w:right w:val="none" w:sz="0" w:space="0" w:color="auto"/>
      </w:divBdr>
    </w:div>
    <w:div w:id="1213882654">
      <w:bodyDiv w:val="1"/>
      <w:marLeft w:val="0"/>
      <w:marRight w:val="0"/>
      <w:marTop w:val="0"/>
      <w:marBottom w:val="0"/>
      <w:divBdr>
        <w:top w:val="none" w:sz="0" w:space="0" w:color="auto"/>
        <w:left w:val="none" w:sz="0" w:space="0" w:color="auto"/>
        <w:bottom w:val="none" w:sz="0" w:space="0" w:color="auto"/>
        <w:right w:val="none" w:sz="0" w:space="0" w:color="auto"/>
      </w:divBdr>
    </w:div>
    <w:div w:id="1220247324">
      <w:bodyDiv w:val="1"/>
      <w:marLeft w:val="0"/>
      <w:marRight w:val="0"/>
      <w:marTop w:val="0"/>
      <w:marBottom w:val="0"/>
      <w:divBdr>
        <w:top w:val="none" w:sz="0" w:space="0" w:color="auto"/>
        <w:left w:val="none" w:sz="0" w:space="0" w:color="auto"/>
        <w:bottom w:val="none" w:sz="0" w:space="0" w:color="auto"/>
        <w:right w:val="none" w:sz="0" w:space="0" w:color="auto"/>
      </w:divBdr>
    </w:div>
    <w:div w:id="1242564044">
      <w:bodyDiv w:val="1"/>
      <w:marLeft w:val="0"/>
      <w:marRight w:val="0"/>
      <w:marTop w:val="0"/>
      <w:marBottom w:val="0"/>
      <w:divBdr>
        <w:top w:val="none" w:sz="0" w:space="0" w:color="auto"/>
        <w:left w:val="none" w:sz="0" w:space="0" w:color="auto"/>
        <w:bottom w:val="none" w:sz="0" w:space="0" w:color="auto"/>
        <w:right w:val="none" w:sz="0" w:space="0" w:color="auto"/>
      </w:divBdr>
      <w:divsChild>
        <w:div w:id="453714511">
          <w:marLeft w:val="0"/>
          <w:marRight w:val="0"/>
          <w:marTop w:val="0"/>
          <w:marBottom w:val="0"/>
          <w:divBdr>
            <w:top w:val="none" w:sz="0" w:space="0" w:color="auto"/>
            <w:left w:val="none" w:sz="0" w:space="0" w:color="auto"/>
            <w:bottom w:val="none" w:sz="0" w:space="0" w:color="auto"/>
            <w:right w:val="none" w:sz="0" w:space="0" w:color="auto"/>
          </w:divBdr>
          <w:divsChild>
            <w:div w:id="303194540">
              <w:marLeft w:val="0"/>
              <w:marRight w:val="0"/>
              <w:marTop w:val="0"/>
              <w:marBottom w:val="0"/>
              <w:divBdr>
                <w:top w:val="none" w:sz="0" w:space="0" w:color="auto"/>
                <w:left w:val="none" w:sz="0" w:space="0" w:color="auto"/>
                <w:bottom w:val="none" w:sz="0" w:space="0" w:color="auto"/>
                <w:right w:val="none" w:sz="0" w:space="0" w:color="auto"/>
              </w:divBdr>
              <w:divsChild>
                <w:div w:id="10951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7525">
      <w:bodyDiv w:val="1"/>
      <w:marLeft w:val="0"/>
      <w:marRight w:val="0"/>
      <w:marTop w:val="0"/>
      <w:marBottom w:val="0"/>
      <w:divBdr>
        <w:top w:val="none" w:sz="0" w:space="0" w:color="auto"/>
        <w:left w:val="none" w:sz="0" w:space="0" w:color="auto"/>
        <w:bottom w:val="none" w:sz="0" w:space="0" w:color="auto"/>
        <w:right w:val="none" w:sz="0" w:space="0" w:color="auto"/>
      </w:divBdr>
      <w:divsChild>
        <w:div w:id="1457798861">
          <w:marLeft w:val="0"/>
          <w:marRight w:val="0"/>
          <w:marTop w:val="0"/>
          <w:marBottom w:val="0"/>
          <w:divBdr>
            <w:top w:val="none" w:sz="0" w:space="0" w:color="auto"/>
            <w:left w:val="none" w:sz="0" w:space="0" w:color="auto"/>
            <w:bottom w:val="none" w:sz="0" w:space="0" w:color="auto"/>
            <w:right w:val="none" w:sz="0" w:space="0" w:color="auto"/>
          </w:divBdr>
          <w:divsChild>
            <w:div w:id="643704256">
              <w:marLeft w:val="0"/>
              <w:marRight w:val="0"/>
              <w:marTop w:val="0"/>
              <w:marBottom w:val="0"/>
              <w:divBdr>
                <w:top w:val="none" w:sz="0" w:space="0" w:color="auto"/>
                <w:left w:val="none" w:sz="0" w:space="0" w:color="auto"/>
                <w:bottom w:val="none" w:sz="0" w:space="0" w:color="auto"/>
                <w:right w:val="none" w:sz="0" w:space="0" w:color="auto"/>
              </w:divBdr>
              <w:divsChild>
                <w:div w:id="50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3152">
      <w:bodyDiv w:val="1"/>
      <w:marLeft w:val="0"/>
      <w:marRight w:val="0"/>
      <w:marTop w:val="0"/>
      <w:marBottom w:val="0"/>
      <w:divBdr>
        <w:top w:val="none" w:sz="0" w:space="0" w:color="auto"/>
        <w:left w:val="none" w:sz="0" w:space="0" w:color="auto"/>
        <w:bottom w:val="none" w:sz="0" w:space="0" w:color="auto"/>
        <w:right w:val="none" w:sz="0" w:space="0" w:color="auto"/>
      </w:divBdr>
      <w:divsChild>
        <w:div w:id="756363009">
          <w:marLeft w:val="0"/>
          <w:marRight w:val="0"/>
          <w:marTop w:val="0"/>
          <w:marBottom w:val="0"/>
          <w:divBdr>
            <w:top w:val="none" w:sz="0" w:space="0" w:color="auto"/>
            <w:left w:val="none" w:sz="0" w:space="0" w:color="auto"/>
            <w:bottom w:val="none" w:sz="0" w:space="0" w:color="auto"/>
            <w:right w:val="none" w:sz="0" w:space="0" w:color="auto"/>
          </w:divBdr>
          <w:divsChild>
            <w:div w:id="1973248241">
              <w:marLeft w:val="0"/>
              <w:marRight w:val="0"/>
              <w:marTop w:val="0"/>
              <w:marBottom w:val="0"/>
              <w:divBdr>
                <w:top w:val="none" w:sz="0" w:space="0" w:color="auto"/>
                <w:left w:val="none" w:sz="0" w:space="0" w:color="auto"/>
                <w:bottom w:val="none" w:sz="0" w:space="0" w:color="auto"/>
                <w:right w:val="none" w:sz="0" w:space="0" w:color="auto"/>
              </w:divBdr>
              <w:divsChild>
                <w:div w:id="16011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7107">
      <w:bodyDiv w:val="1"/>
      <w:marLeft w:val="0"/>
      <w:marRight w:val="0"/>
      <w:marTop w:val="0"/>
      <w:marBottom w:val="0"/>
      <w:divBdr>
        <w:top w:val="none" w:sz="0" w:space="0" w:color="auto"/>
        <w:left w:val="none" w:sz="0" w:space="0" w:color="auto"/>
        <w:bottom w:val="none" w:sz="0" w:space="0" w:color="auto"/>
        <w:right w:val="none" w:sz="0" w:space="0" w:color="auto"/>
      </w:divBdr>
      <w:divsChild>
        <w:div w:id="537202377">
          <w:marLeft w:val="0"/>
          <w:marRight w:val="0"/>
          <w:marTop w:val="0"/>
          <w:marBottom w:val="0"/>
          <w:divBdr>
            <w:top w:val="none" w:sz="0" w:space="0" w:color="auto"/>
            <w:left w:val="none" w:sz="0" w:space="0" w:color="auto"/>
            <w:bottom w:val="none" w:sz="0" w:space="0" w:color="auto"/>
            <w:right w:val="none" w:sz="0" w:space="0" w:color="auto"/>
          </w:divBdr>
          <w:divsChild>
            <w:div w:id="161968340">
              <w:marLeft w:val="0"/>
              <w:marRight w:val="0"/>
              <w:marTop w:val="0"/>
              <w:marBottom w:val="0"/>
              <w:divBdr>
                <w:top w:val="none" w:sz="0" w:space="0" w:color="auto"/>
                <w:left w:val="none" w:sz="0" w:space="0" w:color="auto"/>
                <w:bottom w:val="none" w:sz="0" w:space="0" w:color="auto"/>
                <w:right w:val="none" w:sz="0" w:space="0" w:color="auto"/>
              </w:divBdr>
              <w:divsChild>
                <w:div w:id="4131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13655">
      <w:bodyDiv w:val="1"/>
      <w:marLeft w:val="0"/>
      <w:marRight w:val="0"/>
      <w:marTop w:val="0"/>
      <w:marBottom w:val="0"/>
      <w:divBdr>
        <w:top w:val="none" w:sz="0" w:space="0" w:color="auto"/>
        <w:left w:val="none" w:sz="0" w:space="0" w:color="auto"/>
        <w:bottom w:val="none" w:sz="0" w:space="0" w:color="auto"/>
        <w:right w:val="none" w:sz="0" w:space="0" w:color="auto"/>
      </w:divBdr>
      <w:divsChild>
        <w:div w:id="1636982612">
          <w:marLeft w:val="0"/>
          <w:marRight w:val="0"/>
          <w:marTop w:val="0"/>
          <w:marBottom w:val="0"/>
          <w:divBdr>
            <w:top w:val="none" w:sz="0" w:space="0" w:color="auto"/>
            <w:left w:val="none" w:sz="0" w:space="0" w:color="auto"/>
            <w:bottom w:val="none" w:sz="0" w:space="0" w:color="auto"/>
            <w:right w:val="none" w:sz="0" w:space="0" w:color="auto"/>
          </w:divBdr>
          <w:divsChild>
            <w:div w:id="746000778">
              <w:marLeft w:val="0"/>
              <w:marRight w:val="0"/>
              <w:marTop w:val="0"/>
              <w:marBottom w:val="0"/>
              <w:divBdr>
                <w:top w:val="none" w:sz="0" w:space="0" w:color="auto"/>
                <w:left w:val="none" w:sz="0" w:space="0" w:color="auto"/>
                <w:bottom w:val="none" w:sz="0" w:space="0" w:color="auto"/>
                <w:right w:val="none" w:sz="0" w:space="0" w:color="auto"/>
              </w:divBdr>
              <w:divsChild>
                <w:div w:id="7816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2104">
      <w:bodyDiv w:val="1"/>
      <w:marLeft w:val="0"/>
      <w:marRight w:val="0"/>
      <w:marTop w:val="0"/>
      <w:marBottom w:val="0"/>
      <w:divBdr>
        <w:top w:val="none" w:sz="0" w:space="0" w:color="auto"/>
        <w:left w:val="none" w:sz="0" w:space="0" w:color="auto"/>
        <w:bottom w:val="none" w:sz="0" w:space="0" w:color="auto"/>
        <w:right w:val="none" w:sz="0" w:space="0" w:color="auto"/>
      </w:divBdr>
      <w:divsChild>
        <w:div w:id="1031609084">
          <w:marLeft w:val="0"/>
          <w:marRight w:val="0"/>
          <w:marTop w:val="0"/>
          <w:marBottom w:val="0"/>
          <w:divBdr>
            <w:top w:val="none" w:sz="0" w:space="0" w:color="auto"/>
            <w:left w:val="none" w:sz="0" w:space="0" w:color="auto"/>
            <w:bottom w:val="none" w:sz="0" w:space="0" w:color="auto"/>
            <w:right w:val="none" w:sz="0" w:space="0" w:color="auto"/>
          </w:divBdr>
          <w:divsChild>
            <w:div w:id="998652977">
              <w:marLeft w:val="0"/>
              <w:marRight w:val="0"/>
              <w:marTop w:val="0"/>
              <w:marBottom w:val="0"/>
              <w:divBdr>
                <w:top w:val="none" w:sz="0" w:space="0" w:color="auto"/>
                <w:left w:val="none" w:sz="0" w:space="0" w:color="auto"/>
                <w:bottom w:val="none" w:sz="0" w:space="0" w:color="auto"/>
                <w:right w:val="none" w:sz="0" w:space="0" w:color="auto"/>
              </w:divBdr>
              <w:divsChild>
                <w:div w:id="16329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53277">
      <w:bodyDiv w:val="1"/>
      <w:marLeft w:val="0"/>
      <w:marRight w:val="0"/>
      <w:marTop w:val="0"/>
      <w:marBottom w:val="0"/>
      <w:divBdr>
        <w:top w:val="none" w:sz="0" w:space="0" w:color="auto"/>
        <w:left w:val="none" w:sz="0" w:space="0" w:color="auto"/>
        <w:bottom w:val="none" w:sz="0" w:space="0" w:color="auto"/>
        <w:right w:val="none" w:sz="0" w:space="0" w:color="auto"/>
      </w:divBdr>
      <w:divsChild>
        <w:div w:id="200096507">
          <w:marLeft w:val="0"/>
          <w:marRight w:val="0"/>
          <w:marTop w:val="0"/>
          <w:marBottom w:val="0"/>
          <w:divBdr>
            <w:top w:val="none" w:sz="0" w:space="0" w:color="auto"/>
            <w:left w:val="none" w:sz="0" w:space="0" w:color="auto"/>
            <w:bottom w:val="none" w:sz="0" w:space="0" w:color="auto"/>
            <w:right w:val="none" w:sz="0" w:space="0" w:color="auto"/>
          </w:divBdr>
          <w:divsChild>
            <w:div w:id="1991981100">
              <w:marLeft w:val="0"/>
              <w:marRight w:val="0"/>
              <w:marTop w:val="0"/>
              <w:marBottom w:val="0"/>
              <w:divBdr>
                <w:top w:val="none" w:sz="0" w:space="0" w:color="auto"/>
                <w:left w:val="none" w:sz="0" w:space="0" w:color="auto"/>
                <w:bottom w:val="none" w:sz="0" w:space="0" w:color="auto"/>
                <w:right w:val="none" w:sz="0" w:space="0" w:color="auto"/>
              </w:divBdr>
              <w:divsChild>
                <w:div w:id="1776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2468">
      <w:bodyDiv w:val="1"/>
      <w:marLeft w:val="0"/>
      <w:marRight w:val="0"/>
      <w:marTop w:val="0"/>
      <w:marBottom w:val="0"/>
      <w:divBdr>
        <w:top w:val="none" w:sz="0" w:space="0" w:color="auto"/>
        <w:left w:val="none" w:sz="0" w:space="0" w:color="auto"/>
        <w:bottom w:val="none" w:sz="0" w:space="0" w:color="auto"/>
        <w:right w:val="none" w:sz="0" w:space="0" w:color="auto"/>
      </w:divBdr>
      <w:divsChild>
        <w:div w:id="847595961">
          <w:marLeft w:val="0"/>
          <w:marRight w:val="0"/>
          <w:marTop w:val="0"/>
          <w:marBottom w:val="0"/>
          <w:divBdr>
            <w:top w:val="none" w:sz="0" w:space="0" w:color="auto"/>
            <w:left w:val="none" w:sz="0" w:space="0" w:color="auto"/>
            <w:bottom w:val="none" w:sz="0" w:space="0" w:color="auto"/>
            <w:right w:val="none" w:sz="0" w:space="0" w:color="auto"/>
          </w:divBdr>
          <w:divsChild>
            <w:div w:id="191656235">
              <w:marLeft w:val="0"/>
              <w:marRight w:val="0"/>
              <w:marTop w:val="0"/>
              <w:marBottom w:val="0"/>
              <w:divBdr>
                <w:top w:val="none" w:sz="0" w:space="0" w:color="auto"/>
                <w:left w:val="none" w:sz="0" w:space="0" w:color="auto"/>
                <w:bottom w:val="none" w:sz="0" w:space="0" w:color="auto"/>
                <w:right w:val="none" w:sz="0" w:space="0" w:color="auto"/>
              </w:divBdr>
              <w:divsChild>
                <w:div w:id="5319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9183">
      <w:bodyDiv w:val="1"/>
      <w:marLeft w:val="0"/>
      <w:marRight w:val="0"/>
      <w:marTop w:val="0"/>
      <w:marBottom w:val="0"/>
      <w:divBdr>
        <w:top w:val="none" w:sz="0" w:space="0" w:color="auto"/>
        <w:left w:val="none" w:sz="0" w:space="0" w:color="auto"/>
        <w:bottom w:val="none" w:sz="0" w:space="0" w:color="auto"/>
        <w:right w:val="none" w:sz="0" w:space="0" w:color="auto"/>
      </w:divBdr>
      <w:divsChild>
        <w:div w:id="1200627306">
          <w:marLeft w:val="0"/>
          <w:marRight w:val="0"/>
          <w:marTop w:val="0"/>
          <w:marBottom w:val="0"/>
          <w:divBdr>
            <w:top w:val="none" w:sz="0" w:space="0" w:color="auto"/>
            <w:left w:val="none" w:sz="0" w:space="0" w:color="auto"/>
            <w:bottom w:val="none" w:sz="0" w:space="0" w:color="auto"/>
            <w:right w:val="none" w:sz="0" w:space="0" w:color="auto"/>
          </w:divBdr>
          <w:divsChild>
            <w:div w:id="1515270359">
              <w:marLeft w:val="0"/>
              <w:marRight w:val="0"/>
              <w:marTop w:val="0"/>
              <w:marBottom w:val="0"/>
              <w:divBdr>
                <w:top w:val="none" w:sz="0" w:space="0" w:color="auto"/>
                <w:left w:val="none" w:sz="0" w:space="0" w:color="auto"/>
                <w:bottom w:val="none" w:sz="0" w:space="0" w:color="auto"/>
                <w:right w:val="none" w:sz="0" w:space="0" w:color="auto"/>
              </w:divBdr>
              <w:divsChild>
                <w:div w:id="11088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6440">
      <w:bodyDiv w:val="1"/>
      <w:marLeft w:val="0"/>
      <w:marRight w:val="0"/>
      <w:marTop w:val="0"/>
      <w:marBottom w:val="0"/>
      <w:divBdr>
        <w:top w:val="none" w:sz="0" w:space="0" w:color="auto"/>
        <w:left w:val="none" w:sz="0" w:space="0" w:color="auto"/>
        <w:bottom w:val="none" w:sz="0" w:space="0" w:color="auto"/>
        <w:right w:val="none" w:sz="0" w:space="0" w:color="auto"/>
      </w:divBdr>
      <w:divsChild>
        <w:div w:id="1402022507">
          <w:marLeft w:val="0"/>
          <w:marRight w:val="0"/>
          <w:marTop w:val="0"/>
          <w:marBottom w:val="0"/>
          <w:divBdr>
            <w:top w:val="none" w:sz="0" w:space="0" w:color="auto"/>
            <w:left w:val="none" w:sz="0" w:space="0" w:color="auto"/>
            <w:bottom w:val="none" w:sz="0" w:space="0" w:color="auto"/>
            <w:right w:val="none" w:sz="0" w:space="0" w:color="auto"/>
          </w:divBdr>
          <w:divsChild>
            <w:div w:id="1983777495">
              <w:marLeft w:val="0"/>
              <w:marRight w:val="0"/>
              <w:marTop w:val="0"/>
              <w:marBottom w:val="0"/>
              <w:divBdr>
                <w:top w:val="none" w:sz="0" w:space="0" w:color="auto"/>
                <w:left w:val="none" w:sz="0" w:space="0" w:color="auto"/>
                <w:bottom w:val="none" w:sz="0" w:space="0" w:color="auto"/>
                <w:right w:val="none" w:sz="0" w:space="0" w:color="auto"/>
              </w:divBdr>
              <w:divsChild>
                <w:div w:id="20980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5585">
      <w:bodyDiv w:val="1"/>
      <w:marLeft w:val="0"/>
      <w:marRight w:val="0"/>
      <w:marTop w:val="0"/>
      <w:marBottom w:val="0"/>
      <w:divBdr>
        <w:top w:val="none" w:sz="0" w:space="0" w:color="auto"/>
        <w:left w:val="none" w:sz="0" w:space="0" w:color="auto"/>
        <w:bottom w:val="none" w:sz="0" w:space="0" w:color="auto"/>
        <w:right w:val="none" w:sz="0" w:space="0" w:color="auto"/>
      </w:divBdr>
      <w:divsChild>
        <w:div w:id="259024041">
          <w:marLeft w:val="0"/>
          <w:marRight w:val="0"/>
          <w:marTop w:val="0"/>
          <w:marBottom w:val="0"/>
          <w:divBdr>
            <w:top w:val="none" w:sz="0" w:space="0" w:color="auto"/>
            <w:left w:val="none" w:sz="0" w:space="0" w:color="auto"/>
            <w:bottom w:val="none" w:sz="0" w:space="0" w:color="auto"/>
            <w:right w:val="none" w:sz="0" w:space="0" w:color="auto"/>
          </w:divBdr>
          <w:divsChild>
            <w:div w:id="868683093">
              <w:marLeft w:val="0"/>
              <w:marRight w:val="0"/>
              <w:marTop w:val="0"/>
              <w:marBottom w:val="0"/>
              <w:divBdr>
                <w:top w:val="none" w:sz="0" w:space="0" w:color="auto"/>
                <w:left w:val="none" w:sz="0" w:space="0" w:color="auto"/>
                <w:bottom w:val="none" w:sz="0" w:space="0" w:color="auto"/>
                <w:right w:val="none" w:sz="0" w:space="0" w:color="auto"/>
              </w:divBdr>
              <w:divsChild>
                <w:div w:id="12871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15059">
      <w:bodyDiv w:val="1"/>
      <w:marLeft w:val="0"/>
      <w:marRight w:val="0"/>
      <w:marTop w:val="0"/>
      <w:marBottom w:val="0"/>
      <w:divBdr>
        <w:top w:val="none" w:sz="0" w:space="0" w:color="auto"/>
        <w:left w:val="none" w:sz="0" w:space="0" w:color="auto"/>
        <w:bottom w:val="none" w:sz="0" w:space="0" w:color="auto"/>
        <w:right w:val="none" w:sz="0" w:space="0" w:color="auto"/>
      </w:divBdr>
      <w:divsChild>
        <w:div w:id="426653678">
          <w:marLeft w:val="0"/>
          <w:marRight w:val="0"/>
          <w:marTop w:val="0"/>
          <w:marBottom w:val="0"/>
          <w:divBdr>
            <w:top w:val="none" w:sz="0" w:space="0" w:color="auto"/>
            <w:left w:val="none" w:sz="0" w:space="0" w:color="auto"/>
            <w:bottom w:val="none" w:sz="0" w:space="0" w:color="auto"/>
            <w:right w:val="none" w:sz="0" w:space="0" w:color="auto"/>
          </w:divBdr>
          <w:divsChild>
            <w:div w:id="1316029417">
              <w:marLeft w:val="0"/>
              <w:marRight w:val="0"/>
              <w:marTop w:val="0"/>
              <w:marBottom w:val="0"/>
              <w:divBdr>
                <w:top w:val="none" w:sz="0" w:space="0" w:color="auto"/>
                <w:left w:val="none" w:sz="0" w:space="0" w:color="auto"/>
                <w:bottom w:val="none" w:sz="0" w:space="0" w:color="auto"/>
                <w:right w:val="none" w:sz="0" w:space="0" w:color="auto"/>
              </w:divBdr>
              <w:divsChild>
                <w:div w:id="11016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1050">
      <w:bodyDiv w:val="1"/>
      <w:marLeft w:val="0"/>
      <w:marRight w:val="0"/>
      <w:marTop w:val="0"/>
      <w:marBottom w:val="0"/>
      <w:divBdr>
        <w:top w:val="none" w:sz="0" w:space="0" w:color="auto"/>
        <w:left w:val="none" w:sz="0" w:space="0" w:color="auto"/>
        <w:bottom w:val="none" w:sz="0" w:space="0" w:color="auto"/>
        <w:right w:val="none" w:sz="0" w:space="0" w:color="auto"/>
      </w:divBdr>
      <w:divsChild>
        <w:div w:id="1958559587">
          <w:marLeft w:val="0"/>
          <w:marRight w:val="0"/>
          <w:marTop w:val="0"/>
          <w:marBottom w:val="0"/>
          <w:divBdr>
            <w:top w:val="none" w:sz="0" w:space="0" w:color="auto"/>
            <w:left w:val="none" w:sz="0" w:space="0" w:color="auto"/>
            <w:bottom w:val="none" w:sz="0" w:space="0" w:color="auto"/>
            <w:right w:val="none" w:sz="0" w:space="0" w:color="auto"/>
          </w:divBdr>
          <w:divsChild>
            <w:div w:id="1071151092">
              <w:marLeft w:val="0"/>
              <w:marRight w:val="0"/>
              <w:marTop w:val="0"/>
              <w:marBottom w:val="0"/>
              <w:divBdr>
                <w:top w:val="none" w:sz="0" w:space="0" w:color="auto"/>
                <w:left w:val="none" w:sz="0" w:space="0" w:color="auto"/>
                <w:bottom w:val="none" w:sz="0" w:space="0" w:color="auto"/>
                <w:right w:val="none" w:sz="0" w:space="0" w:color="auto"/>
              </w:divBdr>
              <w:divsChild>
                <w:div w:id="91593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67193">
      <w:bodyDiv w:val="1"/>
      <w:marLeft w:val="0"/>
      <w:marRight w:val="0"/>
      <w:marTop w:val="0"/>
      <w:marBottom w:val="0"/>
      <w:divBdr>
        <w:top w:val="none" w:sz="0" w:space="0" w:color="auto"/>
        <w:left w:val="none" w:sz="0" w:space="0" w:color="auto"/>
        <w:bottom w:val="none" w:sz="0" w:space="0" w:color="auto"/>
        <w:right w:val="none" w:sz="0" w:space="0" w:color="auto"/>
      </w:divBdr>
      <w:divsChild>
        <w:div w:id="62603424">
          <w:marLeft w:val="0"/>
          <w:marRight w:val="0"/>
          <w:marTop w:val="0"/>
          <w:marBottom w:val="0"/>
          <w:divBdr>
            <w:top w:val="none" w:sz="0" w:space="0" w:color="auto"/>
            <w:left w:val="none" w:sz="0" w:space="0" w:color="auto"/>
            <w:bottom w:val="none" w:sz="0" w:space="0" w:color="auto"/>
            <w:right w:val="none" w:sz="0" w:space="0" w:color="auto"/>
          </w:divBdr>
          <w:divsChild>
            <w:div w:id="919558901">
              <w:marLeft w:val="0"/>
              <w:marRight w:val="0"/>
              <w:marTop w:val="0"/>
              <w:marBottom w:val="0"/>
              <w:divBdr>
                <w:top w:val="none" w:sz="0" w:space="0" w:color="auto"/>
                <w:left w:val="none" w:sz="0" w:space="0" w:color="auto"/>
                <w:bottom w:val="none" w:sz="0" w:space="0" w:color="auto"/>
                <w:right w:val="none" w:sz="0" w:space="0" w:color="auto"/>
              </w:divBdr>
              <w:divsChild>
                <w:div w:id="5691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89446">
      <w:bodyDiv w:val="1"/>
      <w:marLeft w:val="0"/>
      <w:marRight w:val="0"/>
      <w:marTop w:val="0"/>
      <w:marBottom w:val="0"/>
      <w:divBdr>
        <w:top w:val="none" w:sz="0" w:space="0" w:color="auto"/>
        <w:left w:val="none" w:sz="0" w:space="0" w:color="auto"/>
        <w:bottom w:val="none" w:sz="0" w:space="0" w:color="auto"/>
        <w:right w:val="none" w:sz="0" w:space="0" w:color="auto"/>
      </w:divBdr>
      <w:divsChild>
        <w:div w:id="784739486">
          <w:marLeft w:val="0"/>
          <w:marRight w:val="0"/>
          <w:marTop w:val="0"/>
          <w:marBottom w:val="0"/>
          <w:divBdr>
            <w:top w:val="none" w:sz="0" w:space="0" w:color="auto"/>
            <w:left w:val="none" w:sz="0" w:space="0" w:color="auto"/>
            <w:bottom w:val="none" w:sz="0" w:space="0" w:color="auto"/>
            <w:right w:val="none" w:sz="0" w:space="0" w:color="auto"/>
          </w:divBdr>
          <w:divsChild>
            <w:div w:id="811171606">
              <w:marLeft w:val="0"/>
              <w:marRight w:val="0"/>
              <w:marTop w:val="0"/>
              <w:marBottom w:val="0"/>
              <w:divBdr>
                <w:top w:val="none" w:sz="0" w:space="0" w:color="auto"/>
                <w:left w:val="none" w:sz="0" w:space="0" w:color="auto"/>
                <w:bottom w:val="none" w:sz="0" w:space="0" w:color="auto"/>
                <w:right w:val="none" w:sz="0" w:space="0" w:color="auto"/>
              </w:divBdr>
              <w:divsChild>
                <w:div w:id="4699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18937">
      <w:bodyDiv w:val="1"/>
      <w:marLeft w:val="0"/>
      <w:marRight w:val="0"/>
      <w:marTop w:val="0"/>
      <w:marBottom w:val="0"/>
      <w:divBdr>
        <w:top w:val="none" w:sz="0" w:space="0" w:color="auto"/>
        <w:left w:val="none" w:sz="0" w:space="0" w:color="auto"/>
        <w:bottom w:val="none" w:sz="0" w:space="0" w:color="auto"/>
        <w:right w:val="none" w:sz="0" w:space="0" w:color="auto"/>
      </w:divBdr>
      <w:divsChild>
        <w:div w:id="418259148">
          <w:marLeft w:val="0"/>
          <w:marRight w:val="0"/>
          <w:marTop w:val="0"/>
          <w:marBottom w:val="0"/>
          <w:divBdr>
            <w:top w:val="none" w:sz="0" w:space="0" w:color="auto"/>
            <w:left w:val="none" w:sz="0" w:space="0" w:color="auto"/>
            <w:bottom w:val="none" w:sz="0" w:space="0" w:color="auto"/>
            <w:right w:val="none" w:sz="0" w:space="0" w:color="auto"/>
          </w:divBdr>
          <w:divsChild>
            <w:div w:id="777607732">
              <w:marLeft w:val="0"/>
              <w:marRight w:val="0"/>
              <w:marTop w:val="0"/>
              <w:marBottom w:val="0"/>
              <w:divBdr>
                <w:top w:val="none" w:sz="0" w:space="0" w:color="auto"/>
                <w:left w:val="none" w:sz="0" w:space="0" w:color="auto"/>
                <w:bottom w:val="none" w:sz="0" w:space="0" w:color="auto"/>
                <w:right w:val="none" w:sz="0" w:space="0" w:color="auto"/>
              </w:divBdr>
              <w:divsChild>
                <w:div w:id="615910962">
                  <w:marLeft w:val="0"/>
                  <w:marRight w:val="0"/>
                  <w:marTop w:val="0"/>
                  <w:marBottom w:val="0"/>
                  <w:divBdr>
                    <w:top w:val="none" w:sz="0" w:space="0" w:color="auto"/>
                    <w:left w:val="none" w:sz="0" w:space="0" w:color="auto"/>
                    <w:bottom w:val="none" w:sz="0" w:space="0" w:color="auto"/>
                    <w:right w:val="none" w:sz="0" w:space="0" w:color="auto"/>
                  </w:divBdr>
                </w:div>
              </w:divsChild>
            </w:div>
            <w:div w:id="923874305">
              <w:marLeft w:val="0"/>
              <w:marRight w:val="0"/>
              <w:marTop w:val="0"/>
              <w:marBottom w:val="0"/>
              <w:divBdr>
                <w:top w:val="none" w:sz="0" w:space="0" w:color="auto"/>
                <w:left w:val="none" w:sz="0" w:space="0" w:color="auto"/>
                <w:bottom w:val="none" w:sz="0" w:space="0" w:color="auto"/>
                <w:right w:val="none" w:sz="0" w:space="0" w:color="auto"/>
              </w:divBdr>
              <w:divsChild>
                <w:div w:id="460422054">
                  <w:marLeft w:val="0"/>
                  <w:marRight w:val="0"/>
                  <w:marTop w:val="0"/>
                  <w:marBottom w:val="0"/>
                  <w:divBdr>
                    <w:top w:val="none" w:sz="0" w:space="0" w:color="auto"/>
                    <w:left w:val="none" w:sz="0" w:space="0" w:color="auto"/>
                    <w:bottom w:val="none" w:sz="0" w:space="0" w:color="auto"/>
                    <w:right w:val="none" w:sz="0" w:space="0" w:color="auto"/>
                  </w:divBdr>
                </w:div>
              </w:divsChild>
            </w:div>
            <w:div w:id="1775633999">
              <w:marLeft w:val="0"/>
              <w:marRight w:val="0"/>
              <w:marTop w:val="0"/>
              <w:marBottom w:val="0"/>
              <w:divBdr>
                <w:top w:val="none" w:sz="0" w:space="0" w:color="auto"/>
                <w:left w:val="none" w:sz="0" w:space="0" w:color="auto"/>
                <w:bottom w:val="none" w:sz="0" w:space="0" w:color="auto"/>
                <w:right w:val="none" w:sz="0" w:space="0" w:color="auto"/>
              </w:divBdr>
              <w:divsChild>
                <w:div w:id="2391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29918">
          <w:marLeft w:val="0"/>
          <w:marRight w:val="0"/>
          <w:marTop w:val="0"/>
          <w:marBottom w:val="0"/>
          <w:divBdr>
            <w:top w:val="none" w:sz="0" w:space="0" w:color="auto"/>
            <w:left w:val="none" w:sz="0" w:space="0" w:color="auto"/>
            <w:bottom w:val="none" w:sz="0" w:space="0" w:color="auto"/>
            <w:right w:val="none" w:sz="0" w:space="0" w:color="auto"/>
          </w:divBdr>
          <w:divsChild>
            <w:div w:id="1175612565">
              <w:marLeft w:val="0"/>
              <w:marRight w:val="0"/>
              <w:marTop w:val="0"/>
              <w:marBottom w:val="0"/>
              <w:divBdr>
                <w:top w:val="none" w:sz="0" w:space="0" w:color="auto"/>
                <w:left w:val="none" w:sz="0" w:space="0" w:color="auto"/>
                <w:bottom w:val="none" w:sz="0" w:space="0" w:color="auto"/>
                <w:right w:val="none" w:sz="0" w:space="0" w:color="auto"/>
              </w:divBdr>
              <w:divsChild>
                <w:div w:id="1332372402">
                  <w:marLeft w:val="0"/>
                  <w:marRight w:val="0"/>
                  <w:marTop w:val="0"/>
                  <w:marBottom w:val="0"/>
                  <w:divBdr>
                    <w:top w:val="none" w:sz="0" w:space="0" w:color="auto"/>
                    <w:left w:val="none" w:sz="0" w:space="0" w:color="auto"/>
                    <w:bottom w:val="none" w:sz="0" w:space="0" w:color="auto"/>
                    <w:right w:val="none" w:sz="0" w:space="0" w:color="auto"/>
                  </w:divBdr>
                </w:div>
              </w:divsChild>
            </w:div>
            <w:div w:id="1273510404">
              <w:marLeft w:val="0"/>
              <w:marRight w:val="0"/>
              <w:marTop w:val="0"/>
              <w:marBottom w:val="0"/>
              <w:divBdr>
                <w:top w:val="none" w:sz="0" w:space="0" w:color="auto"/>
                <w:left w:val="none" w:sz="0" w:space="0" w:color="auto"/>
                <w:bottom w:val="none" w:sz="0" w:space="0" w:color="auto"/>
                <w:right w:val="none" w:sz="0" w:space="0" w:color="auto"/>
              </w:divBdr>
              <w:divsChild>
                <w:div w:id="1495291675">
                  <w:marLeft w:val="0"/>
                  <w:marRight w:val="0"/>
                  <w:marTop w:val="0"/>
                  <w:marBottom w:val="0"/>
                  <w:divBdr>
                    <w:top w:val="none" w:sz="0" w:space="0" w:color="auto"/>
                    <w:left w:val="none" w:sz="0" w:space="0" w:color="auto"/>
                    <w:bottom w:val="none" w:sz="0" w:space="0" w:color="auto"/>
                    <w:right w:val="none" w:sz="0" w:space="0" w:color="auto"/>
                  </w:divBdr>
                </w:div>
              </w:divsChild>
            </w:div>
            <w:div w:id="1704817187">
              <w:marLeft w:val="0"/>
              <w:marRight w:val="0"/>
              <w:marTop w:val="0"/>
              <w:marBottom w:val="0"/>
              <w:divBdr>
                <w:top w:val="none" w:sz="0" w:space="0" w:color="auto"/>
                <w:left w:val="none" w:sz="0" w:space="0" w:color="auto"/>
                <w:bottom w:val="none" w:sz="0" w:space="0" w:color="auto"/>
                <w:right w:val="none" w:sz="0" w:space="0" w:color="auto"/>
              </w:divBdr>
              <w:divsChild>
                <w:div w:id="10894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5868">
      <w:bodyDiv w:val="1"/>
      <w:marLeft w:val="0"/>
      <w:marRight w:val="0"/>
      <w:marTop w:val="0"/>
      <w:marBottom w:val="0"/>
      <w:divBdr>
        <w:top w:val="none" w:sz="0" w:space="0" w:color="auto"/>
        <w:left w:val="none" w:sz="0" w:space="0" w:color="auto"/>
        <w:bottom w:val="none" w:sz="0" w:space="0" w:color="auto"/>
        <w:right w:val="none" w:sz="0" w:space="0" w:color="auto"/>
      </w:divBdr>
    </w:div>
    <w:div w:id="1371106448">
      <w:bodyDiv w:val="1"/>
      <w:marLeft w:val="0"/>
      <w:marRight w:val="0"/>
      <w:marTop w:val="0"/>
      <w:marBottom w:val="0"/>
      <w:divBdr>
        <w:top w:val="none" w:sz="0" w:space="0" w:color="auto"/>
        <w:left w:val="none" w:sz="0" w:space="0" w:color="auto"/>
        <w:bottom w:val="none" w:sz="0" w:space="0" w:color="auto"/>
        <w:right w:val="none" w:sz="0" w:space="0" w:color="auto"/>
      </w:divBdr>
      <w:divsChild>
        <w:div w:id="1835412962">
          <w:marLeft w:val="0"/>
          <w:marRight w:val="0"/>
          <w:marTop w:val="0"/>
          <w:marBottom w:val="0"/>
          <w:divBdr>
            <w:top w:val="none" w:sz="0" w:space="0" w:color="auto"/>
            <w:left w:val="none" w:sz="0" w:space="0" w:color="auto"/>
            <w:bottom w:val="none" w:sz="0" w:space="0" w:color="auto"/>
            <w:right w:val="none" w:sz="0" w:space="0" w:color="auto"/>
          </w:divBdr>
          <w:divsChild>
            <w:div w:id="1618442778">
              <w:marLeft w:val="0"/>
              <w:marRight w:val="0"/>
              <w:marTop w:val="0"/>
              <w:marBottom w:val="0"/>
              <w:divBdr>
                <w:top w:val="none" w:sz="0" w:space="0" w:color="auto"/>
                <w:left w:val="none" w:sz="0" w:space="0" w:color="auto"/>
                <w:bottom w:val="none" w:sz="0" w:space="0" w:color="auto"/>
                <w:right w:val="none" w:sz="0" w:space="0" w:color="auto"/>
              </w:divBdr>
              <w:divsChild>
                <w:div w:id="18551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7556">
      <w:bodyDiv w:val="1"/>
      <w:marLeft w:val="0"/>
      <w:marRight w:val="0"/>
      <w:marTop w:val="0"/>
      <w:marBottom w:val="0"/>
      <w:divBdr>
        <w:top w:val="none" w:sz="0" w:space="0" w:color="auto"/>
        <w:left w:val="none" w:sz="0" w:space="0" w:color="auto"/>
        <w:bottom w:val="none" w:sz="0" w:space="0" w:color="auto"/>
        <w:right w:val="none" w:sz="0" w:space="0" w:color="auto"/>
      </w:divBdr>
      <w:divsChild>
        <w:div w:id="613633655">
          <w:marLeft w:val="0"/>
          <w:marRight w:val="0"/>
          <w:marTop w:val="0"/>
          <w:marBottom w:val="0"/>
          <w:divBdr>
            <w:top w:val="none" w:sz="0" w:space="0" w:color="auto"/>
            <w:left w:val="none" w:sz="0" w:space="0" w:color="auto"/>
            <w:bottom w:val="none" w:sz="0" w:space="0" w:color="auto"/>
            <w:right w:val="none" w:sz="0" w:space="0" w:color="auto"/>
          </w:divBdr>
          <w:divsChild>
            <w:div w:id="351151618">
              <w:marLeft w:val="0"/>
              <w:marRight w:val="0"/>
              <w:marTop w:val="0"/>
              <w:marBottom w:val="0"/>
              <w:divBdr>
                <w:top w:val="none" w:sz="0" w:space="0" w:color="auto"/>
                <w:left w:val="none" w:sz="0" w:space="0" w:color="auto"/>
                <w:bottom w:val="none" w:sz="0" w:space="0" w:color="auto"/>
                <w:right w:val="none" w:sz="0" w:space="0" w:color="auto"/>
              </w:divBdr>
              <w:divsChild>
                <w:div w:id="1550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0525">
      <w:bodyDiv w:val="1"/>
      <w:marLeft w:val="0"/>
      <w:marRight w:val="0"/>
      <w:marTop w:val="0"/>
      <w:marBottom w:val="0"/>
      <w:divBdr>
        <w:top w:val="none" w:sz="0" w:space="0" w:color="auto"/>
        <w:left w:val="none" w:sz="0" w:space="0" w:color="auto"/>
        <w:bottom w:val="none" w:sz="0" w:space="0" w:color="auto"/>
        <w:right w:val="none" w:sz="0" w:space="0" w:color="auto"/>
      </w:divBdr>
      <w:divsChild>
        <w:div w:id="1902329963">
          <w:marLeft w:val="0"/>
          <w:marRight w:val="0"/>
          <w:marTop w:val="0"/>
          <w:marBottom w:val="0"/>
          <w:divBdr>
            <w:top w:val="none" w:sz="0" w:space="0" w:color="auto"/>
            <w:left w:val="none" w:sz="0" w:space="0" w:color="auto"/>
            <w:bottom w:val="none" w:sz="0" w:space="0" w:color="auto"/>
            <w:right w:val="none" w:sz="0" w:space="0" w:color="auto"/>
          </w:divBdr>
          <w:divsChild>
            <w:div w:id="826552466">
              <w:marLeft w:val="0"/>
              <w:marRight w:val="0"/>
              <w:marTop w:val="0"/>
              <w:marBottom w:val="0"/>
              <w:divBdr>
                <w:top w:val="none" w:sz="0" w:space="0" w:color="auto"/>
                <w:left w:val="none" w:sz="0" w:space="0" w:color="auto"/>
                <w:bottom w:val="none" w:sz="0" w:space="0" w:color="auto"/>
                <w:right w:val="none" w:sz="0" w:space="0" w:color="auto"/>
              </w:divBdr>
              <w:divsChild>
                <w:div w:id="4803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76265">
      <w:bodyDiv w:val="1"/>
      <w:marLeft w:val="0"/>
      <w:marRight w:val="0"/>
      <w:marTop w:val="0"/>
      <w:marBottom w:val="0"/>
      <w:divBdr>
        <w:top w:val="none" w:sz="0" w:space="0" w:color="auto"/>
        <w:left w:val="none" w:sz="0" w:space="0" w:color="auto"/>
        <w:bottom w:val="none" w:sz="0" w:space="0" w:color="auto"/>
        <w:right w:val="none" w:sz="0" w:space="0" w:color="auto"/>
      </w:divBdr>
      <w:divsChild>
        <w:div w:id="748503934">
          <w:marLeft w:val="0"/>
          <w:marRight w:val="0"/>
          <w:marTop w:val="0"/>
          <w:marBottom w:val="0"/>
          <w:divBdr>
            <w:top w:val="none" w:sz="0" w:space="0" w:color="auto"/>
            <w:left w:val="none" w:sz="0" w:space="0" w:color="auto"/>
            <w:bottom w:val="none" w:sz="0" w:space="0" w:color="auto"/>
            <w:right w:val="none" w:sz="0" w:space="0" w:color="auto"/>
          </w:divBdr>
          <w:divsChild>
            <w:div w:id="1335036336">
              <w:marLeft w:val="0"/>
              <w:marRight w:val="0"/>
              <w:marTop w:val="0"/>
              <w:marBottom w:val="0"/>
              <w:divBdr>
                <w:top w:val="none" w:sz="0" w:space="0" w:color="auto"/>
                <w:left w:val="none" w:sz="0" w:space="0" w:color="auto"/>
                <w:bottom w:val="none" w:sz="0" w:space="0" w:color="auto"/>
                <w:right w:val="none" w:sz="0" w:space="0" w:color="auto"/>
              </w:divBdr>
              <w:divsChild>
                <w:div w:id="13562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4168">
      <w:bodyDiv w:val="1"/>
      <w:marLeft w:val="0"/>
      <w:marRight w:val="0"/>
      <w:marTop w:val="0"/>
      <w:marBottom w:val="0"/>
      <w:divBdr>
        <w:top w:val="none" w:sz="0" w:space="0" w:color="auto"/>
        <w:left w:val="none" w:sz="0" w:space="0" w:color="auto"/>
        <w:bottom w:val="none" w:sz="0" w:space="0" w:color="auto"/>
        <w:right w:val="none" w:sz="0" w:space="0" w:color="auto"/>
      </w:divBdr>
    </w:div>
    <w:div w:id="1428039339">
      <w:bodyDiv w:val="1"/>
      <w:marLeft w:val="0"/>
      <w:marRight w:val="0"/>
      <w:marTop w:val="0"/>
      <w:marBottom w:val="0"/>
      <w:divBdr>
        <w:top w:val="none" w:sz="0" w:space="0" w:color="auto"/>
        <w:left w:val="none" w:sz="0" w:space="0" w:color="auto"/>
        <w:bottom w:val="none" w:sz="0" w:space="0" w:color="auto"/>
        <w:right w:val="none" w:sz="0" w:space="0" w:color="auto"/>
      </w:divBdr>
      <w:divsChild>
        <w:div w:id="1841963453">
          <w:marLeft w:val="0"/>
          <w:marRight w:val="0"/>
          <w:marTop w:val="0"/>
          <w:marBottom w:val="0"/>
          <w:divBdr>
            <w:top w:val="none" w:sz="0" w:space="0" w:color="auto"/>
            <w:left w:val="none" w:sz="0" w:space="0" w:color="auto"/>
            <w:bottom w:val="none" w:sz="0" w:space="0" w:color="auto"/>
            <w:right w:val="none" w:sz="0" w:space="0" w:color="auto"/>
          </w:divBdr>
          <w:divsChild>
            <w:div w:id="1522206790">
              <w:marLeft w:val="0"/>
              <w:marRight w:val="0"/>
              <w:marTop w:val="0"/>
              <w:marBottom w:val="0"/>
              <w:divBdr>
                <w:top w:val="none" w:sz="0" w:space="0" w:color="auto"/>
                <w:left w:val="none" w:sz="0" w:space="0" w:color="auto"/>
                <w:bottom w:val="none" w:sz="0" w:space="0" w:color="auto"/>
                <w:right w:val="none" w:sz="0" w:space="0" w:color="auto"/>
              </w:divBdr>
              <w:divsChild>
                <w:div w:id="11201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5191">
      <w:bodyDiv w:val="1"/>
      <w:marLeft w:val="0"/>
      <w:marRight w:val="0"/>
      <w:marTop w:val="0"/>
      <w:marBottom w:val="0"/>
      <w:divBdr>
        <w:top w:val="none" w:sz="0" w:space="0" w:color="auto"/>
        <w:left w:val="none" w:sz="0" w:space="0" w:color="auto"/>
        <w:bottom w:val="none" w:sz="0" w:space="0" w:color="auto"/>
        <w:right w:val="none" w:sz="0" w:space="0" w:color="auto"/>
      </w:divBdr>
      <w:divsChild>
        <w:div w:id="581380695">
          <w:marLeft w:val="0"/>
          <w:marRight w:val="0"/>
          <w:marTop w:val="0"/>
          <w:marBottom w:val="0"/>
          <w:divBdr>
            <w:top w:val="none" w:sz="0" w:space="0" w:color="auto"/>
            <w:left w:val="none" w:sz="0" w:space="0" w:color="auto"/>
            <w:bottom w:val="none" w:sz="0" w:space="0" w:color="auto"/>
            <w:right w:val="none" w:sz="0" w:space="0" w:color="auto"/>
          </w:divBdr>
          <w:divsChild>
            <w:div w:id="1856311331">
              <w:marLeft w:val="0"/>
              <w:marRight w:val="0"/>
              <w:marTop w:val="0"/>
              <w:marBottom w:val="0"/>
              <w:divBdr>
                <w:top w:val="none" w:sz="0" w:space="0" w:color="auto"/>
                <w:left w:val="none" w:sz="0" w:space="0" w:color="auto"/>
                <w:bottom w:val="none" w:sz="0" w:space="0" w:color="auto"/>
                <w:right w:val="none" w:sz="0" w:space="0" w:color="auto"/>
              </w:divBdr>
              <w:divsChild>
                <w:div w:id="692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3034">
      <w:bodyDiv w:val="1"/>
      <w:marLeft w:val="0"/>
      <w:marRight w:val="0"/>
      <w:marTop w:val="0"/>
      <w:marBottom w:val="0"/>
      <w:divBdr>
        <w:top w:val="none" w:sz="0" w:space="0" w:color="auto"/>
        <w:left w:val="none" w:sz="0" w:space="0" w:color="auto"/>
        <w:bottom w:val="none" w:sz="0" w:space="0" w:color="auto"/>
        <w:right w:val="none" w:sz="0" w:space="0" w:color="auto"/>
      </w:divBdr>
      <w:divsChild>
        <w:div w:id="1414594772">
          <w:marLeft w:val="0"/>
          <w:marRight w:val="0"/>
          <w:marTop w:val="0"/>
          <w:marBottom w:val="0"/>
          <w:divBdr>
            <w:top w:val="none" w:sz="0" w:space="0" w:color="auto"/>
            <w:left w:val="none" w:sz="0" w:space="0" w:color="auto"/>
            <w:bottom w:val="none" w:sz="0" w:space="0" w:color="auto"/>
            <w:right w:val="none" w:sz="0" w:space="0" w:color="auto"/>
          </w:divBdr>
          <w:divsChild>
            <w:div w:id="548490518">
              <w:marLeft w:val="0"/>
              <w:marRight w:val="0"/>
              <w:marTop w:val="0"/>
              <w:marBottom w:val="0"/>
              <w:divBdr>
                <w:top w:val="none" w:sz="0" w:space="0" w:color="auto"/>
                <w:left w:val="none" w:sz="0" w:space="0" w:color="auto"/>
                <w:bottom w:val="none" w:sz="0" w:space="0" w:color="auto"/>
                <w:right w:val="none" w:sz="0" w:space="0" w:color="auto"/>
              </w:divBdr>
              <w:divsChild>
                <w:div w:id="1466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0261">
      <w:bodyDiv w:val="1"/>
      <w:marLeft w:val="0"/>
      <w:marRight w:val="0"/>
      <w:marTop w:val="0"/>
      <w:marBottom w:val="0"/>
      <w:divBdr>
        <w:top w:val="none" w:sz="0" w:space="0" w:color="auto"/>
        <w:left w:val="none" w:sz="0" w:space="0" w:color="auto"/>
        <w:bottom w:val="none" w:sz="0" w:space="0" w:color="auto"/>
        <w:right w:val="none" w:sz="0" w:space="0" w:color="auto"/>
      </w:divBdr>
      <w:divsChild>
        <w:div w:id="288777932">
          <w:marLeft w:val="0"/>
          <w:marRight w:val="0"/>
          <w:marTop w:val="0"/>
          <w:marBottom w:val="0"/>
          <w:divBdr>
            <w:top w:val="none" w:sz="0" w:space="0" w:color="auto"/>
            <w:left w:val="none" w:sz="0" w:space="0" w:color="auto"/>
            <w:bottom w:val="none" w:sz="0" w:space="0" w:color="auto"/>
            <w:right w:val="none" w:sz="0" w:space="0" w:color="auto"/>
          </w:divBdr>
          <w:divsChild>
            <w:div w:id="1614365014">
              <w:marLeft w:val="0"/>
              <w:marRight w:val="0"/>
              <w:marTop w:val="0"/>
              <w:marBottom w:val="0"/>
              <w:divBdr>
                <w:top w:val="none" w:sz="0" w:space="0" w:color="auto"/>
                <w:left w:val="none" w:sz="0" w:space="0" w:color="auto"/>
                <w:bottom w:val="none" w:sz="0" w:space="0" w:color="auto"/>
                <w:right w:val="none" w:sz="0" w:space="0" w:color="auto"/>
              </w:divBdr>
              <w:divsChild>
                <w:div w:id="18891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2073">
      <w:bodyDiv w:val="1"/>
      <w:marLeft w:val="0"/>
      <w:marRight w:val="0"/>
      <w:marTop w:val="0"/>
      <w:marBottom w:val="0"/>
      <w:divBdr>
        <w:top w:val="none" w:sz="0" w:space="0" w:color="auto"/>
        <w:left w:val="none" w:sz="0" w:space="0" w:color="auto"/>
        <w:bottom w:val="none" w:sz="0" w:space="0" w:color="auto"/>
        <w:right w:val="none" w:sz="0" w:space="0" w:color="auto"/>
      </w:divBdr>
      <w:divsChild>
        <w:div w:id="1025137342">
          <w:marLeft w:val="0"/>
          <w:marRight w:val="0"/>
          <w:marTop w:val="0"/>
          <w:marBottom w:val="0"/>
          <w:divBdr>
            <w:top w:val="none" w:sz="0" w:space="0" w:color="auto"/>
            <w:left w:val="none" w:sz="0" w:space="0" w:color="auto"/>
            <w:bottom w:val="none" w:sz="0" w:space="0" w:color="auto"/>
            <w:right w:val="none" w:sz="0" w:space="0" w:color="auto"/>
          </w:divBdr>
          <w:divsChild>
            <w:div w:id="1807162501">
              <w:marLeft w:val="0"/>
              <w:marRight w:val="0"/>
              <w:marTop w:val="0"/>
              <w:marBottom w:val="0"/>
              <w:divBdr>
                <w:top w:val="none" w:sz="0" w:space="0" w:color="auto"/>
                <w:left w:val="none" w:sz="0" w:space="0" w:color="auto"/>
                <w:bottom w:val="none" w:sz="0" w:space="0" w:color="auto"/>
                <w:right w:val="none" w:sz="0" w:space="0" w:color="auto"/>
              </w:divBdr>
              <w:divsChild>
                <w:div w:id="6604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01258">
      <w:bodyDiv w:val="1"/>
      <w:marLeft w:val="0"/>
      <w:marRight w:val="0"/>
      <w:marTop w:val="0"/>
      <w:marBottom w:val="0"/>
      <w:divBdr>
        <w:top w:val="none" w:sz="0" w:space="0" w:color="auto"/>
        <w:left w:val="none" w:sz="0" w:space="0" w:color="auto"/>
        <w:bottom w:val="none" w:sz="0" w:space="0" w:color="auto"/>
        <w:right w:val="none" w:sz="0" w:space="0" w:color="auto"/>
      </w:divBdr>
      <w:divsChild>
        <w:div w:id="1627659872">
          <w:marLeft w:val="0"/>
          <w:marRight w:val="0"/>
          <w:marTop w:val="0"/>
          <w:marBottom w:val="0"/>
          <w:divBdr>
            <w:top w:val="none" w:sz="0" w:space="0" w:color="auto"/>
            <w:left w:val="none" w:sz="0" w:space="0" w:color="auto"/>
            <w:bottom w:val="none" w:sz="0" w:space="0" w:color="auto"/>
            <w:right w:val="none" w:sz="0" w:space="0" w:color="auto"/>
          </w:divBdr>
          <w:divsChild>
            <w:div w:id="542789420">
              <w:marLeft w:val="0"/>
              <w:marRight w:val="0"/>
              <w:marTop w:val="0"/>
              <w:marBottom w:val="0"/>
              <w:divBdr>
                <w:top w:val="none" w:sz="0" w:space="0" w:color="auto"/>
                <w:left w:val="none" w:sz="0" w:space="0" w:color="auto"/>
                <w:bottom w:val="none" w:sz="0" w:space="0" w:color="auto"/>
                <w:right w:val="none" w:sz="0" w:space="0" w:color="auto"/>
              </w:divBdr>
              <w:divsChild>
                <w:div w:id="9536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2150">
      <w:bodyDiv w:val="1"/>
      <w:marLeft w:val="0"/>
      <w:marRight w:val="0"/>
      <w:marTop w:val="0"/>
      <w:marBottom w:val="0"/>
      <w:divBdr>
        <w:top w:val="none" w:sz="0" w:space="0" w:color="auto"/>
        <w:left w:val="none" w:sz="0" w:space="0" w:color="auto"/>
        <w:bottom w:val="none" w:sz="0" w:space="0" w:color="auto"/>
        <w:right w:val="none" w:sz="0" w:space="0" w:color="auto"/>
      </w:divBdr>
      <w:divsChild>
        <w:div w:id="548691096">
          <w:marLeft w:val="0"/>
          <w:marRight w:val="0"/>
          <w:marTop w:val="0"/>
          <w:marBottom w:val="0"/>
          <w:divBdr>
            <w:top w:val="none" w:sz="0" w:space="0" w:color="auto"/>
            <w:left w:val="none" w:sz="0" w:space="0" w:color="auto"/>
            <w:bottom w:val="none" w:sz="0" w:space="0" w:color="auto"/>
            <w:right w:val="none" w:sz="0" w:space="0" w:color="auto"/>
          </w:divBdr>
          <w:divsChild>
            <w:div w:id="1068378075">
              <w:marLeft w:val="0"/>
              <w:marRight w:val="0"/>
              <w:marTop w:val="0"/>
              <w:marBottom w:val="0"/>
              <w:divBdr>
                <w:top w:val="none" w:sz="0" w:space="0" w:color="auto"/>
                <w:left w:val="none" w:sz="0" w:space="0" w:color="auto"/>
                <w:bottom w:val="none" w:sz="0" w:space="0" w:color="auto"/>
                <w:right w:val="none" w:sz="0" w:space="0" w:color="auto"/>
              </w:divBdr>
              <w:divsChild>
                <w:div w:id="17443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2043">
      <w:bodyDiv w:val="1"/>
      <w:marLeft w:val="0"/>
      <w:marRight w:val="0"/>
      <w:marTop w:val="0"/>
      <w:marBottom w:val="0"/>
      <w:divBdr>
        <w:top w:val="none" w:sz="0" w:space="0" w:color="auto"/>
        <w:left w:val="none" w:sz="0" w:space="0" w:color="auto"/>
        <w:bottom w:val="none" w:sz="0" w:space="0" w:color="auto"/>
        <w:right w:val="none" w:sz="0" w:space="0" w:color="auto"/>
      </w:divBdr>
      <w:divsChild>
        <w:div w:id="344746938">
          <w:marLeft w:val="0"/>
          <w:marRight w:val="0"/>
          <w:marTop w:val="0"/>
          <w:marBottom w:val="0"/>
          <w:divBdr>
            <w:top w:val="none" w:sz="0" w:space="0" w:color="auto"/>
            <w:left w:val="none" w:sz="0" w:space="0" w:color="auto"/>
            <w:bottom w:val="none" w:sz="0" w:space="0" w:color="auto"/>
            <w:right w:val="none" w:sz="0" w:space="0" w:color="auto"/>
          </w:divBdr>
          <w:divsChild>
            <w:div w:id="573245741">
              <w:marLeft w:val="0"/>
              <w:marRight w:val="0"/>
              <w:marTop w:val="0"/>
              <w:marBottom w:val="0"/>
              <w:divBdr>
                <w:top w:val="none" w:sz="0" w:space="0" w:color="auto"/>
                <w:left w:val="none" w:sz="0" w:space="0" w:color="auto"/>
                <w:bottom w:val="none" w:sz="0" w:space="0" w:color="auto"/>
                <w:right w:val="none" w:sz="0" w:space="0" w:color="auto"/>
              </w:divBdr>
              <w:divsChild>
                <w:div w:id="7268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1361">
      <w:bodyDiv w:val="1"/>
      <w:marLeft w:val="0"/>
      <w:marRight w:val="0"/>
      <w:marTop w:val="0"/>
      <w:marBottom w:val="0"/>
      <w:divBdr>
        <w:top w:val="none" w:sz="0" w:space="0" w:color="auto"/>
        <w:left w:val="none" w:sz="0" w:space="0" w:color="auto"/>
        <w:bottom w:val="none" w:sz="0" w:space="0" w:color="auto"/>
        <w:right w:val="none" w:sz="0" w:space="0" w:color="auto"/>
      </w:divBdr>
    </w:div>
    <w:div w:id="1534416755">
      <w:bodyDiv w:val="1"/>
      <w:marLeft w:val="0"/>
      <w:marRight w:val="0"/>
      <w:marTop w:val="0"/>
      <w:marBottom w:val="0"/>
      <w:divBdr>
        <w:top w:val="none" w:sz="0" w:space="0" w:color="auto"/>
        <w:left w:val="none" w:sz="0" w:space="0" w:color="auto"/>
        <w:bottom w:val="none" w:sz="0" w:space="0" w:color="auto"/>
        <w:right w:val="none" w:sz="0" w:space="0" w:color="auto"/>
      </w:divBdr>
      <w:divsChild>
        <w:div w:id="1387219865">
          <w:marLeft w:val="0"/>
          <w:marRight w:val="0"/>
          <w:marTop w:val="0"/>
          <w:marBottom w:val="0"/>
          <w:divBdr>
            <w:top w:val="none" w:sz="0" w:space="0" w:color="auto"/>
            <w:left w:val="none" w:sz="0" w:space="0" w:color="auto"/>
            <w:bottom w:val="none" w:sz="0" w:space="0" w:color="auto"/>
            <w:right w:val="none" w:sz="0" w:space="0" w:color="auto"/>
          </w:divBdr>
          <w:divsChild>
            <w:div w:id="471680160">
              <w:marLeft w:val="0"/>
              <w:marRight w:val="0"/>
              <w:marTop w:val="0"/>
              <w:marBottom w:val="0"/>
              <w:divBdr>
                <w:top w:val="none" w:sz="0" w:space="0" w:color="auto"/>
                <w:left w:val="none" w:sz="0" w:space="0" w:color="auto"/>
                <w:bottom w:val="none" w:sz="0" w:space="0" w:color="auto"/>
                <w:right w:val="none" w:sz="0" w:space="0" w:color="auto"/>
              </w:divBdr>
              <w:divsChild>
                <w:div w:id="11327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7267">
      <w:bodyDiv w:val="1"/>
      <w:marLeft w:val="0"/>
      <w:marRight w:val="0"/>
      <w:marTop w:val="0"/>
      <w:marBottom w:val="0"/>
      <w:divBdr>
        <w:top w:val="none" w:sz="0" w:space="0" w:color="auto"/>
        <w:left w:val="none" w:sz="0" w:space="0" w:color="auto"/>
        <w:bottom w:val="none" w:sz="0" w:space="0" w:color="auto"/>
        <w:right w:val="none" w:sz="0" w:space="0" w:color="auto"/>
      </w:divBdr>
      <w:divsChild>
        <w:div w:id="1577586958">
          <w:marLeft w:val="0"/>
          <w:marRight w:val="0"/>
          <w:marTop w:val="0"/>
          <w:marBottom w:val="0"/>
          <w:divBdr>
            <w:top w:val="none" w:sz="0" w:space="0" w:color="auto"/>
            <w:left w:val="none" w:sz="0" w:space="0" w:color="auto"/>
            <w:bottom w:val="none" w:sz="0" w:space="0" w:color="auto"/>
            <w:right w:val="none" w:sz="0" w:space="0" w:color="auto"/>
          </w:divBdr>
        </w:div>
      </w:divsChild>
    </w:div>
    <w:div w:id="1580212133">
      <w:bodyDiv w:val="1"/>
      <w:marLeft w:val="0"/>
      <w:marRight w:val="0"/>
      <w:marTop w:val="0"/>
      <w:marBottom w:val="0"/>
      <w:divBdr>
        <w:top w:val="none" w:sz="0" w:space="0" w:color="auto"/>
        <w:left w:val="none" w:sz="0" w:space="0" w:color="auto"/>
        <w:bottom w:val="none" w:sz="0" w:space="0" w:color="auto"/>
        <w:right w:val="none" w:sz="0" w:space="0" w:color="auto"/>
      </w:divBdr>
      <w:divsChild>
        <w:div w:id="265041352">
          <w:marLeft w:val="0"/>
          <w:marRight w:val="0"/>
          <w:marTop w:val="0"/>
          <w:marBottom w:val="0"/>
          <w:divBdr>
            <w:top w:val="none" w:sz="0" w:space="0" w:color="auto"/>
            <w:left w:val="none" w:sz="0" w:space="0" w:color="auto"/>
            <w:bottom w:val="none" w:sz="0" w:space="0" w:color="auto"/>
            <w:right w:val="none" w:sz="0" w:space="0" w:color="auto"/>
          </w:divBdr>
          <w:divsChild>
            <w:div w:id="1023818957">
              <w:marLeft w:val="0"/>
              <w:marRight w:val="0"/>
              <w:marTop w:val="0"/>
              <w:marBottom w:val="0"/>
              <w:divBdr>
                <w:top w:val="none" w:sz="0" w:space="0" w:color="auto"/>
                <w:left w:val="none" w:sz="0" w:space="0" w:color="auto"/>
                <w:bottom w:val="none" w:sz="0" w:space="0" w:color="auto"/>
                <w:right w:val="none" w:sz="0" w:space="0" w:color="auto"/>
              </w:divBdr>
              <w:divsChild>
                <w:div w:id="4339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65766">
      <w:bodyDiv w:val="1"/>
      <w:marLeft w:val="0"/>
      <w:marRight w:val="0"/>
      <w:marTop w:val="0"/>
      <w:marBottom w:val="0"/>
      <w:divBdr>
        <w:top w:val="none" w:sz="0" w:space="0" w:color="auto"/>
        <w:left w:val="none" w:sz="0" w:space="0" w:color="auto"/>
        <w:bottom w:val="none" w:sz="0" w:space="0" w:color="auto"/>
        <w:right w:val="none" w:sz="0" w:space="0" w:color="auto"/>
      </w:divBdr>
      <w:divsChild>
        <w:div w:id="348869216">
          <w:marLeft w:val="0"/>
          <w:marRight w:val="0"/>
          <w:marTop w:val="0"/>
          <w:marBottom w:val="0"/>
          <w:divBdr>
            <w:top w:val="none" w:sz="0" w:space="0" w:color="auto"/>
            <w:left w:val="none" w:sz="0" w:space="0" w:color="auto"/>
            <w:bottom w:val="none" w:sz="0" w:space="0" w:color="auto"/>
            <w:right w:val="none" w:sz="0" w:space="0" w:color="auto"/>
          </w:divBdr>
          <w:divsChild>
            <w:div w:id="1441952457">
              <w:marLeft w:val="0"/>
              <w:marRight w:val="0"/>
              <w:marTop w:val="0"/>
              <w:marBottom w:val="0"/>
              <w:divBdr>
                <w:top w:val="none" w:sz="0" w:space="0" w:color="auto"/>
                <w:left w:val="none" w:sz="0" w:space="0" w:color="auto"/>
                <w:bottom w:val="none" w:sz="0" w:space="0" w:color="auto"/>
                <w:right w:val="none" w:sz="0" w:space="0" w:color="auto"/>
              </w:divBdr>
              <w:divsChild>
                <w:div w:id="94177596">
                  <w:marLeft w:val="0"/>
                  <w:marRight w:val="0"/>
                  <w:marTop w:val="0"/>
                  <w:marBottom w:val="0"/>
                  <w:divBdr>
                    <w:top w:val="none" w:sz="0" w:space="0" w:color="auto"/>
                    <w:left w:val="none" w:sz="0" w:space="0" w:color="auto"/>
                    <w:bottom w:val="none" w:sz="0" w:space="0" w:color="auto"/>
                    <w:right w:val="none" w:sz="0" w:space="0" w:color="auto"/>
                  </w:divBdr>
                </w:div>
              </w:divsChild>
            </w:div>
            <w:div w:id="337198231">
              <w:marLeft w:val="0"/>
              <w:marRight w:val="0"/>
              <w:marTop w:val="0"/>
              <w:marBottom w:val="0"/>
              <w:divBdr>
                <w:top w:val="none" w:sz="0" w:space="0" w:color="auto"/>
                <w:left w:val="none" w:sz="0" w:space="0" w:color="auto"/>
                <w:bottom w:val="none" w:sz="0" w:space="0" w:color="auto"/>
                <w:right w:val="none" w:sz="0" w:space="0" w:color="auto"/>
              </w:divBdr>
              <w:divsChild>
                <w:div w:id="8560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9570">
      <w:bodyDiv w:val="1"/>
      <w:marLeft w:val="0"/>
      <w:marRight w:val="0"/>
      <w:marTop w:val="0"/>
      <w:marBottom w:val="0"/>
      <w:divBdr>
        <w:top w:val="none" w:sz="0" w:space="0" w:color="auto"/>
        <w:left w:val="none" w:sz="0" w:space="0" w:color="auto"/>
        <w:bottom w:val="none" w:sz="0" w:space="0" w:color="auto"/>
        <w:right w:val="none" w:sz="0" w:space="0" w:color="auto"/>
      </w:divBdr>
      <w:divsChild>
        <w:div w:id="1433279172">
          <w:marLeft w:val="0"/>
          <w:marRight w:val="0"/>
          <w:marTop w:val="0"/>
          <w:marBottom w:val="0"/>
          <w:divBdr>
            <w:top w:val="none" w:sz="0" w:space="0" w:color="auto"/>
            <w:left w:val="none" w:sz="0" w:space="0" w:color="auto"/>
            <w:bottom w:val="none" w:sz="0" w:space="0" w:color="auto"/>
            <w:right w:val="none" w:sz="0" w:space="0" w:color="auto"/>
          </w:divBdr>
          <w:divsChild>
            <w:div w:id="1523201770">
              <w:marLeft w:val="0"/>
              <w:marRight w:val="0"/>
              <w:marTop w:val="0"/>
              <w:marBottom w:val="0"/>
              <w:divBdr>
                <w:top w:val="none" w:sz="0" w:space="0" w:color="auto"/>
                <w:left w:val="none" w:sz="0" w:space="0" w:color="auto"/>
                <w:bottom w:val="none" w:sz="0" w:space="0" w:color="auto"/>
                <w:right w:val="none" w:sz="0" w:space="0" w:color="auto"/>
              </w:divBdr>
              <w:divsChild>
                <w:div w:id="8809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8680">
      <w:bodyDiv w:val="1"/>
      <w:marLeft w:val="0"/>
      <w:marRight w:val="0"/>
      <w:marTop w:val="0"/>
      <w:marBottom w:val="0"/>
      <w:divBdr>
        <w:top w:val="none" w:sz="0" w:space="0" w:color="auto"/>
        <w:left w:val="none" w:sz="0" w:space="0" w:color="auto"/>
        <w:bottom w:val="none" w:sz="0" w:space="0" w:color="auto"/>
        <w:right w:val="none" w:sz="0" w:space="0" w:color="auto"/>
      </w:divBdr>
      <w:divsChild>
        <w:div w:id="571963096">
          <w:marLeft w:val="0"/>
          <w:marRight w:val="0"/>
          <w:marTop w:val="0"/>
          <w:marBottom w:val="0"/>
          <w:divBdr>
            <w:top w:val="none" w:sz="0" w:space="0" w:color="auto"/>
            <w:left w:val="none" w:sz="0" w:space="0" w:color="auto"/>
            <w:bottom w:val="none" w:sz="0" w:space="0" w:color="auto"/>
            <w:right w:val="none" w:sz="0" w:space="0" w:color="auto"/>
          </w:divBdr>
          <w:divsChild>
            <w:div w:id="1015962581">
              <w:marLeft w:val="0"/>
              <w:marRight w:val="0"/>
              <w:marTop w:val="0"/>
              <w:marBottom w:val="0"/>
              <w:divBdr>
                <w:top w:val="none" w:sz="0" w:space="0" w:color="auto"/>
                <w:left w:val="none" w:sz="0" w:space="0" w:color="auto"/>
                <w:bottom w:val="none" w:sz="0" w:space="0" w:color="auto"/>
                <w:right w:val="none" w:sz="0" w:space="0" w:color="auto"/>
              </w:divBdr>
              <w:divsChild>
                <w:div w:id="18854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60414">
      <w:bodyDiv w:val="1"/>
      <w:marLeft w:val="0"/>
      <w:marRight w:val="0"/>
      <w:marTop w:val="0"/>
      <w:marBottom w:val="0"/>
      <w:divBdr>
        <w:top w:val="none" w:sz="0" w:space="0" w:color="auto"/>
        <w:left w:val="none" w:sz="0" w:space="0" w:color="auto"/>
        <w:bottom w:val="none" w:sz="0" w:space="0" w:color="auto"/>
        <w:right w:val="none" w:sz="0" w:space="0" w:color="auto"/>
      </w:divBdr>
      <w:divsChild>
        <w:div w:id="117261459">
          <w:marLeft w:val="0"/>
          <w:marRight w:val="0"/>
          <w:marTop w:val="0"/>
          <w:marBottom w:val="0"/>
          <w:divBdr>
            <w:top w:val="none" w:sz="0" w:space="0" w:color="auto"/>
            <w:left w:val="none" w:sz="0" w:space="0" w:color="auto"/>
            <w:bottom w:val="none" w:sz="0" w:space="0" w:color="auto"/>
            <w:right w:val="none" w:sz="0" w:space="0" w:color="auto"/>
          </w:divBdr>
          <w:divsChild>
            <w:div w:id="73086393">
              <w:marLeft w:val="0"/>
              <w:marRight w:val="0"/>
              <w:marTop w:val="0"/>
              <w:marBottom w:val="0"/>
              <w:divBdr>
                <w:top w:val="none" w:sz="0" w:space="0" w:color="auto"/>
                <w:left w:val="none" w:sz="0" w:space="0" w:color="auto"/>
                <w:bottom w:val="none" w:sz="0" w:space="0" w:color="auto"/>
                <w:right w:val="none" w:sz="0" w:space="0" w:color="auto"/>
              </w:divBdr>
              <w:divsChild>
                <w:div w:id="12674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1279">
      <w:bodyDiv w:val="1"/>
      <w:marLeft w:val="0"/>
      <w:marRight w:val="0"/>
      <w:marTop w:val="0"/>
      <w:marBottom w:val="0"/>
      <w:divBdr>
        <w:top w:val="none" w:sz="0" w:space="0" w:color="auto"/>
        <w:left w:val="none" w:sz="0" w:space="0" w:color="auto"/>
        <w:bottom w:val="none" w:sz="0" w:space="0" w:color="auto"/>
        <w:right w:val="none" w:sz="0" w:space="0" w:color="auto"/>
      </w:divBdr>
    </w:div>
    <w:div w:id="1633706334">
      <w:bodyDiv w:val="1"/>
      <w:marLeft w:val="0"/>
      <w:marRight w:val="0"/>
      <w:marTop w:val="0"/>
      <w:marBottom w:val="0"/>
      <w:divBdr>
        <w:top w:val="none" w:sz="0" w:space="0" w:color="auto"/>
        <w:left w:val="none" w:sz="0" w:space="0" w:color="auto"/>
        <w:bottom w:val="none" w:sz="0" w:space="0" w:color="auto"/>
        <w:right w:val="none" w:sz="0" w:space="0" w:color="auto"/>
      </w:divBdr>
      <w:divsChild>
        <w:div w:id="253440299">
          <w:marLeft w:val="0"/>
          <w:marRight w:val="0"/>
          <w:marTop w:val="0"/>
          <w:marBottom w:val="0"/>
          <w:divBdr>
            <w:top w:val="none" w:sz="0" w:space="0" w:color="auto"/>
            <w:left w:val="none" w:sz="0" w:space="0" w:color="auto"/>
            <w:bottom w:val="none" w:sz="0" w:space="0" w:color="auto"/>
            <w:right w:val="none" w:sz="0" w:space="0" w:color="auto"/>
          </w:divBdr>
          <w:divsChild>
            <w:div w:id="193269681">
              <w:marLeft w:val="0"/>
              <w:marRight w:val="0"/>
              <w:marTop w:val="0"/>
              <w:marBottom w:val="0"/>
              <w:divBdr>
                <w:top w:val="none" w:sz="0" w:space="0" w:color="auto"/>
                <w:left w:val="none" w:sz="0" w:space="0" w:color="auto"/>
                <w:bottom w:val="none" w:sz="0" w:space="0" w:color="auto"/>
                <w:right w:val="none" w:sz="0" w:space="0" w:color="auto"/>
              </w:divBdr>
              <w:divsChild>
                <w:div w:id="10151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363098">
      <w:bodyDiv w:val="1"/>
      <w:marLeft w:val="0"/>
      <w:marRight w:val="0"/>
      <w:marTop w:val="0"/>
      <w:marBottom w:val="0"/>
      <w:divBdr>
        <w:top w:val="none" w:sz="0" w:space="0" w:color="auto"/>
        <w:left w:val="none" w:sz="0" w:space="0" w:color="auto"/>
        <w:bottom w:val="none" w:sz="0" w:space="0" w:color="auto"/>
        <w:right w:val="none" w:sz="0" w:space="0" w:color="auto"/>
      </w:divBdr>
      <w:divsChild>
        <w:div w:id="1854222265">
          <w:marLeft w:val="0"/>
          <w:marRight w:val="0"/>
          <w:marTop w:val="0"/>
          <w:marBottom w:val="0"/>
          <w:divBdr>
            <w:top w:val="none" w:sz="0" w:space="0" w:color="auto"/>
            <w:left w:val="none" w:sz="0" w:space="0" w:color="auto"/>
            <w:bottom w:val="none" w:sz="0" w:space="0" w:color="auto"/>
            <w:right w:val="none" w:sz="0" w:space="0" w:color="auto"/>
          </w:divBdr>
          <w:divsChild>
            <w:div w:id="202593762">
              <w:marLeft w:val="0"/>
              <w:marRight w:val="0"/>
              <w:marTop w:val="0"/>
              <w:marBottom w:val="0"/>
              <w:divBdr>
                <w:top w:val="none" w:sz="0" w:space="0" w:color="auto"/>
                <w:left w:val="none" w:sz="0" w:space="0" w:color="auto"/>
                <w:bottom w:val="none" w:sz="0" w:space="0" w:color="auto"/>
                <w:right w:val="none" w:sz="0" w:space="0" w:color="auto"/>
              </w:divBdr>
              <w:divsChild>
                <w:div w:id="11356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95909">
      <w:bodyDiv w:val="1"/>
      <w:marLeft w:val="0"/>
      <w:marRight w:val="0"/>
      <w:marTop w:val="0"/>
      <w:marBottom w:val="0"/>
      <w:divBdr>
        <w:top w:val="none" w:sz="0" w:space="0" w:color="auto"/>
        <w:left w:val="none" w:sz="0" w:space="0" w:color="auto"/>
        <w:bottom w:val="none" w:sz="0" w:space="0" w:color="auto"/>
        <w:right w:val="none" w:sz="0" w:space="0" w:color="auto"/>
      </w:divBdr>
      <w:divsChild>
        <w:div w:id="1176458695">
          <w:marLeft w:val="0"/>
          <w:marRight w:val="0"/>
          <w:marTop w:val="0"/>
          <w:marBottom w:val="0"/>
          <w:divBdr>
            <w:top w:val="none" w:sz="0" w:space="0" w:color="auto"/>
            <w:left w:val="none" w:sz="0" w:space="0" w:color="auto"/>
            <w:bottom w:val="none" w:sz="0" w:space="0" w:color="auto"/>
            <w:right w:val="none" w:sz="0" w:space="0" w:color="auto"/>
          </w:divBdr>
          <w:divsChild>
            <w:div w:id="117458687">
              <w:marLeft w:val="0"/>
              <w:marRight w:val="0"/>
              <w:marTop w:val="0"/>
              <w:marBottom w:val="0"/>
              <w:divBdr>
                <w:top w:val="none" w:sz="0" w:space="0" w:color="auto"/>
                <w:left w:val="none" w:sz="0" w:space="0" w:color="auto"/>
                <w:bottom w:val="none" w:sz="0" w:space="0" w:color="auto"/>
                <w:right w:val="none" w:sz="0" w:space="0" w:color="auto"/>
              </w:divBdr>
              <w:divsChild>
                <w:div w:id="15671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370127">
      <w:bodyDiv w:val="1"/>
      <w:marLeft w:val="0"/>
      <w:marRight w:val="0"/>
      <w:marTop w:val="0"/>
      <w:marBottom w:val="0"/>
      <w:divBdr>
        <w:top w:val="none" w:sz="0" w:space="0" w:color="auto"/>
        <w:left w:val="none" w:sz="0" w:space="0" w:color="auto"/>
        <w:bottom w:val="none" w:sz="0" w:space="0" w:color="auto"/>
        <w:right w:val="none" w:sz="0" w:space="0" w:color="auto"/>
      </w:divBdr>
      <w:divsChild>
        <w:div w:id="1584103112">
          <w:marLeft w:val="0"/>
          <w:marRight w:val="0"/>
          <w:marTop w:val="0"/>
          <w:marBottom w:val="0"/>
          <w:divBdr>
            <w:top w:val="none" w:sz="0" w:space="0" w:color="auto"/>
            <w:left w:val="none" w:sz="0" w:space="0" w:color="auto"/>
            <w:bottom w:val="none" w:sz="0" w:space="0" w:color="auto"/>
            <w:right w:val="none" w:sz="0" w:space="0" w:color="auto"/>
          </w:divBdr>
          <w:divsChild>
            <w:div w:id="725298355">
              <w:marLeft w:val="0"/>
              <w:marRight w:val="0"/>
              <w:marTop w:val="0"/>
              <w:marBottom w:val="0"/>
              <w:divBdr>
                <w:top w:val="none" w:sz="0" w:space="0" w:color="auto"/>
                <w:left w:val="none" w:sz="0" w:space="0" w:color="auto"/>
                <w:bottom w:val="none" w:sz="0" w:space="0" w:color="auto"/>
                <w:right w:val="none" w:sz="0" w:space="0" w:color="auto"/>
              </w:divBdr>
              <w:divsChild>
                <w:div w:id="10396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5823">
      <w:bodyDiv w:val="1"/>
      <w:marLeft w:val="0"/>
      <w:marRight w:val="0"/>
      <w:marTop w:val="0"/>
      <w:marBottom w:val="0"/>
      <w:divBdr>
        <w:top w:val="none" w:sz="0" w:space="0" w:color="auto"/>
        <w:left w:val="none" w:sz="0" w:space="0" w:color="auto"/>
        <w:bottom w:val="none" w:sz="0" w:space="0" w:color="auto"/>
        <w:right w:val="none" w:sz="0" w:space="0" w:color="auto"/>
      </w:divBdr>
      <w:divsChild>
        <w:div w:id="513962715">
          <w:marLeft w:val="0"/>
          <w:marRight w:val="0"/>
          <w:marTop w:val="0"/>
          <w:marBottom w:val="0"/>
          <w:divBdr>
            <w:top w:val="none" w:sz="0" w:space="0" w:color="auto"/>
            <w:left w:val="none" w:sz="0" w:space="0" w:color="auto"/>
            <w:bottom w:val="none" w:sz="0" w:space="0" w:color="auto"/>
            <w:right w:val="none" w:sz="0" w:space="0" w:color="auto"/>
          </w:divBdr>
          <w:divsChild>
            <w:div w:id="139352808">
              <w:marLeft w:val="0"/>
              <w:marRight w:val="0"/>
              <w:marTop w:val="0"/>
              <w:marBottom w:val="0"/>
              <w:divBdr>
                <w:top w:val="none" w:sz="0" w:space="0" w:color="auto"/>
                <w:left w:val="none" w:sz="0" w:space="0" w:color="auto"/>
                <w:bottom w:val="none" w:sz="0" w:space="0" w:color="auto"/>
                <w:right w:val="none" w:sz="0" w:space="0" w:color="auto"/>
              </w:divBdr>
              <w:divsChild>
                <w:div w:id="47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811">
      <w:bodyDiv w:val="1"/>
      <w:marLeft w:val="0"/>
      <w:marRight w:val="0"/>
      <w:marTop w:val="0"/>
      <w:marBottom w:val="0"/>
      <w:divBdr>
        <w:top w:val="none" w:sz="0" w:space="0" w:color="auto"/>
        <w:left w:val="none" w:sz="0" w:space="0" w:color="auto"/>
        <w:bottom w:val="none" w:sz="0" w:space="0" w:color="auto"/>
        <w:right w:val="none" w:sz="0" w:space="0" w:color="auto"/>
      </w:divBdr>
      <w:divsChild>
        <w:div w:id="2066680255">
          <w:marLeft w:val="0"/>
          <w:marRight w:val="0"/>
          <w:marTop w:val="0"/>
          <w:marBottom w:val="0"/>
          <w:divBdr>
            <w:top w:val="none" w:sz="0" w:space="0" w:color="auto"/>
            <w:left w:val="none" w:sz="0" w:space="0" w:color="auto"/>
            <w:bottom w:val="none" w:sz="0" w:space="0" w:color="auto"/>
            <w:right w:val="none" w:sz="0" w:space="0" w:color="auto"/>
          </w:divBdr>
          <w:divsChild>
            <w:div w:id="1942369300">
              <w:marLeft w:val="0"/>
              <w:marRight w:val="0"/>
              <w:marTop w:val="0"/>
              <w:marBottom w:val="0"/>
              <w:divBdr>
                <w:top w:val="none" w:sz="0" w:space="0" w:color="auto"/>
                <w:left w:val="none" w:sz="0" w:space="0" w:color="auto"/>
                <w:bottom w:val="none" w:sz="0" w:space="0" w:color="auto"/>
                <w:right w:val="none" w:sz="0" w:space="0" w:color="auto"/>
              </w:divBdr>
              <w:divsChild>
                <w:div w:id="10336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3344">
      <w:bodyDiv w:val="1"/>
      <w:marLeft w:val="0"/>
      <w:marRight w:val="0"/>
      <w:marTop w:val="0"/>
      <w:marBottom w:val="0"/>
      <w:divBdr>
        <w:top w:val="none" w:sz="0" w:space="0" w:color="auto"/>
        <w:left w:val="none" w:sz="0" w:space="0" w:color="auto"/>
        <w:bottom w:val="none" w:sz="0" w:space="0" w:color="auto"/>
        <w:right w:val="none" w:sz="0" w:space="0" w:color="auto"/>
      </w:divBdr>
      <w:divsChild>
        <w:div w:id="355277291">
          <w:marLeft w:val="0"/>
          <w:marRight w:val="0"/>
          <w:marTop w:val="0"/>
          <w:marBottom w:val="0"/>
          <w:divBdr>
            <w:top w:val="none" w:sz="0" w:space="0" w:color="auto"/>
            <w:left w:val="none" w:sz="0" w:space="0" w:color="auto"/>
            <w:bottom w:val="none" w:sz="0" w:space="0" w:color="auto"/>
            <w:right w:val="none" w:sz="0" w:space="0" w:color="auto"/>
          </w:divBdr>
          <w:divsChild>
            <w:div w:id="460340889">
              <w:marLeft w:val="0"/>
              <w:marRight w:val="0"/>
              <w:marTop w:val="0"/>
              <w:marBottom w:val="0"/>
              <w:divBdr>
                <w:top w:val="none" w:sz="0" w:space="0" w:color="auto"/>
                <w:left w:val="none" w:sz="0" w:space="0" w:color="auto"/>
                <w:bottom w:val="none" w:sz="0" w:space="0" w:color="auto"/>
                <w:right w:val="none" w:sz="0" w:space="0" w:color="auto"/>
              </w:divBdr>
              <w:divsChild>
                <w:div w:id="12870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9397">
      <w:bodyDiv w:val="1"/>
      <w:marLeft w:val="0"/>
      <w:marRight w:val="0"/>
      <w:marTop w:val="0"/>
      <w:marBottom w:val="0"/>
      <w:divBdr>
        <w:top w:val="none" w:sz="0" w:space="0" w:color="auto"/>
        <w:left w:val="none" w:sz="0" w:space="0" w:color="auto"/>
        <w:bottom w:val="none" w:sz="0" w:space="0" w:color="auto"/>
        <w:right w:val="none" w:sz="0" w:space="0" w:color="auto"/>
      </w:divBdr>
      <w:divsChild>
        <w:div w:id="1170827160">
          <w:marLeft w:val="0"/>
          <w:marRight w:val="0"/>
          <w:marTop w:val="0"/>
          <w:marBottom w:val="0"/>
          <w:divBdr>
            <w:top w:val="none" w:sz="0" w:space="0" w:color="auto"/>
            <w:left w:val="none" w:sz="0" w:space="0" w:color="auto"/>
            <w:bottom w:val="none" w:sz="0" w:space="0" w:color="auto"/>
            <w:right w:val="none" w:sz="0" w:space="0" w:color="auto"/>
          </w:divBdr>
          <w:divsChild>
            <w:div w:id="356854569">
              <w:marLeft w:val="0"/>
              <w:marRight w:val="0"/>
              <w:marTop w:val="0"/>
              <w:marBottom w:val="0"/>
              <w:divBdr>
                <w:top w:val="none" w:sz="0" w:space="0" w:color="auto"/>
                <w:left w:val="none" w:sz="0" w:space="0" w:color="auto"/>
                <w:bottom w:val="none" w:sz="0" w:space="0" w:color="auto"/>
                <w:right w:val="none" w:sz="0" w:space="0" w:color="auto"/>
              </w:divBdr>
              <w:divsChild>
                <w:div w:id="1809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90040">
      <w:bodyDiv w:val="1"/>
      <w:marLeft w:val="0"/>
      <w:marRight w:val="0"/>
      <w:marTop w:val="0"/>
      <w:marBottom w:val="0"/>
      <w:divBdr>
        <w:top w:val="none" w:sz="0" w:space="0" w:color="auto"/>
        <w:left w:val="none" w:sz="0" w:space="0" w:color="auto"/>
        <w:bottom w:val="none" w:sz="0" w:space="0" w:color="auto"/>
        <w:right w:val="none" w:sz="0" w:space="0" w:color="auto"/>
      </w:divBdr>
      <w:divsChild>
        <w:div w:id="492838396">
          <w:marLeft w:val="0"/>
          <w:marRight w:val="0"/>
          <w:marTop w:val="0"/>
          <w:marBottom w:val="0"/>
          <w:divBdr>
            <w:top w:val="none" w:sz="0" w:space="0" w:color="auto"/>
            <w:left w:val="none" w:sz="0" w:space="0" w:color="auto"/>
            <w:bottom w:val="none" w:sz="0" w:space="0" w:color="auto"/>
            <w:right w:val="none" w:sz="0" w:space="0" w:color="auto"/>
          </w:divBdr>
          <w:divsChild>
            <w:div w:id="1551116945">
              <w:marLeft w:val="0"/>
              <w:marRight w:val="0"/>
              <w:marTop w:val="0"/>
              <w:marBottom w:val="0"/>
              <w:divBdr>
                <w:top w:val="none" w:sz="0" w:space="0" w:color="auto"/>
                <w:left w:val="none" w:sz="0" w:space="0" w:color="auto"/>
                <w:bottom w:val="none" w:sz="0" w:space="0" w:color="auto"/>
                <w:right w:val="none" w:sz="0" w:space="0" w:color="auto"/>
              </w:divBdr>
              <w:divsChild>
                <w:div w:id="4182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8186">
      <w:bodyDiv w:val="1"/>
      <w:marLeft w:val="0"/>
      <w:marRight w:val="0"/>
      <w:marTop w:val="0"/>
      <w:marBottom w:val="0"/>
      <w:divBdr>
        <w:top w:val="none" w:sz="0" w:space="0" w:color="auto"/>
        <w:left w:val="none" w:sz="0" w:space="0" w:color="auto"/>
        <w:bottom w:val="none" w:sz="0" w:space="0" w:color="auto"/>
        <w:right w:val="none" w:sz="0" w:space="0" w:color="auto"/>
      </w:divBdr>
      <w:divsChild>
        <w:div w:id="1219440843">
          <w:marLeft w:val="0"/>
          <w:marRight w:val="0"/>
          <w:marTop w:val="0"/>
          <w:marBottom w:val="0"/>
          <w:divBdr>
            <w:top w:val="none" w:sz="0" w:space="0" w:color="auto"/>
            <w:left w:val="none" w:sz="0" w:space="0" w:color="auto"/>
            <w:bottom w:val="none" w:sz="0" w:space="0" w:color="auto"/>
            <w:right w:val="none" w:sz="0" w:space="0" w:color="auto"/>
          </w:divBdr>
          <w:divsChild>
            <w:div w:id="1654800120">
              <w:marLeft w:val="0"/>
              <w:marRight w:val="0"/>
              <w:marTop w:val="0"/>
              <w:marBottom w:val="0"/>
              <w:divBdr>
                <w:top w:val="none" w:sz="0" w:space="0" w:color="auto"/>
                <w:left w:val="none" w:sz="0" w:space="0" w:color="auto"/>
                <w:bottom w:val="none" w:sz="0" w:space="0" w:color="auto"/>
                <w:right w:val="none" w:sz="0" w:space="0" w:color="auto"/>
              </w:divBdr>
              <w:divsChild>
                <w:div w:id="1390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2423">
      <w:bodyDiv w:val="1"/>
      <w:marLeft w:val="0"/>
      <w:marRight w:val="0"/>
      <w:marTop w:val="0"/>
      <w:marBottom w:val="0"/>
      <w:divBdr>
        <w:top w:val="none" w:sz="0" w:space="0" w:color="auto"/>
        <w:left w:val="none" w:sz="0" w:space="0" w:color="auto"/>
        <w:bottom w:val="none" w:sz="0" w:space="0" w:color="auto"/>
        <w:right w:val="none" w:sz="0" w:space="0" w:color="auto"/>
      </w:divBdr>
      <w:divsChild>
        <w:div w:id="1772628560">
          <w:marLeft w:val="0"/>
          <w:marRight w:val="0"/>
          <w:marTop w:val="0"/>
          <w:marBottom w:val="0"/>
          <w:divBdr>
            <w:top w:val="none" w:sz="0" w:space="0" w:color="auto"/>
            <w:left w:val="none" w:sz="0" w:space="0" w:color="auto"/>
            <w:bottom w:val="none" w:sz="0" w:space="0" w:color="auto"/>
            <w:right w:val="none" w:sz="0" w:space="0" w:color="auto"/>
          </w:divBdr>
          <w:divsChild>
            <w:div w:id="1860461024">
              <w:marLeft w:val="0"/>
              <w:marRight w:val="0"/>
              <w:marTop w:val="0"/>
              <w:marBottom w:val="0"/>
              <w:divBdr>
                <w:top w:val="none" w:sz="0" w:space="0" w:color="auto"/>
                <w:left w:val="none" w:sz="0" w:space="0" w:color="auto"/>
                <w:bottom w:val="none" w:sz="0" w:space="0" w:color="auto"/>
                <w:right w:val="none" w:sz="0" w:space="0" w:color="auto"/>
              </w:divBdr>
              <w:divsChild>
                <w:div w:id="9848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2533">
      <w:bodyDiv w:val="1"/>
      <w:marLeft w:val="0"/>
      <w:marRight w:val="0"/>
      <w:marTop w:val="0"/>
      <w:marBottom w:val="0"/>
      <w:divBdr>
        <w:top w:val="none" w:sz="0" w:space="0" w:color="auto"/>
        <w:left w:val="none" w:sz="0" w:space="0" w:color="auto"/>
        <w:bottom w:val="none" w:sz="0" w:space="0" w:color="auto"/>
        <w:right w:val="none" w:sz="0" w:space="0" w:color="auto"/>
      </w:divBdr>
      <w:divsChild>
        <w:div w:id="1623532986">
          <w:marLeft w:val="0"/>
          <w:marRight w:val="0"/>
          <w:marTop w:val="0"/>
          <w:marBottom w:val="0"/>
          <w:divBdr>
            <w:top w:val="none" w:sz="0" w:space="0" w:color="auto"/>
            <w:left w:val="none" w:sz="0" w:space="0" w:color="auto"/>
            <w:bottom w:val="none" w:sz="0" w:space="0" w:color="auto"/>
            <w:right w:val="none" w:sz="0" w:space="0" w:color="auto"/>
          </w:divBdr>
          <w:divsChild>
            <w:div w:id="2141878720">
              <w:marLeft w:val="0"/>
              <w:marRight w:val="0"/>
              <w:marTop w:val="0"/>
              <w:marBottom w:val="0"/>
              <w:divBdr>
                <w:top w:val="none" w:sz="0" w:space="0" w:color="auto"/>
                <w:left w:val="none" w:sz="0" w:space="0" w:color="auto"/>
                <w:bottom w:val="none" w:sz="0" w:space="0" w:color="auto"/>
                <w:right w:val="none" w:sz="0" w:space="0" w:color="auto"/>
              </w:divBdr>
              <w:divsChild>
                <w:div w:id="21330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4500">
      <w:bodyDiv w:val="1"/>
      <w:marLeft w:val="0"/>
      <w:marRight w:val="0"/>
      <w:marTop w:val="0"/>
      <w:marBottom w:val="0"/>
      <w:divBdr>
        <w:top w:val="none" w:sz="0" w:space="0" w:color="auto"/>
        <w:left w:val="none" w:sz="0" w:space="0" w:color="auto"/>
        <w:bottom w:val="none" w:sz="0" w:space="0" w:color="auto"/>
        <w:right w:val="none" w:sz="0" w:space="0" w:color="auto"/>
      </w:divBdr>
      <w:divsChild>
        <w:div w:id="247234551">
          <w:marLeft w:val="0"/>
          <w:marRight w:val="0"/>
          <w:marTop w:val="0"/>
          <w:marBottom w:val="0"/>
          <w:divBdr>
            <w:top w:val="none" w:sz="0" w:space="0" w:color="auto"/>
            <w:left w:val="none" w:sz="0" w:space="0" w:color="auto"/>
            <w:bottom w:val="none" w:sz="0" w:space="0" w:color="auto"/>
            <w:right w:val="none" w:sz="0" w:space="0" w:color="auto"/>
          </w:divBdr>
          <w:divsChild>
            <w:div w:id="1405450349">
              <w:marLeft w:val="0"/>
              <w:marRight w:val="0"/>
              <w:marTop w:val="0"/>
              <w:marBottom w:val="0"/>
              <w:divBdr>
                <w:top w:val="none" w:sz="0" w:space="0" w:color="auto"/>
                <w:left w:val="none" w:sz="0" w:space="0" w:color="auto"/>
                <w:bottom w:val="none" w:sz="0" w:space="0" w:color="auto"/>
                <w:right w:val="none" w:sz="0" w:space="0" w:color="auto"/>
              </w:divBdr>
              <w:divsChild>
                <w:div w:id="7799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9807">
      <w:bodyDiv w:val="1"/>
      <w:marLeft w:val="0"/>
      <w:marRight w:val="0"/>
      <w:marTop w:val="0"/>
      <w:marBottom w:val="0"/>
      <w:divBdr>
        <w:top w:val="none" w:sz="0" w:space="0" w:color="auto"/>
        <w:left w:val="none" w:sz="0" w:space="0" w:color="auto"/>
        <w:bottom w:val="none" w:sz="0" w:space="0" w:color="auto"/>
        <w:right w:val="none" w:sz="0" w:space="0" w:color="auto"/>
      </w:divBdr>
      <w:divsChild>
        <w:div w:id="207301114">
          <w:marLeft w:val="0"/>
          <w:marRight w:val="0"/>
          <w:marTop w:val="0"/>
          <w:marBottom w:val="0"/>
          <w:divBdr>
            <w:top w:val="none" w:sz="0" w:space="0" w:color="auto"/>
            <w:left w:val="none" w:sz="0" w:space="0" w:color="auto"/>
            <w:bottom w:val="none" w:sz="0" w:space="0" w:color="auto"/>
            <w:right w:val="none" w:sz="0" w:space="0" w:color="auto"/>
          </w:divBdr>
          <w:divsChild>
            <w:div w:id="629632889">
              <w:marLeft w:val="0"/>
              <w:marRight w:val="0"/>
              <w:marTop w:val="0"/>
              <w:marBottom w:val="0"/>
              <w:divBdr>
                <w:top w:val="none" w:sz="0" w:space="0" w:color="auto"/>
                <w:left w:val="none" w:sz="0" w:space="0" w:color="auto"/>
                <w:bottom w:val="none" w:sz="0" w:space="0" w:color="auto"/>
                <w:right w:val="none" w:sz="0" w:space="0" w:color="auto"/>
              </w:divBdr>
              <w:divsChild>
                <w:div w:id="2761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1420">
          <w:marLeft w:val="0"/>
          <w:marRight w:val="0"/>
          <w:marTop w:val="0"/>
          <w:marBottom w:val="0"/>
          <w:divBdr>
            <w:top w:val="none" w:sz="0" w:space="0" w:color="auto"/>
            <w:left w:val="none" w:sz="0" w:space="0" w:color="auto"/>
            <w:bottom w:val="none" w:sz="0" w:space="0" w:color="auto"/>
            <w:right w:val="none" w:sz="0" w:space="0" w:color="auto"/>
          </w:divBdr>
          <w:divsChild>
            <w:div w:id="827987668">
              <w:marLeft w:val="0"/>
              <w:marRight w:val="0"/>
              <w:marTop w:val="0"/>
              <w:marBottom w:val="0"/>
              <w:divBdr>
                <w:top w:val="none" w:sz="0" w:space="0" w:color="auto"/>
                <w:left w:val="none" w:sz="0" w:space="0" w:color="auto"/>
                <w:bottom w:val="none" w:sz="0" w:space="0" w:color="auto"/>
                <w:right w:val="none" w:sz="0" w:space="0" w:color="auto"/>
              </w:divBdr>
              <w:divsChild>
                <w:div w:id="12929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8123">
      <w:bodyDiv w:val="1"/>
      <w:marLeft w:val="0"/>
      <w:marRight w:val="0"/>
      <w:marTop w:val="0"/>
      <w:marBottom w:val="0"/>
      <w:divBdr>
        <w:top w:val="none" w:sz="0" w:space="0" w:color="auto"/>
        <w:left w:val="none" w:sz="0" w:space="0" w:color="auto"/>
        <w:bottom w:val="none" w:sz="0" w:space="0" w:color="auto"/>
        <w:right w:val="none" w:sz="0" w:space="0" w:color="auto"/>
      </w:divBdr>
      <w:divsChild>
        <w:div w:id="1262832868">
          <w:marLeft w:val="0"/>
          <w:marRight w:val="0"/>
          <w:marTop w:val="0"/>
          <w:marBottom w:val="0"/>
          <w:divBdr>
            <w:top w:val="none" w:sz="0" w:space="0" w:color="auto"/>
            <w:left w:val="none" w:sz="0" w:space="0" w:color="auto"/>
            <w:bottom w:val="none" w:sz="0" w:space="0" w:color="auto"/>
            <w:right w:val="none" w:sz="0" w:space="0" w:color="auto"/>
          </w:divBdr>
          <w:divsChild>
            <w:div w:id="567768671">
              <w:marLeft w:val="0"/>
              <w:marRight w:val="0"/>
              <w:marTop w:val="0"/>
              <w:marBottom w:val="0"/>
              <w:divBdr>
                <w:top w:val="none" w:sz="0" w:space="0" w:color="auto"/>
                <w:left w:val="none" w:sz="0" w:space="0" w:color="auto"/>
                <w:bottom w:val="none" w:sz="0" w:space="0" w:color="auto"/>
                <w:right w:val="none" w:sz="0" w:space="0" w:color="auto"/>
              </w:divBdr>
              <w:divsChild>
                <w:div w:id="13251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47192">
      <w:bodyDiv w:val="1"/>
      <w:marLeft w:val="0"/>
      <w:marRight w:val="0"/>
      <w:marTop w:val="0"/>
      <w:marBottom w:val="0"/>
      <w:divBdr>
        <w:top w:val="none" w:sz="0" w:space="0" w:color="auto"/>
        <w:left w:val="none" w:sz="0" w:space="0" w:color="auto"/>
        <w:bottom w:val="none" w:sz="0" w:space="0" w:color="auto"/>
        <w:right w:val="none" w:sz="0" w:space="0" w:color="auto"/>
      </w:divBdr>
      <w:divsChild>
        <w:div w:id="1478451169">
          <w:marLeft w:val="0"/>
          <w:marRight w:val="0"/>
          <w:marTop w:val="0"/>
          <w:marBottom w:val="0"/>
          <w:divBdr>
            <w:top w:val="none" w:sz="0" w:space="0" w:color="auto"/>
            <w:left w:val="none" w:sz="0" w:space="0" w:color="auto"/>
            <w:bottom w:val="none" w:sz="0" w:space="0" w:color="auto"/>
            <w:right w:val="none" w:sz="0" w:space="0" w:color="auto"/>
          </w:divBdr>
          <w:divsChild>
            <w:div w:id="902714640">
              <w:marLeft w:val="0"/>
              <w:marRight w:val="0"/>
              <w:marTop w:val="0"/>
              <w:marBottom w:val="0"/>
              <w:divBdr>
                <w:top w:val="none" w:sz="0" w:space="0" w:color="auto"/>
                <w:left w:val="none" w:sz="0" w:space="0" w:color="auto"/>
                <w:bottom w:val="none" w:sz="0" w:space="0" w:color="auto"/>
                <w:right w:val="none" w:sz="0" w:space="0" w:color="auto"/>
              </w:divBdr>
              <w:divsChild>
                <w:div w:id="4435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03977">
      <w:bodyDiv w:val="1"/>
      <w:marLeft w:val="0"/>
      <w:marRight w:val="0"/>
      <w:marTop w:val="0"/>
      <w:marBottom w:val="0"/>
      <w:divBdr>
        <w:top w:val="none" w:sz="0" w:space="0" w:color="auto"/>
        <w:left w:val="none" w:sz="0" w:space="0" w:color="auto"/>
        <w:bottom w:val="none" w:sz="0" w:space="0" w:color="auto"/>
        <w:right w:val="none" w:sz="0" w:space="0" w:color="auto"/>
      </w:divBdr>
      <w:divsChild>
        <w:div w:id="1837766083">
          <w:marLeft w:val="0"/>
          <w:marRight w:val="0"/>
          <w:marTop w:val="0"/>
          <w:marBottom w:val="0"/>
          <w:divBdr>
            <w:top w:val="none" w:sz="0" w:space="0" w:color="auto"/>
            <w:left w:val="none" w:sz="0" w:space="0" w:color="auto"/>
            <w:bottom w:val="none" w:sz="0" w:space="0" w:color="auto"/>
            <w:right w:val="none" w:sz="0" w:space="0" w:color="auto"/>
          </w:divBdr>
          <w:divsChild>
            <w:div w:id="416051798">
              <w:marLeft w:val="0"/>
              <w:marRight w:val="0"/>
              <w:marTop w:val="0"/>
              <w:marBottom w:val="0"/>
              <w:divBdr>
                <w:top w:val="none" w:sz="0" w:space="0" w:color="auto"/>
                <w:left w:val="none" w:sz="0" w:space="0" w:color="auto"/>
                <w:bottom w:val="none" w:sz="0" w:space="0" w:color="auto"/>
                <w:right w:val="none" w:sz="0" w:space="0" w:color="auto"/>
              </w:divBdr>
              <w:divsChild>
                <w:div w:id="5276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03655">
      <w:bodyDiv w:val="1"/>
      <w:marLeft w:val="0"/>
      <w:marRight w:val="0"/>
      <w:marTop w:val="0"/>
      <w:marBottom w:val="0"/>
      <w:divBdr>
        <w:top w:val="none" w:sz="0" w:space="0" w:color="auto"/>
        <w:left w:val="none" w:sz="0" w:space="0" w:color="auto"/>
        <w:bottom w:val="none" w:sz="0" w:space="0" w:color="auto"/>
        <w:right w:val="none" w:sz="0" w:space="0" w:color="auto"/>
      </w:divBdr>
      <w:divsChild>
        <w:div w:id="968702819">
          <w:marLeft w:val="0"/>
          <w:marRight w:val="0"/>
          <w:marTop w:val="0"/>
          <w:marBottom w:val="0"/>
          <w:divBdr>
            <w:top w:val="none" w:sz="0" w:space="0" w:color="auto"/>
            <w:left w:val="none" w:sz="0" w:space="0" w:color="auto"/>
            <w:bottom w:val="none" w:sz="0" w:space="0" w:color="auto"/>
            <w:right w:val="none" w:sz="0" w:space="0" w:color="auto"/>
          </w:divBdr>
          <w:divsChild>
            <w:div w:id="562833806">
              <w:marLeft w:val="0"/>
              <w:marRight w:val="0"/>
              <w:marTop w:val="0"/>
              <w:marBottom w:val="0"/>
              <w:divBdr>
                <w:top w:val="none" w:sz="0" w:space="0" w:color="auto"/>
                <w:left w:val="none" w:sz="0" w:space="0" w:color="auto"/>
                <w:bottom w:val="none" w:sz="0" w:space="0" w:color="auto"/>
                <w:right w:val="none" w:sz="0" w:space="0" w:color="auto"/>
              </w:divBdr>
              <w:divsChild>
                <w:div w:id="11784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5907">
      <w:bodyDiv w:val="1"/>
      <w:marLeft w:val="0"/>
      <w:marRight w:val="0"/>
      <w:marTop w:val="0"/>
      <w:marBottom w:val="0"/>
      <w:divBdr>
        <w:top w:val="none" w:sz="0" w:space="0" w:color="auto"/>
        <w:left w:val="none" w:sz="0" w:space="0" w:color="auto"/>
        <w:bottom w:val="none" w:sz="0" w:space="0" w:color="auto"/>
        <w:right w:val="none" w:sz="0" w:space="0" w:color="auto"/>
      </w:divBdr>
      <w:divsChild>
        <w:div w:id="1896158385">
          <w:marLeft w:val="0"/>
          <w:marRight w:val="0"/>
          <w:marTop w:val="0"/>
          <w:marBottom w:val="0"/>
          <w:divBdr>
            <w:top w:val="none" w:sz="0" w:space="0" w:color="auto"/>
            <w:left w:val="none" w:sz="0" w:space="0" w:color="auto"/>
            <w:bottom w:val="none" w:sz="0" w:space="0" w:color="auto"/>
            <w:right w:val="none" w:sz="0" w:space="0" w:color="auto"/>
          </w:divBdr>
          <w:divsChild>
            <w:div w:id="97070463">
              <w:marLeft w:val="0"/>
              <w:marRight w:val="0"/>
              <w:marTop w:val="0"/>
              <w:marBottom w:val="0"/>
              <w:divBdr>
                <w:top w:val="none" w:sz="0" w:space="0" w:color="auto"/>
                <w:left w:val="none" w:sz="0" w:space="0" w:color="auto"/>
                <w:bottom w:val="none" w:sz="0" w:space="0" w:color="auto"/>
                <w:right w:val="none" w:sz="0" w:space="0" w:color="auto"/>
              </w:divBdr>
              <w:divsChild>
                <w:div w:id="14552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6195">
      <w:bodyDiv w:val="1"/>
      <w:marLeft w:val="0"/>
      <w:marRight w:val="0"/>
      <w:marTop w:val="0"/>
      <w:marBottom w:val="0"/>
      <w:divBdr>
        <w:top w:val="none" w:sz="0" w:space="0" w:color="auto"/>
        <w:left w:val="none" w:sz="0" w:space="0" w:color="auto"/>
        <w:bottom w:val="none" w:sz="0" w:space="0" w:color="auto"/>
        <w:right w:val="none" w:sz="0" w:space="0" w:color="auto"/>
      </w:divBdr>
      <w:divsChild>
        <w:div w:id="1293248298">
          <w:marLeft w:val="0"/>
          <w:marRight w:val="0"/>
          <w:marTop w:val="0"/>
          <w:marBottom w:val="0"/>
          <w:divBdr>
            <w:top w:val="none" w:sz="0" w:space="0" w:color="auto"/>
            <w:left w:val="none" w:sz="0" w:space="0" w:color="auto"/>
            <w:bottom w:val="none" w:sz="0" w:space="0" w:color="auto"/>
            <w:right w:val="none" w:sz="0" w:space="0" w:color="auto"/>
          </w:divBdr>
          <w:divsChild>
            <w:div w:id="1463578287">
              <w:marLeft w:val="0"/>
              <w:marRight w:val="0"/>
              <w:marTop w:val="0"/>
              <w:marBottom w:val="0"/>
              <w:divBdr>
                <w:top w:val="none" w:sz="0" w:space="0" w:color="auto"/>
                <w:left w:val="none" w:sz="0" w:space="0" w:color="auto"/>
                <w:bottom w:val="none" w:sz="0" w:space="0" w:color="auto"/>
                <w:right w:val="none" w:sz="0" w:space="0" w:color="auto"/>
              </w:divBdr>
              <w:divsChild>
                <w:div w:id="7808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68304">
      <w:bodyDiv w:val="1"/>
      <w:marLeft w:val="0"/>
      <w:marRight w:val="0"/>
      <w:marTop w:val="0"/>
      <w:marBottom w:val="0"/>
      <w:divBdr>
        <w:top w:val="none" w:sz="0" w:space="0" w:color="auto"/>
        <w:left w:val="none" w:sz="0" w:space="0" w:color="auto"/>
        <w:bottom w:val="none" w:sz="0" w:space="0" w:color="auto"/>
        <w:right w:val="none" w:sz="0" w:space="0" w:color="auto"/>
      </w:divBdr>
      <w:divsChild>
        <w:div w:id="1484539935">
          <w:marLeft w:val="0"/>
          <w:marRight w:val="0"/>
          <w:marTop w:val="0"/>
          <w:marBottom w:val="0"/>
          <w:divBdr>
            <w:top w:val="none" w:sz="0" w:space="0" w:color="auto"/>
            <w:left w:val="none" w:sz="0" w:space="0" w:color="auto"/>
            <w:bottom w:val="none" w:sz="0" w:space="0" w:color="auto"/>
            <w:right w:val="none" w:sz="0" w:space="0" w:color="auto"/>
          </w:divBdr>
          <w:divsChild>
            <w:div w:id="641080351">
              <w:marLeft w:val="0"/>
              <w:marRight w:val="0"/>
              <w:marTop w:val="0"/>
              <w:marBottom w:val="0"/>
              <w:divBdr>
                <w:top w:val="none" w:sz="0" w:space="0" w:color="auto"/>
                <w:left w:val="none" w:sz="0" w:space="0" w:color="auto"/>
                <w:bottom w:val="none" w:sz="0" w:space="0" w:color="auto"/>
                <w:right w:val="none" w:sz="0" w:space="0" w:color="auto"/>
              </w:divBdr>
              <w:divsChild>
                <w:div w:id="13248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98341">
      <w:bodyDiv w:val="1"/>
      <w:marLeft w:val="0"/>
      <w:marRight w:val="0"/>
      <w:marTop w:val="0"/>
      <w:marBottom w:val="0"/>
      <w:divBdr>
        <w:top w:val="none" w:sz="0" w:space="0" w:color="auto"/>
        <w:left w:val="none" w:sz="0" w:space="0" w:color="auto"/>
        <w:bottom w:val="none" w:sz="0" w:space="0" w:color="auto"/>
        <w:right w:val="none" w:sz="0" w:space="0" w:color="auto"/>
      </w:divBdr>
      <w:divsChild>
        <w:div w:id="1480684635">
          <w:marLeft w:val="0"/>
          <w:marRight w:val="0"/>
          <w:marTop w:val="0"/>
          <w:marBottom w:val="0"/>
          <w:divBdr>
            <w:top w:val="none" w:sz="0" w:space="0" w:color="auto"/>
            <w:left w:val="none" w:sz="0" w:space="0" w:color="auto"/>
            <w:bottom w:val="none" w:sz="0" w:space="0" w:color="auto"/>
            <w:right w:val="none" w:sz="0" w:space="0" w:color="auto"/>
          </w:divBdr>
          <w:divsChild>
            <w:div w:id="1664358684">
              <w:marLeft w:val="0"/>
              <w:marRight w:val="0"/>
              <w:marTop w:val="0"/>
              <w:marBottom w:val="0"/>
              <w:divBdr>
                <w:top w:val="none" w:sz="0" w:space="0" w:color="auto"/>
                <w:left w:val="none" w:sz="0" w:space="0" w:color="auto"/>
                <w:bottom w:val="none" w:sz="0" w:space="0" w:color="auto"/>
                <w:right w:val="none" w:sz="0" w:space="0" w:color="auto"/>
              </w:divBdr>
              <w:divsChild>
                <w:div w:id="1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6811">
      <w:bodyDiv w:val="1"/>
      <w:marLeft w:val="0"/>
      <w:marRight w:val="0"/>
      <w:marTop w:val="0"/>
      <w:marBottom w:val="0"/>
      <w:divBdr>
        <w:top w:val="none" w:sz="0" w:space="0" w:color="auto"/>
        <w:left w:val="none" w:sz="0" w:space="0" w:color="auto"/>
        <w:bottom w:val="none" w:sz="0" w:space="0" w:color="auto"/>
        <w:right w:val="none" w:sz="0" w:space="0" w:color="auto"/>
      </w:divBdr>
    </w:div>
    <w:div w:id="1830294028">
      <w:bodyDiv w:val="1"/>
      <w:marLeft w:val="0"/>
      <w:marRight w:val="0"/>
      <w:marTop w:val="0"/>
      <w:marBottom w:val="0"/>
      <w:divBdr>
        <w:top w:val="none" w:sz="0" w:space="0" w:color="auto"/>
        <w:left w:val="none" w:sz="0" w:space="0" w:color="auto"/>
        <w:bottom w:val="none" w:sz="0" w:space="0" w:color="auto"/>
        <w:right w:val="none" w:sz="0" w:space="0" w:color="auto"/>
      </w:divBdr>
      <w:divsChild>
        <w:div w:id="1360546547">
          <w:marLeft w:val="0"/>
          <w:marRight w:val="0"/>
          <w:marTop w:val="0"/>
          <w:marBottom w:val="0"/>
          <w:divBdr>
            <w:top w:val="none" w:sz="0" w:space="0" w:color="auto"/>
            <w:left w:val="none" w:sz="0" w:space="0" w:color="auto"/>
            <w:bottom w:val="none" w:sz="0" w:space="0" w:color="auto"/>
            <w:right w:val="none" w:sz="0" w:space="0" w:color="auto"/>
          </w:divBdr>
          <w:divsChild>
            <w:div w:id="278531689">
              <w:marLeft w:val="0"/>
              <w:marRight w:val="0"/>
              <w:marTop w:val="0"/>
              <w:marBottom w:val="0"/>
              <w:divBdr>
                <w:top w:val="none" w:sz="0" w:space="0" w:color="auto"/>
                <w:left w:val="none" w:sz="0" w:space="0" w:color="auto"/>
                <w:bottom w:val="none" w:sz="0" w:space="0" w:color="auto"/>
                <w:right w:val="none" w:sz="0" w:space="0" w:color="auto"/>
              </w:divBdr>
              <w:divsChild>
                <w:div w:id="3117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6964">
      <w:bodyDiv w:val="1"/>
      <w:marLeft w:val="0"/>
      <w:marRight w:val="0"/>
      <w:marTop w:val="0"/>
      <w:marBottom w:val="0"/>
      <w:divBdr>
        <w:top w:val="none" w:sz="0" w:space="0" w:color="auto"/>
        <w:left w:val="none" w:sz="0" w:space="0" w:color="auto"/>
        <w:bottom w:val="none" w:sz="0" w:space="0" w:color="auto"/>
        <w:right w:val="none" w:sz="0" w:space="0" w:color="auto"/>
      </w:divBdr>
      <w:divsChild>
        <w:div w:id="302127859">
          <w:marLeft w:val="0"/>
          <w:marRight w:val="0"/>
          <w:marTop w:val="0"/>
          <w:marBottom w:val="0"/>
          <w:divBdr>
            <w:top w:val="none" w:sz="0" w:space="0" w:color="auto"/>
            <w:left w:val="none" w:sz="0" w:space="0" w:color="auto"/>
            <w:bottom w:val="none" w:sz="0" w:space="0" w:color="auto"/>
            <w:right w:val="none" w:sz="0" w:space="0" w:color="auto"/>
          </w:divBdr>
          <w:divsChild>
            <w:div w:id="2132624142">
              <w:marLeft w:val="0"/>
              <w:marRight w:val="0"/>
              <w:marTop w:val="0"/>
              <w:marBottom w:val="0"/>
              <w:divBdr>
                <w:top w:val="none" w:sz="0" w:space="0" w:color="auto"/>
                <w:left w:val="none" w:sz="0" w:space="0" w:color="auto"/>
                <w:bottom w:val="none" w:sz="0" w:space="0" w:color="auto"/>
                <w:right w:val="none" w:sz="0" w:space="0" w:color="auto"/>
              </w:divBdr>
              <w:divsChild>
                <w:div w:id="4224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1658">
      <w:bodyDiv w:val="1"/>
      <w:marLeft w:val="0"/>
      <w:marRight w:val="0"/>
      <w:marTop w:val="0"/>
      <w:marBottom w:val="0"/>
      <w:divBdr>
        <w:top w:val="none" w:sz="0" w:space="0" w:color="auto"/>
        <w:left w:val="none" w:sz="0" w:space="0" w:color="auto"/>
        <w:bottom w:val="none" w:sz="0" w:space="0" w:color="auto"/>
        <w:right w:val="none" w:sz="0" w:space="0" w:color="auto"/>
      </w:divBdr>
      <w:divsChild>
        <w:div w:id="1965036658">
          <w:marLeft w:val="0"/>
          <w:marRight w:val="0"/>
          <w:marTop w:val="0"/>
          <w:marBottom w:val="0"/>
          <w:divBdr>
            <w:top w:val="none" w:sz="0" w:space="0" w:color="auto"/>
            <w:left w:val="none" w:sz="0" w:space="0" w:color="auto"/>
            <w:bottom w:val="none" w:sz="0" w:space="0" w:color="auto"/>
            <w:right w:val="none" w:sz="0" w:space="0" w:color="auto"/>
          </w:divBdr>
          <w:divsChild>
            <w:div w:id="761532770">
              <w:marLeft w:val="0"/>
              <w:marRight w:val="0"/>
              <w:marTop w:val="0"/>
              <w:marBottom w:val="0"/>
              <w:divBdr>
                <w:top w:val="none" w:sz="0" w:space="0" w:color="auto"/>
                <w:left w:val="none" w:sz="0" w:space="0" w:color="auto"/>
                <w:bottom w:val="none" w:sz="0" w:space="0" w:color="auto"/>
                <w:right w:val="none" w:sz="0" w:space="0" w:color="auto"/>
              </w:divBdr>
              <w:divsChild>
                <w:div w:id="20595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2245">
      <w:bodyDiv w:val="1"/>
      <w:marLeft w:val="0"/>
      <w:marRight w:val="0"/>
      <w:marTop w:val="0"/>
      <w:marBottom w:val="0"/>
      <w:divBdr>
        <w:top w:val="none" w:sz="0" w:space="0" w:color="auto"/>
        <w:left w:val="none" w:sz="0" w:space="0" w:color="auto"/>
        <w:bottom w:val="none" w:sz="0" w:space="0" w:color="auto"/>
        <w:right w:val="none" w:sz="0" w:space="0" w:color="auto"/>
      </w:divBdr>
    </w:div>
    <w:div w:id="1857190640">
      <w:bodyDiv w:val="1"/>
      <w:marLeft w:val="0"/>
      <w:marRight w:val="0"/>
      <w:marTop w:val="0"/>
      <w:marBottom w:val="0"/>
      <w:divBdr>
        <w:top w:val="none" w:sz="0" w:space="0" w:color="auto"/>
        <w:left w:val="none" w:sz="0" w:space="0" w:color="auto"/>
        <w:bottom w:val="none" w:sz="0" w:space="0" w:color="auto"/>
        <w:right w:val="none" w:sz="0" w:space="0" w:color="auto"/>
      </w:divBdr>
      <w:divsChild>
        <w:div w:id="572859434">
          <w:marLeft w:val="0"/>
          <w:marRight w:val="0"/>
          <w:marTop w:val="0"/>
          <w:marBottom w:val="0"/>
          <w:divBdr>
            <w:top w:val="none" w:sz="0" w:space="0" w:color="auto"/>
            <w:left w:val="none" w:sz="0" w:space="0" w:color="auto"/>
            <w:bottom w:val="none" w:sz="0" w:space="0" w:color="auto"/>
            <w:right w:val="none" w:sz="0" w:space="0" w:color="auto"/>
          </w:divBdr>
          <w:divsChild>
            <w:div w:id="444083938">
              <w:marLeft w:val="0"/>
              <w:marRight w:val="0"/>
              <w:marTop w:val="0"/>
              <w:marBottom w:val="0"/>
              <w:divBdr>
                <w:top w:val="none" w:sz="0" w:space="0" w:color="auto"/>
                <w:left w:val="none" w:sz="0" w:space="0" w:color="auto"/>
                <w:bottom w:val="none" w:sz="0" w:space="0" w:color="auto"/>
                <w:right w:val="none" w:sz="0" w:space="0" w:color="auto"/>
              </w:divBdr>
              <w:divsChild>
                <w:div w:id="8163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5743">
      <w:bodyDiv w:val="1"/>
      <w:marLeft w:val="0"/>
      <w:marRight w:val="0"/>
      <w:marTop w:val="0"/>
      <w:marBottom w:val="0"/>
      <w:divBdr>
        <w:top w:val="none" w:sz="0" w:space="0" w:color="auto"/>
        <w:left w:val="none" w:sz="0" w:space="0" w:color="auto"/>
        <w:bottom w:val="none" w:sz="0" w:space="0" w:color="auto"/>
        <w:right w:val="none" w:sz="0" w:space="0" w:color="auto"/>
      </w:divBdr>
    </w:div>
    <w:div w:id="1876696009">
      <w:bodyDiv w:val="1"/>
      <w:marLeft w:val="0"/>
      <w:marRight w:val="0"/>
      <w:marTop w:val="0"/>
      <w:marBottom w:val="0"/>
      <w:divBdr>
        <w:top w:val="none" w:sz="0" w:space="0" w:color="auto"/>
        <w:left w:val="none" w:sz="0" w:space="0" w:color="auto"/>
        <w:bottom w:val="none" w:sz="0" w:space="0" w:color="auto"/>
        <w:right w:val="none" w:sz="0" w:space="0" w:color="auto"/>
      </w:divBdr>
      <w:divsChild>
        <w:div w:id="2068062907">
          <w:marLeft w:val="0"/>
          <w:marRight w:val="0"/>
          <w:marTop w:val="0"/>
          <w:marBottom w:val="0"/>
          <w:divBdr>
            <w:top w:val="none" w:sz="0" w:space="0" w:color="auto"/>
            <w:left w:val="none" w:sz="0" w:space="0" w:color="auto"/>
            <w:bottom w:val="none" w:sz="0" w:space="0" w:color="auto"/>
            <w:right w:val="none" w:sz="0" w:space="0" w:color="auto"/>
          </w:divBdr>
          <w:divsChild>
            <w:div w:id="1449272255">
              <w:marLeft w:val="0"/>
              <w:marRight w:val="0"/>
              <w:marTop w:val="0"/>
              <w:marBottom w:val="0"/>
              <w:divBdr>
                <w:top w:val="none" w:sz="0" w:space="0" w:color="auto"/>
                <w:left w:val="none" w:sz="0" w:space="0" w:color="auto"/>
                <w:bottom w:val="none" w:sz="0" w:space="0" w:color="auto"/>
                <w:right w:val="none" w:sz="0" w:space="0" w:color="auto"/>
              </w:divBdr>
              <w:divsChild>
                <w:div w:id="47252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09491">
      <w:bodyDiv w:val="1"/>
      <w:marLeft w:val="0"/>
      <w:marRight w:val="0"/>
      <w:marTop w:val="0"/>
      <w:marBottom w:val="0"/>
      <w:divBdr>
        <w:top w:val="none" w:sz="0" w:space="0" w:color="auto"/>
        <w:left w:val="none" w:sz="0" w:space="0" w:color="auto"/>
        <w:bottom w:val="none" w:sz="0" w:space="0" w:color="auto"/>
        <w:right w:val="none" w:sz="0" w:space="0" w:color="auto"/>
      </w:divBdr>
      <w:divsChild>
        <w:div w:id="1396589933">
          <w:marLeft w:val="0"/>
          <w:marRight w:val="0"/>
          <w:marTop w:val="0"/>
          <w:marBottom w:val="0"/>
          <w:divBdr>
            <w:top w:val="none" w:sz="0" w:space="0" w:color="auto"/>
            <w:left w:val="none" w:sz="0" w:space="0" w:color="auto"/>
            <w:bottom w:val="none" w:sz="0" w:space="0" w:color="auto"/>
            <w:right w:val="none" w:sz="0" w:space="0" w:color="auto"/>
          </w:divBdr>
          <w:divsChild>
            <w:div w:id="1737823035">
              <w:marLeft w:val="0"/>
              <w:marRight w:val="0"/>
              <w:marTop w:val="0"/>
              <w:marBottom w:val="0"/>
              <w:divBdr>
                <w:top w:val="none" w:sz="0" w:space="0" w:color="auto"/>
                <w:left w:val="none" w:sz="0" w:space="0" w:color="auto"/>
                <w:bottom w:val="none" w:sz="0" w:space="0" w:color="auto"/>
                <w:right w:val="none" w:sz="0" w:space="0" w:color="auto"/>
              </w:divBdr>
              <w:divsChild>
                <w:div w:id="15380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64035">
      <w:bodyDiv w:val="1"/>
      <w:marLeft w:val="0"/>
      <w:marRight w:val="0"/>
      <w:marTop w:val="0"/>
      <w:marBottom w:val="0"/>
      <w:divBdr>
        <w:top w:val="none" w:sz="0" w:space="0" w:color="auto"/>
        <w:left w:val="none" w:sz="0" w:space="0" w:color="auto"/>
        <w:bottom w:val="none" w:sz="0" w:space="0" w:color="auto"/>
        <w:right w:val="none" w:sz="0" w:space="0" w:color="auto"/>
      </w:divBdr>
    </w:div>
    <w:div w:id="1926065980">
      <w:bodyDiv w:val="1"/>
      <w:marLeft w:val="0"/>
      <w:marRight w:val="0"/>
      <w:marTop w:val="0"/>
      <w:marBottom w:val="0"/>
      <w:divBdr>
        <w:top w:val="none" w:sz="0" w:space="0" w:color="auto"/>
        <w:left w:val="none" w:sz="0" w:space="0" w:color="auto"/>
        <w:bottom w:val="none" w:sz="0" w:space="0" w:color="auto"/>
        <w:right w:val="none" w:sz="0" w:space="0" w:color="auto"/>
      </w:divBdr>
      <w:divsChild>
        <w:div w:id="1569530301">
          <w:marLeft w:val="0"/>
          <w:marRight w:val="0"/>
          <w:marTop w:val="0"/>
          <w:marBottom w:val="0"/>
          <w:divBdr>
            <w:top w:val="none" w:sz="0" w:space="0" w:color="auto"/>
            <w:left w:val="none" w:sz="0" w:space="0" w:color="auto"/>
            <w:bottom w:val="none" w:sz="0" w:space="0" w:color="auto"/>
            <w:right w:val="none" w:sz="0" w:space="0" w:color="auto"/>
          </w:divBdr>
          <w:divsChild>
            <w:div w:id="1949309479">
              <w:marLeft w:val="0"/>
              <w:marRight w:val="0"/>
              <w:marTop w:val="0"/>
              <w:marBottom w:val="0"/>
              <w:divBdr>
                <w:top w:val="none" w:sz="0" w:space="0" w:color="auto"/>
                <w:left w:val="none" w:sz="0" w:space="0" w:color="auto"/>
                <w:bottom w:val="none" w:sz="0" w:space="0" w:color="auto"/>
                <w:right w:val="none" w:sz="0" w:space="0" w:color="auto"/>
              </w:divBdr>
              <w:divsChild>
                <w:div w:id="10955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80321">
      <w:bodyDiv w:val="1"/>
      <w:marLeft w:val="0"/>
      <w:marRight w:val="0"/>
      <w:marTop w:val="0"/>
      <w:marBottom w:val="0"/>
      <w:divBdr>
        <w:top w:val="none" w:sz="0" w:space="0" w:color="auto"/>
        <w:left w:val="none" w:sz="0" w:space="0" w:color="auto"/>
        <w:bottom w:val="none" w:sz="0" w:space="0" w:color="auto"/>
        <w:right w:val="none" w:sz="0" w:space="0" w:color="auto"/>
      </w:divBdr>
      <w:divsChild>
        <w:div w:id="2144737228">
          <w:marLeft w:val="0"/>
          <w:marRight w:val="0"/>
          <w:marTop w:val="0"/>
          <w:marBottom w:val="0"/>
          <w:divBdr>
            <w:top w:val="none" w:sz="0" w:space="0" w:color="auto"/>
            <w:left w:val="none" w:sz="0" w:space="0" w:color="auto"/>
            <w:bottom w:val="none" w:sz="0" w:space="0" w:color="auto"/>
            <w:right w:val="none" w:sz="0" w:space="0" w:color="auto"/>
          </w:divBdr>
          <w:divsChild>
            <w:div w:id="1357151140">
              <w:marLeft w:val="0"/>
              <w:marRight w:val="0"/>
              <w:marTop w:val="0"/>
              <w:marBottom w:val="0"/>
              <w:divBdr>
                <w:top w:val="none" w:sz="0" w:space="0" w:color="auto"/>
                <w:left w:val="none" w:sz="0" w:space="0" w:color="auto"/>
                <w:bottom w:val="none" w:sz="0" w:space="0" w:color="auto"/>
                <w:right w:val="none" w:sz="0" w:space="0" w:color="auto"/>
              </w:divBdr>
              <w:divsChild>
                <w:div w:id="2543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49038">
      <w:bodyDiv w:val="1"/>
      <w:marLeft w:val="0"/>
      <w:marRight w:val="0"/>
      <w:marTop w:val="0"/>
      <w:marBottom w:val="0"/>
      <w:divBdr>
        <w:top w:val="none" w:sz="0" w:space="0" w:color="auto"/>
        <w:left w:val="none" w:sz="0" w:space="0" w:color="auto"/>
        <w:bottom w:val="none" w:sz="0" w:space="0" w:color="auto"/>
        <w:right w:val="none" w:sz="0" w:space="0" w:color="auto"/>
      </w:divBdr>
      <w:divsChild>
        <w:div w:id="1842817223">
          <w:marLeft w:val="0"/>
          <w:marRight w:val="0"/>
          <w:marTop w:val="0"/>
          <w:marBottom w:val="0"/>
          <w:divBdr>
            <w:top w:val="none" w:sz="0" w:space="0" w:color="auto"/>
            <w:left w:val="none" w:sz="0" w:space="0" w:color="auto"/>
            <w:bottom w:val="none" w:sz="0" w:space="0" w:color="auto"/>
            <w:right w:val="none" w:sz="0" w:space="0" w:color="auto"/>
          </w:divBdr>
          <w:divsChild>
            <w:div w:id="1272661383">
              <w:marLeft w:val="0"/>
              <w:marRight w:val="0"/>
              <w:marTop w:val="0"/>
              <w:marBottom w:val="0"/>
              <w:divBdr>
                <w:top w:val="none" w:sz="0" w:space="0" w:color="auto"/>
                <w:left w:val="none" w:sz="0" w:space="0" w:color="auto"/>
                <w:bottom w:val="none" w:sz="0" w:space="0" w:color="auto"/>
                <w:right w:val="none" w:sz="0" w:space="0" w:color="auto"/>
              </w:divBdr>
              <w:divsChild>
                <w:div w:id="3218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7721">
      <w:bodyDiv w:val="1"/>
      <w:marLeft w:val="0"/>
      <w:marRight w:val="0"/>
      <w:marTop w:val="0"/>
      <w:marBottom w:val="0"/>
      <w:divBdr>
        <w:top w:val="none" w:sz="0" w:space="0" w:color="auto"/>
        <w:left w:val="none" w:sz="0" w:space="0" w:color="auto"/>
        <w:bottom w:val="none" w:sz="0" w:space="0" w:color="auto"/>
        <w:right w:val="none" w:sz="0" w:space="0" w:color="auto"/>
      </w:divBdr>
      <w:divsChild>
        <w:div w:id="255142067">
          <w:marLeft w:val="0"/>
          <w:marRight w:val="0"/>
          <w:marTop w:val="0"/>
          <w:marBottom w:val="0"/>
          <w:divBdr>
            <w:top w:val="none" w:sz="0" w:space="0" w:color="auto"/>
            <w:left w:val="none" w:sz="0" w:space="0" w:color="auto"/>
            <w:bottom w:val="none" w:sz="0" w:space="0" w:color="auto"/>
            <w:right w:val="none" w:sz="0" w:space="0" w:color="auto"/>
          </w:divBdr>
          <w:divsChild>
            <w:div w:id="193008365">
              <w:marLeft w:val="0"/>
              <w:marRight w:val="0"/>
              <w:marTop w:val="0"/>
              <w:marBottom w:val="0"/>
              <w:divBdr>
                <w:top w:val="none" w:sz="0" w:space="0" w:color="auto"/>
                <w:left w:val="none" w:sz="0" w:space="0" w:color="auto"/>
                <w:bottom w:val="none" w:sz="0" w:space="0" w:color="auto"/>
                <w:right w:val="none" w:sz="0" w:space="0" w:color="auto"/>
              </w:divBdr>
              <w:divsChild>
                <w:div w:id="13117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9479">
      <w:bodyDiv w:val="1"/>
      <w:marLeft w:val="0"/>
      <w:marRight w:val="0"/>
      <w:marTop w:val="0"/>
      <w:marBottom w:val="0"/>
      <w:divBdr>
        <w:top w:val="none" w:sz="0" w:space="0" w:color="auto"/>
        <w:left w:val="none" w:sz="0" w:space="0" w:color="auto"/>
        <w:bottom w:val="none" w:sz="0" w:space="0" w:color="auto"/>
        <w:right w:val="none" w:sz="0" w:space="0" w:color="auto"/>
      </w:divBdr>
      <w:divsChild>
        <w:div w:id="766509349">
          <w:marLeft w:val="0"/>
          <w:marRight w:val="0"/>
          <w:marTop w:val="0"/>
          <w:marBottom w:val="0"/>
          <w:divBdr>
            <w:top w:val="none" w:sz="0" w:space="0" w:color="auto"/>
            <w:left w:val="none" w:sz="0" w:space="0" w:color="auto"/>
            <w:bottom w:val="none" w:sz="0" w:space="0" w:color="auto"/>
            <w:right w:val="none" w:sz="0" w:space="0" w:color="auto"/>
          </w:divBdr>
          <w:divsChild>
            <w:div w:id="701518078">
              <w:marLeft w:val="0"/>
              <w:marRight w:val="0"/>
              <w:marTop w:val="0"/>
              <w:marBottom w:val="0"/>
              <w:divBdr>
                <w:top w:val="none" w:sz="0" w:space="0" w:color="auto"/>
                <w:left w:val="none" w:sz="0" w:space="0" w:color="auto"/>
                <w:bottom w:val="none" w:sz="0" w:space="0" w:color="auto"/>
                <w:right w:val="none" w:sz="0" w:space="0" w:color="auto"/>
              </w:divBdr>
              <w:divsChild>
                <w:div w:id="2531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19282">
      <w:bodyDiv w:val="1"/>
      <w:marLeft w:val="0"/>
      <w:marRight w:val="0"/>
      <w:marTop w:val="0"/>
      <w:marBottom w:val="0"/>
      <w:divBdr>
        <w:top w:val="none" w:sz="0" w:space="0" w:color="auto"/>
        <w:left w:val="none" w:sz="0" w:space="0" w:color="auto"/>
        <w:bottom w:val="none" w:sz="0" w:space="0" w:color="auto"/>
        <w:right w:val="none" w:sz="0" w:space="0" w:color="auto"/>
      </w:divBdr>
      <w:divsChild>
        <w:div w:id="846284604">
          <w:marLeft w:val="0"/>
          <w:marRight w:val="0"/>
          <w:marTop w:val="0"/>
          <w:marBottom w:val="0"/>
          <w:divBdr>
            <w:top w:val="none" w:sz="0" w:space="0" w:color="auto"/>
            <w:left w:val="none" w:sz="0" w:space="0" w:color="auto"/>
            <w:bottom w:val="none" w:sz="0" w:space="0" w:color="auto"/>
            <w:right w:val="none" w:sz="0" w:space="0" w:color="auto"/>
          </w:divBdr>
          <w:divsChild>
            <w:div w:id="596064515">
              <w:marLeft w:val="0"/>
              <w:marRight w:val="0"/>
              <w:marTop w:val="0"/>
              <w:marBottom w:val="0"/>
              <w:divBdr>
                <w:top w:val="none" w:sz="0" w:space="0" w:color="auto"/>
                <w:left w:val="none" w:sz="0" w:space="0" w:color="auto"/>
                <w:bottom w:val="none" w:sz="0" w:space="0" w:color="auto"/>
                <w:right w:val="none" w:sz="0" w:space="0" w:color="auto"/>
              </w:divBdr>
              <w:divsChild>
                <w:div w:id="2163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1877">
      <w:bodyDiv w:val="1"/>
      <w:marLeft w:val="0"/>
      <w:marRight w:val="0"/>
      <w:marTop w:val="0"/>
      <w:marBottom w:val="0"/>
      <w:divBdr>
        <w:top w:val="none" w:sz="0" w:space="0" w:color="auto"/>
        <w:left w:val="none" w:sz="0" w:space="0" w:color="auto"/>
        <w:bottom w:val="none" w:sz="0" w:space="0" w:color="auto"/>
        <w:right w:val="none" w:sz="0" w:space="0" w:color="auto"/>
      </w:divBdr>
      <w:divsChild>
        <w:div w:id="1875271536">
          <w:marLeft w:val="0"/>
          <w:marRight w:val="0"/>
          <w:marTop w:val="0"/>
          <w:marBottom w:val="0"/>
          <w:divBdr>
            <w:top w:val="none" w:sz="0" w:space="0" w:color="auto"/>
            <w:left w:val="none" w:sz="0" w:space="0" w:color="auto"/>
            <w:bottom w:val="none" w:sz="0" w:space="0" w:color="auto"/>
            <w:right w:val="none" w:sz="0" w:space="0" w:color="auto"/>
          </w:divBdr>
          <w:divsChild>
            <w:div w:id="714356306">
              <w:marLeft w:val="0"/>
              <w:marRight w:val="0"/>
              <w:marTop w:val="0"/>
              <w:marBottom w:val="0"/>
              <w:divBdr>
                <w:top w:val="none" w:sz="0" w:space="0" w:color="auto"/>
                <w:left w:val="none" w:sz="0" w:space="0" w:color="auto"/>
                <w:bottom w:val="none" w:sz="0" w:space="0" w:color="auto"/>
                <w:right w:val="none" w:sz="0" w:space="0" w:color="auto"/>
              </w:divBdr>
              <w:divsChild>
                <w:div w:id="9491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9259">
      <w:bodyDiv w:val="1"/>
      <w:marLeft w:val="0"/>
      <w:marRight w:val="0"/>
      <w:marTop w:val="0"/>
      <w:marBottom w:val="0"/>
      <w:divBdr>
        <w:top w:val="none" w:sz="0" w:space="0" w:color="auto"/>
        <w:left w:val="none" w:sz="0" w:space="0" w:color="auto"/>
        <w:bottom w:val="none" w:sz="0" w:space="0" w:color="auto"/>
        <w:right w:val="none" w:sz="0" w:space="0" w:color="auto"/>
      </w:divBdr>
    </w:div>
    <w:div w:id="2019310685">
      <w:bodyDiv w:val="1"/>
      <w:marLeft w:val="0"/>
      <w:marRight w:val="0"/>
      <w:marTop w:val="0"/>
      <w:marBottom w:val="0"/>
      <w:divBdr>
        <w:top w:val="none" w:sz="0" w:space="0" w:color="auto"/>
        <w:left w:val="none" w:sz="0" w:space="0" w:color="auto"/>
        <w:bottom w:val="none" w:sz="0" w:space="0" w:color="auto"/>
        <w:right w:val="none" w:sz="0" w:space="0" w:color="auto"/>
      </w:divBdr>
      <w:divsChild>
        <w:div w:id="1608196215">
          <w:marLeft w:val="0"/>
          <w:marRight w:val="0"/>
          <w:marTop w:val="0"/>
          <w:marBottom w:val="0"/>
          <w:divBdr>
            <w:top w:val="none" w:sz="0" w:space="0" w:color="auto"/>
            <w:left w:val="none" w:sz="0" w:space="0" w:color="auto"/>
            <w:bottom w:val="none" w:sz="0" w:space="0" w:color="auto"/>
            <w:right w:val="none" w:sz="0" w:space="0" w:color="auto"/>
          </w:divBdr>
          <w:divsChild>
            <w:div w:id="224611459">
              <w:marLeft w:val="0"/>
              <w:marRight w:val="0"/>
              <w:marTop w:val="0"/>
              <w:marBottom w:val="0"/>
              <w:divBdr>
                <w:top w:val="none" w:sz="0" w:space="0" w:color="auto"/>
                <w:left w:val="none" w:sz="0" w:space="0" w:color="auto"/>
                <w:bottom w:val="none" w:sz="0" w:space="0" w:color="auto"/>
                <w:right w:val="none" w:sz="0" w:space="0" w:color="auto"/>
              </w:divBdr>
              <w:divsChild>
                <w:div w:id="1320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58050">
      <w:bodyDiv w:val="1"/>
      <w:marLeft w:val="0"/>
      <w:marRight w:val="0"/>
      <w:marTop w:val="0"/>
      <w:marBottom w:val="0"/>
      <w:divBdr>
        <w:top w:val="none" w:sz="0" w:space="0" w:color="auto"/>
        <w:left w:val="none" w:sz="0" w:space="0" w:color="auto"/>
        <w:bottom w:val="none" w:sz="0" w:space="0" w:color="auto"/>
        <w:right w:val="none" w:sz="0" w:space="0" w:color="auto"/>
      </w:divBdr>
      <w:divsChild>
        <w:div w:id="1328165337">
          <w:marLeft w:val="0"/>
          <w:marRight w:val="0"/>
          <w:marTop w:val="0"/>
          <w:marBottom w:val="0"/>
          <w:divBdr>
            <w:top w:val="none" w:sz="0" w:space="0" w:color="auto"/>
            <w:left w:val="none" w:sz="0" w:space="0" w:color="auto"/>
            <w:bottom w:val="none" w:sz="0" w:space="0" w:color="auto"/>
            <w:right w:val="none" w:sz="0" w:space="0" w:color="auto"/>
          </w:divBdr>
          <w:divsChild>
            <w:div w:id="1340421946">
              <w:marLeft w:val="0"/>
              <w:marRight w:val="0"/>
              <w:marTop w:val="0"/>
              <w:marBottom w:val="0"/>
              <w:divBdr>
                <w:top w:val="none" w:sz="0" w:space="0" w:color="auto"/>
                <w:left w:val="none" w:sz="0" w:space="0" w:color="auto"/>
                <w:bottom w:val="none" w:sz="0" w:space="0" w:color="auto"/>
                <w:right w:val="none" w:sz="0" w:space="0" w:color="auto"/>
              </w:divBdr>
              <w:divsChild>
                <w:div w:id="4888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24746">
      <w:bodyDiv w:val="1"/>
      <w:marLeft w:val="0"/>
      <w:marRight w:val="0"/>
      <w:marTop w:val="0"/>
      <w:marBottom w:val="0"/>
      <w:divBdr>
        <w:top w:val="none" w:sz="0" w:space="0" w:color="auto"/>
        <w:left w:val="none" w:sz="0" w:space="0" w:color="auto"/>
        <w:bottom w:val="none" w:sz="0" w:space="0" w:color="auto"/>
        <w:right w:val="none" w:sz="0" w:space="0" w:color="auto"/>
      </w:divBdr>
    </w:div>
    <w:div w:id="2038433998">
      <w:bodyDiv w:val="1"/>
      <w:marLeft w:val="0"/>
      <w:marRight w:val="0"/>
      <w:marTop w:val="0"/>
      <w:marBottom w:val="0"/>
      <w:divBdr>
        <w:top w:val="none" w:sz="0" w:space="0" w:color="auto"/>
        <w:left w:val="none" w:sz="0" w:space="0" w:color="auto"/>
        <w:bottom w:val="none" w:sz="0" w:space="0" w:color="auto"/>
        <w:right w:val="none" w:sz="0" w:space="0" w:color="auto"/>
      </w:divBdr>
    </w:div>
    <w:div w:id="2059082985">
      <w:bodyDiv w:val="1"/>
      <w:marLeft w:val="0"/>
      <w:marRight w:val="0"/>
      <w:marTop w:val="0"/>
      <w:marBottom w:val="0"/>
      <w:divBdr>
        <w:top w:val="none" w:sz="0" w:space="0" w:color="auto"/>
        <w:left w:val="none" w:sz="0" w:space="0" w:color="auto"/>
        <w:bottom w:val="none" w:sz="0" w:space="0" w:color="auto"/>
        <w:right w:val="none" w:sz="0" w:space="0" w:color="auto"/>
      </w:divBdr>
    </w:div>
    <w:div w:id="2067020403">
      <w:bodyDiv w:val="1"/>
      <w:marLeft w:val="0"/>
      <w:marRight w:val="0"/>
      <w:marTop w:val="0"/>
      <w:marBottom w:val="0"/>
      <w:divBdr>
        <w:top w:val="none" w:sz="0" w:space="0" w:color="auto"/>
        <w:left w:val="none" w:sz="0" w:space="0" w:color="auto"/>
        <w:bottom w:val="none" w:sz="0" w:space="0" w:color="auto"/>
        <w:right w:val="none" w:sz="0" w:space="0" w:color="auto"/>
      </w:divBdr>
      <w:divsChild>
        <w:div w:id="1911498948">
          <w:marLeft w:val="0"/>
          <w:marRight w:val="0"/>
          <w:marTop w:val="0"/>
          <w:marBottom w:val="0"/>
          <w:divBdr>
            <w:top w:val="none" w:sz="0" w:space="0" w:color="auto"/>
            <w:left w:val="none" w:sz="0" w:space="0" w:color="auto"/>
            <w:bottom w:val="none" w:sz="0" w:space="0" w:color="auto"/>
            <w:right w:val="none" w:sz="0" w:space="0" w:color="auto"/>
          </w:divBdr>
          <w:divsChild>
            <w:div w:id="325330789">
              <w:marLeft w:val="0"/>
              <w:marRight w:val="0"/>
              <w:marTop w:val="0"/>
              <w:marBottom w:val="0"/>
              <w:divBdr>
                <w:top w:val="none" w:sz="0" w:space="0" w:color="auto"/>
                <w:left w:val="none" w:sz="0" w:space="0" w:color="auto"/>
                <w:bottom w:val="none" w:sz="0" w:space="0" w:color="auto"/>
                <w:right w:val="none" w:sz="0" w:space="0" w:color="auto"/>
              </w:divBdr>
              <w:divsChild>
                <w:div w:id="5182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6771">
      <w:bodyDiv w:val="1"/>
      <w:marLeft w:val="0"/>
      <w:marRight w:val="0"/>
      <w:marTop w:val="0"/>
      <w:marBottom w:val="0"/>
      <w:divBdr>
        <w:top w:val="none" w:sz="0" w:space="0" w:color="auto"/>
        <w:left w:val="none" w:sz="0" w:space="0" w:color="auto"/>
        <w:bottom w:val="none" w:sz="0" w:space="0" w:color="auto"/>
        <w:right w:val="none" w:sz="0" w:space="0" w:color="auto"/>
      </w:divBdr>
    </w:div>
    <w:div w:id="2077698401">
      <w:bodyDiv w:val="1"/>
      <w:marLeft w:val="0"/>
      <w:marRight w:val="0"/>
      <w:marTop w:val="0"/>
      <w:marBottom w:val="0"/>
      <w:divBdr>
        <w:top w:val="none" w:sz="0" w:space="0" w:color="auto"/>
        <w:left w:val="none" w:sz="0" w:space="0" w:color="auto"/>
        <w:bottom w:val="none" w:sz="0" w:space="0" w:color="auto"/>
        <w:right w:val="none" w:sz="0" w:space="0" w:color="auto"/>
      </w:divBdr>
      <w:divsChild>
        <w:div w:id="1487824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566540">
      <w:bodyDiv w:val="1"/>
      <w:marLeft w:val="0"/>
      <w:marRight w:val="0"/>
      <w:marTop w:val="0"/>
      <w:marBottom w:val="0"/>
      <w:divBdr>
        <w:top w:val="none" w:sz="0" w:space="0" w:color="auto"/>
        <w:left w:val="none" w:sz="0" w:space="0" w:color="auto"/>
        <w:bottom w:val="none" w:sz="0" w:space="0" w:color="auto"/>
        <w:right w:val="none" w:sz="0" w:space="0" w:color="auto"/>
      </w:divBdr>
    </w:div>
    <w:div w:id="2104101946">
      <w:bodyDiv w:val="1"/>
      <w:marLeft w:val="0"/>
      <w:marRight w:val="0"/>
      <w:marTop w:val="0"/>
      <w:marBottom w:val="0"/>
      <w:divBdr>
        <w:top w:val="none" w:sz="0" w:space="0" w:color="auto"/>
        <w:left w:val="none" w:sz="0" w:space="0" w:color="auto"/>
        <w:bottom w:val="none" w:sz="0" w:space="0" w:color="auto"/>
        <w:right w:val="none" w:sz="0" w:space="0" w:color="auto"/>
      </w:divBdr>
      <w:divsChild>
        <w:div w:id="504903987">
          <w:marLeft w:val="0"/>
          <w:marRight w:val="0"/>
          <w:marTop w:val="0"/>
          <w:marBottom w:val="0"/>
          <w:divBdr>
            <w:top w:val="none" w:sz="0" w:space="0" w:color="auto"/>
            <w:left w:val="none" w:sz="0" w:space="0" w:color="auto"/>
            <w:bottom w:val="none" w:sz="0" w:space="0" w:color="auto"/>
            <w:right w:val="none" w:sz="0" w:space="0" w:color="auto"/>
          </w:divBdr>
          <w:divsChild>
            <w:div w:id="994841011">
              <w:marLeft w:val="0"/>
              <w:marRight w:val="0"/>
              <w:marTop w:val="0"/>
              <w:marBottom w:val="0"/>
              <w:divBdr>
                <w:top w:val="none" w:sz="0" w:space="0" w:color="auto"/>
                <w:left w:val="none" w:sz="0" w:space="0" w:color="auto"/>
                <w:bottom w:val="none" w:sz="0" w:space="0" w:color="auto"/>
                <w:right w:val="none" w:sz="0" w:space="0" w:color="auto"/>
              </w:divBdr>
              <w:divsChild>
                <w:div w:id="812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5123">
      <w:bodyDiv w:val="1"/>
      <w:marLeft w:val="0"/>
      <w:marRight w:val="0"/>
      <w:marTop w:val="0"/>
      <w:marBottom w:val="0"/>
      <w:divBdr>
        <w:top w:val="none" w:sz="0" w:space="0" w:color="auto"/>
        <w:left w:val="none" w:sz="0" w:space="0" w:color="auto"/>
        <w:bottom w:val="none" w:sz="0" w:space="0" w:color="auto"/>
        <w:right w:val="none" w:sz="0" w:space="0" w:color="auto"/>
      </w:divBdr>
    </w:div>
    <w:div w:id="2115589406">
      <w:bodyDiv w:val="1"/>
      <w:marLeft w:val="0"/>
      <w:marRight w:val="0"/>
      <w:marTop w:val="0"/>
      <w:marBottom w:val="0"/>
      <w:divBdr>
        <w:top w:val="none" w:sz="0" w:space="0" w:color="auto"/>
        <w:left w:val="none" w:sz="0" w:space="0" w:color="auto"/>
        <w:bottom w:val="none" w:sz="0" w:space="0" w:color="auto"/>
        <w:right w:val="none" w:sz="0" w:space="0" w:color="auto"/>
      </w:divBdr>
      <w:divsChild>
        <w:div w:id="413281967">
          <w:marLeft w:val="0"/>
          <w:marRight w:val="0"/>
          <w:marTop w:val="0"/>
          <w:marBottom w:val="0"/>
          <w:divBdr>
            <w:top w:val="none" w:sz="0" w:space="0" w:color="auto"/>
            <w:left w:val="none" w:sz="0" w:space="0" w:color="auto"/>
            <w:bottom w:val="none" w:sz="0" w:space="0" w:color="auto"/>
            <w:right w:val="none" w:sz="0" w:space="0" w:color="auto"/>
          </w:divBdr>
          <w:divsChild>
            <w:div w:id="369064656">
              <w:marLeft w:val="0"/>
              <w:marRight w:val="0"/>
              <w:marTop w:val="0"/>
              <w:marBottom w:val="0"/>
              <w:divBdr>
                <w:top w:val="none" w:sz="0" w:space="0" w:color="auto"/>
                <w:left w:val="none" w:sz="0" w:space="0" w:color="auto"/>
                <w:bottom w:val="none" w:sz="0" w:space="0" w:color="auto"/>
                <w:right w:val="none" w:sz="0" w:space="0" w:color="auto"/>
              </w:divBdr>
              <w:divsChild>
                <w:div w:id="464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6599">
      <w:bodyDiv w:val="1"/>
      <w:marLeft w:val="0"/>
      <w:marRight w:val="0"/>
      <w:marTop w:val="0"/>
      <w:marBottom w:val="0"/>
      <w:divBdr>
        <w:top w:val="none" w:sz="0" w:space="0" w:color="auto"/>
        <w:left w:val="none" w:sz="0" w:space="0" w:color="auto"/>
        <w:bottom w:val="none" w:sz="0" w:space="0" w:color="auto"/>
        <w:right w:val="none" w:sz="0" w:space="0" w:color="auto"/>
      </w:divBdr>
      <w:divsChild>
        <w:div w:id="2014919170">
          <w:marLeft w:val="0"/>
          <w:marRight w:val="0"/>
          <w:marTop w:val="0"/>
          <w:marBottom w:val="0"/>
          <w:divBdr>
            <w:top w:val="none" w:sz="0" w:space="0" w:color="auto"/>
            <w:left w:val="none" w:sz="0" w:space="0" w:color="auto"/>
            <w:bottom w:val="none" w:sz="0" w:space="0" w:color="auto"/>
            <w:right w:val="none" w:sz="0" w:space="0" w:color="auto"/>
          </w:divBdr>
          <w:divsChild>
            <w:div w:id="2011565810">
              <w:marLeft w:val="0"/>
              <w:marRight w:val="0"/>
              <w:marTop w:val="0"/>
              <w:marBottom w:val="0"/>
              <w:divBdr>
                <w:top w:val="none" w:sz="0" w:space="0" w:color="auto"/>
                <w:left w:val="none" w:sz="0" w:space="0" w:color="auto"/>
                <w:bottom w:val="none" w:sz="0" w:space="0" w:color="auto"/>
                <w:right w:val="none" w:sz="0" w:space="0" w:color="auto"/>
              </w:divBdr>
              <w:divsChild>
                <w:div w:id="16963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9566">
      <w:bodyDiv w:val="1"/>
      <w:marLeft w:val="0"/>
      <w:marRight w:val="0"/>
      <w:marTop w:val="0"/>
      <w:marBottom w:val="0"/>
      <w:divBdr>
        <w:top w:val="none" w:sz="0" w:space="0" w:color="auto"/>
        <w:left w:val="none" w:sz="0" w:space="0" w:color="auto"/>
        <w:bottom w:val="none" w:sz="0" w:space="0" w:color="auto"/>
        <w:right w:val="none" w:sz="0" w:space="0" w:color="auto"/>
      </w:divBdr>
      <w:divsChild>
        <w:div w:id="503593417">
          <w:marLeft w:val="0"/>
          <w:marRight w:val="0"/>
          <w:marTop w:val="0"/>
          <w:marBottom w:val="0"/>
          <w:divBdr>
            <w:top w:val="none" w:sz="0" w:space="0" w:color="auto"/>
            <w:left w:val="none" w:sz="0" w:space="0" w:color="auto"/>
            <w:bottom w:val="none" w:sz="0" w:space="0" w:color="auto"/>
            <w:right w:val="none" w:sz="0" w:space="0" w:color="auto"/>
          </w:divBdr>
          <w:divsChild>
            <w:div w:id="1313412992">
              <w:marLeft w:val="0"/>
              <w:marRight w:val="0"/>
              <w:marTop w:val="0"/>
              <w:marBottom w:val="0"/>
              <w:divBdr>
                <w:top w:val="none" w:sz="0" w:space="0" w:color="auto"/>
                <w:left w:val="none" w:sz="0" w:space="0" w:color="auto"/>
                <w:bottom w:val="none" w:sz="0" w:space="0" w:color="auto"/>
                <w:right w:val="none" w:sz="0" w:space="0" w:color="auto"/>
              </w:divBdr>
              <w:divsChild>
                <w:div w:id="1317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95082">
      <w:bodyDiv w:val="1"/>
      <w:marLeft w:val="0"/>
      <w:marRight w:val="0"/>
      <w:marTop w:val="0"/>
      <w:marBottom w:val="0"/>
      <w:divBdr>
        <w:top w:val="none" w:sz="0" w:space="0" w:color="auto"/>
        <w:left w:val="none" w:sz="0" w:space="0" w:color="auto"/>
        <w:bottom w:val="none" w:sz="0" w:space="0" w:color="auto"/>
        <w:right w:val="none" w:sz="0" w:space="0" w:color="auto"/>
      </w:divBdr>
      <w:divsChild>
        <w:div w:id="1260210545">
          <w:marLeft w:val="0"/>
          <w:marRight w:val="0"/>
          <w:marTop w:val="0"/>
          <w:marBottom w:val="0"/>
          <w:divBdr>
            <w:top w:val="none" w:sz="0" w:space="0" w:color="auto"/>
            <w:left w:val="none" w:sz="0" w:space="0" w:color="auto"/>
            <w:bottom w:val="none" w:sz="0" w:space="0" w:color="auto"/>
            <w:right w:val="none" w:sz="0" w:space="0" w:color="auto"/>
          </w:divBdr>
          <w:divsChild>
            <w:div w:id="261496386">
              <w:marLeft w:val="0"/>
              <w:marRight w:val="0"/>
              <w:marTop w:val="0"/>
              <w:marBottom w:val="0"/>
              <w:divBdr>
                <w:top w:val="none" w:sz="0" w:space="0" w:color="auto"/>
                <w:left w:val="none" w:sz="0" w:space="0" w:color="auto"/>
                <w:bottom w:val="none" w:sz="0" w:space="0" w:color="auto"/>
                <w:right w:val="none" w:sz="0" w:space="0" w:color="auto"/>
              </w:divBdr>
              <w:divsChild>
                <w:div w:id="1894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binternet.ohchr.org/_layouts/treatybodyexternal/Download.aspx?symbolno=CRC%2fC%2fNZL%2fCO%2f5&amp;Lang=en" TargetMode="External"/><Relationship Id="rId21" Type="http://schemas.openxmlformats.org/officeDocument/2006/relationships/hyperlink" Target="http://tbinternet.ohchr.org/_layouts/treatybodyexternal/Download.aspx?symbolno=CEDAW%2fC%2fFRA%2fCO%2f7-8&amp;Lang=en" TargetMode="External"/><Relationship Id="rId42" Type="http://schemas.openxmlformats.org/officeDocument/2006/relationships/hyperlink" Target="https://tbinternet.ohchr.org/_layouts/15/treatybodyexternal/Download.aspx?symbolno=CEDAW%2FC%2FLIE%2FCO%2F5%2FRev.1&amp;Lang=en" TargetMode="External"/><Relationship Id="rId47" Type="http://schemas.openxmlformats.org/officeDocument/2006/relationships/hyperlink" Target="https://tbinternet.ohchr.org/_layouts/15/treatybodyexternal/Download.aspx?symbolno=CAT/C/NLD/CO/7&amp;Lang=En" TargetMode="External"/><Relationship Id="rId63" Type="http://schemas.openxmlformats.org/officeDocument/2006/relationships/hyperlink" Target="https://tbinternet.ohchr.org/_layouts/15/treatybodyexternal/Download.aspx?symbolno=CRPD%2FC%2FFRA%2FCO%2F1&amp;Lang=en" TargetMode="External"/><Relationship Id="rId68" Type="http://schemas.openxmlformats.org/officeDocument/2006/relationships/hyperlink" Target="https://tbinternet.ohchr.org/_layouts/15/treatybodyexternal/Download.aspx?symbolno=CRC%2fC%2fNLD%2fCO%2f5-6&amp;Lang=en" TargetMode="External"/><Relationship Id="rId84" Type="http://schemas.openxmlformats.org/officeDocument/2006/relationships/hyperlink" Target="https://tbinternet.ohchr.org/_layouts/15/treatybodyexternal/Download.aspx?symbolno=CRC%2FC%2FSWE%2FCO%2F6-7&amp;Lang=en" TargetMode="External"/><Relationship Id="rId89" Type="http://schemas.openxmlformats.org/officeDocument/2006/relationships/hyperlink" Target="https://tbinternet.ohchr.org/_layouts/15/treatybodyexternal/Download.aspx?symbolno=CAT%2FC%2FLUX%2FCO%2F8&amp;Lang=en" TargetMode="External"/><Relationship Id="rId112" Type="http://schemas.openxmlformats.org/officeDocument/2006/relationships/header" Target="header2.xml"/><Relationship Id="rId16" Type="http://schemas.openxmlformats.org/officeDocument/2006/relationships/hyperlink" Target="http://tbinternet.ohchr.org/_layouts/treatybodyexternal/Download.aspx?symbolno=CRC%2fC%2fFRA%2fCO%2f5&amp;Lang=en" TargetMode="External"/><Relationship Id="rId107" Type="http://schemas.openxmlformats.org/officeDocument/2006/relationships/hyperlink" Target="https://docs.un.org/en/CEDAW/C/LUX/CO/6-7" TargetMode="External"/><Relationship Id="rId11" Type="http://schemas.openxmlformats.org/officeDocument/2006/relationships/hyperlink" Target="https://tbinternet.ohchr.org/_layouts/15/treatybodyexternal/Download.aspx?symbolno=CAT%2fC%2fCHE%2fCO%2f7&amp;Lang=en" TargetMode="External"/><Relationship Id="rId32" Type="http://schemas.openxmlformats.org/officeDocument/2006/relationships/hyperlink" Target="https://tbinternet.ohchr.org/_layouts/15/treatybodyexternal/Download.aspx?symbolno=CCPR%2fC%2fCHE%2fCO%2f4&amp;Lang=en" TargetMode="External"/><Relationship Id="rId37" Type="http://schemas.openxmlformats.org/officeDocument/2006/relationships/hyperlink" Target="http://tbinternet.ohchr.org/_layouts/treatybodyexternal/Download.aspx?symbolno=CRC%2fC%2fESP%2fCO%2f5-6&amp;Lang=en" TargetMode="External"/><Relationship Id="rId53" Type="http://schemas.openxmlformats.org/officeDocument/2006/relationships/hyperlink" Target="https://tbinternet.ohchr.org/_layouts/15/treatybodyexternal/Download.aspx?symbolno=CRC%2FC%2FPRT%2FCO%2F5-6&amp;Lang=en" TargetMode="External"/><Relationship Id="rId58" Type="http://schemas.openxmlformats.org/officeDocument/2006/relationships/hyperlink" Target="https://tbinternet.ohchr.org/_layouts/15/treatybodyexternal/Download.aspx?symbolno=CCPR%2fC%2fPRT%2fCO%2f5&amp;Lang=en" TargetMode="External"/><Relationship Id="rId74" Type="http://schemas.openxmlformats.org/officeDocument/2006/relationships/hyperlink" Target="https://tbinternet.ohchr.org/_layouts/15/treatybodyexternal/Download.aspx?symbolno=CRC%2fC%2fZMB%2fCO%2f5-7&amp;Lang=en" TargetMode="External"/><Relationship Id="rId79" Type="http://schemas.openxmlformats.org/officeDocument/2006/relationships/hyperlink" Target="https://tbinternet.ohchr.org/_layouts/15/treatybodyexternal/Download.aspx?symbolno=CRC%2fC%2fDEU%2fCO%2f5-6&amp;Lang=en" TargetMode="External"/><Relationship Id="rId102" Type="http://schemas.openxmlformats.org/officeDocument/2006/relationships/hyperlink" Target="https://tbinternet.ohchr.org/_layouts/15/treatybodyexternal/Download.aspx?symbolno=CCPR%2FC%2FFIN%2FCO%2F7&amp;Lang=en" TargetMode="External"/><Relationship Id="rId5" Type="http://schemas.openxmlformats.org/officeDocument/2006/relationships/webSettings" Target="webSettings.xml"/><Relationship Id="rId90" Type="http://schemas.openxmlformats.org/officeDocument/2006/relationships/hyperlink" Target="https://tbinternet.ohchr.org/_layouts/15/treatybodyexternal/Download.aspx?symbolno=CAT%2FC%2FCHE%2FCO%2F8&amp;Lang=en" TargetMode="External"/><Relationship Id="rId95" Type="http://schemas.openxmlformats.org/officeDocument/2006/relationships/hyperlink" Target="https://tbinternet.ohchr.org/_layouts/15/treatybodyexternal/Download.aspx?symbolno=CRC%2FC%2FLIE%2FCO%2F3-4&amp;Lang=en" TargetMode="External"/><Relationship Id="rId22" Type="http://schemas.openxmlformats.org/officeDocument/2006/relationships/hyperlink" Target="http://undocs.org/CAT/C/FRA/CO/7" TargetMode="External"/><Relationship Id="rId27" Type="http://schemas.openxmlformats.org/officeDocument/2006/relationships/hyperlink" Target="http://tbinternet.ohchr.org/_layouts/treatybodyexternal/Download.aspx?symbolno=CRC%2fC%2fZAF%2fCO%2f2&amp;Lang=en" TargetMode="External"/><Relationship Id="rId43" Type="http://schemas.openxmlformats.org/officeDocument/2006/relationships/hyperlink" Target="https://tbinternet.ohchr.org/_layouts/treatybodyexternal/Download.aspx?symbolno=CEDAW%2fC%2fMEX%2fCO%2f9&amp;Lang=en" TargetMode="External"/><Relationship Id="rId48" Type="http://schemas.openxmlformats.org/officeDocument/2006/relationships/hyperlink" Target="https://tbinternet.ohchr.org/_layouts/15/treatybodyexternal/Download.aspx?symbolno=CRC/C/ITA/CO/5-6&amp;Lang=En" TargetMode="External"/><Relationship Id="rId64" Type="http://schemas.openxmlformats.org/officeDocument/2006/relationships/hyperlink" Target="https://tbinternet.ohchr.org/_layouts/15/treatybodyexternal/Download.aspx?symbolno=CRC%2FC%2FCZE%2FCO%2F5-6&amp;Lang=en" TargetMode="External"/><Relationship Id="rId69" Type="http://schemas.openxmlformats.org/officeDocument/2006/relationships/hyperlink" Target="https://tbinternet.ohchr.org/_layouts/15/treatybodyexternal/Download.aspx?symbolno=CRC%2fC%2fGRC%2fCO%2f4-6&amp;Lang=en" TargetMode="External"/><Relationship Id="rId113" Type="http://schemas.openxmlformats.org/officeDocument/2006/relationships/footer" Target="footer1.xml"/><Relationship Id="rId80" Type="http://schemas.openxmlformats.org/officeDocument/2006/relationships/hyperlink" Target="https://tbinternet.ohchr.org/_layouts/15/treatybodyexternal/Download.aspx?symbolno=CRPD%2fC%2fNZL%2fCO%2f2-3&amp;Lang=en" TargetMode="External"/><Relationship Id="rId85" Type="http://schemas.openxmlformats.org/officeDocument/2006/relationships/hyperlink" Target="https://tbinternet.ohchr.org/_layouts/15/treatybodyexternal/Download.aspx?symbolno=CRC%2FC%2FNZL%2FCO%2F6&amp;Lang=en" TargetMode="External"/><Relationship Id="rId12" Type="http://schemas.openxmlformats.org/officeDocument/2006/relationships/hyperlink" Target="http://tbinternet.ohchr.org/_layouts/treatybodyexternal/Download.aspx?symbolno=CRC%2fC%2fCHL%2fCO%2f4-5&amp;Lang=en" TargetMode="External"/><Relationship Id="rId17" Type="http://schemas.openxmlformats.org/officeDocument/2006/relationships/hyperlink" Target="http://tbinternet.ohchr.org/_layouts/treatybodyexternal/Download.aspx?symbolno=CRC%2fC%2fIRL%2fCO%2f3-4&amp;Lang=en" TargetMode="External"/><Relationship Id="rId33" Type="http://schemas.openxmlformats.org/officeDocument/2006/relationships/hyperlink" Target="http://tbinternet.ohchr.org/_layouts/treatybodyexternal/Download.aspx?symbolno=CRPD/C/MAR/CO/1&amp;Lang=En" TargetMode="External"/><Relationship Id="rId38" Type="http://schemas.openxmlformats.org/officeDocument/2006/relationships/hyperlink" Target="https://tbinternet.ohchr.org/_layouts/15/treatybodyexternal/Download.aspx?symbolno=CEDAW/C/CHL/CO/7&amp;Lang=En" TargetMode="External"/><Relationship Id="rId59" Type="http://schemas.openxmlformats.org/officeDocument/2006/relationships/hyperlink" Target="https://tbinternet.ohchr.org/_layouts/15/treatybodyexternal/Download.aspx?symbolno=CCPR%2fC%2fFIN%2fCO%2f7&amp;Lang=en" TargetMode="External"/><Relationship Id="rId103" Type="http://schemas.openxmlformats.org/officeDocument/2006/relationships/hyperlink" Target="https://tbinternet.ohchr.org/_layouts/15/treatybodyexternal/Download.aspx?symbolno=CRPD%2FC%2FNLD%2FCO%2F1&amp;Lang=en" TargetMode="External"/><Relationship Id="rId108" Type="http://schemas.openxmlformats.org/officeDocument/2006/relationships/hyperlink" Target="https://tbinternet.ohchr.org/_layouts/15/treatybodyexternal/Download.aspx?symbolno=CAT%2FC%2FFRA%2FCO%2F8&amp;Lang=en" TargetMode="External"/><Relationship Id="rId54" Type="http://schemas.openxmlformats.org/officeDocument/2006/relationships/hyperlink" Target="https://tbinternet.ohchr.org/_layouts/15/treatybodyexternal/Download.aspx?symbolno=CRPD%2fC%2fIND%2fCO%2f1&amp;Lang=en" TargetMode="External"/><Relationship Id="rId70" Type="http://schemas.openxmlformats.org/officeDocument/2006/relationships/hyperlink" Target="https://tbinternet.ohchr.org/_layouts/15/treatybodyexternal/Download.aspx?symbolno=CRC%2fC%2fISL%2fCO%2f5-6&amp;Lang=en" TargetMode="External"/><Relationship Id="rId75" Type="http://schemas.openxmlformats.org/officeDocument/2006/relationships/hyperlink" Target="https://tbinternet.ohchr.org/_layouts/15/treatybodyexternal/Download.aspx?symbolno=CRC%2fC%2fCHL%2fCO%2f6-7&amp;Lang=en" TargetMode="External"/><Relationship Id="rId91" Type="http://schemas.openxmlformats.org/officeDocument/2006/relationships/hyperlink" Target="https://tbinternet.ohchr.org/_layouts/15/treatybodyexternal/Download.aspx?symbolno=CAT%2FC%2FNZL%2FCO%2F7&amp;Lang=en" TargetMode="External"/><Relationship Id="rId96" Type="http://schemas.openxmlformats.org/officeDocument/2006/relationships/hyperlink" Target="https://tbinternet.ohchr.org/_layouts/15/treatybodyexternal/Download.aspx?symbolno=CAT%2FC%2FDNK%2FCO%2F8&amp;Lang=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binternet.ohchr.org/_layouts/treatybodyexternal/Download.aspx?symbolno=CAT%2fC%2fCHN-HKG%2fCO%2f5&amp;Lang=en" TargetMode="External"/><Relationship Id="rId23" Type="http://schemas.openxmlformats.org/officeDocument/2006/relationships/hyperlink" Target="http://undocs.org/CRC/C/FRA/CO/5" TargetMode="External"/><Relationship Id="rId28" Type="http://schemas.openxmlformats.org/officeDocument/2006/relationships/hyperlink" Target="https://tbinternet.ohchr.org/_layouts/15/treatybodyexternal/Download.aspx?symbolno=CEDAW%2fC%2fCHE%2fCO%2f4-5&amp;Lang=en" TargetMode="External"/><Relationship Id="rId36" Type="http://schemas.openxmlformats.org/officeDocument/2006/relationships/hyperlink" Target="http://tbinternet.ohchr.org/_layouts/treatybodyexternal/Download.aspx?symbolno=CCPR%2fC%2fAUS%2fCO%2f6&amp;Lang=en" TargetMode="External"/><Relationship Id="rId49" Type="http://schemas.openxmlformats.org/officeDocument/2006/relationships/hyperlink" Target="https://tbinternet.ohchr.org/_layouts/15/treatybodyexternal/Download.aspx?symbolno=CRC/C/BEL/CO/5-6&amp;Lang=En" TargetMode="External"/><Relationship Id="rId57" Type="http://schemas.openxmlformats.org/officeDocument/2006/relationships/hyperlink" Target="https://tbinternet.ohchr.org/_layouts/15/treatybodyexternal/Download.aspx?symbolno=CRC%2fC%2fAUT%2fCO%2f5-6&amp;Lang=en" TargetMode="External"/><Relationship Id="rId106" Type="http://schemas.openxmlformats.org/officeDocument/2006/relationships/hyperlink" Target="https://tbinternet.ohchr.org/_layouts/15/treatybodyexternal/Download.aspx?symbolno=CEDAW%2FC%2FNPL%2FCO%2F7&amp;Lang=en" TargetMode="External"/><Relationship Id="rId114" Type="http://schemas.openxmlformats.org/officeDocument/2006/relationships/fontTable" Target="fontTable.xml"/><Relationship Id="rId10" Type="http://schemas.openxmlformats.org/officeDocument/2006/relationships/hyperlink" Target="http://tbinternet.ohchr.org/_layouts/treatybodyexternal/Download.aspx?symbolno=CRPD%2fC%2fDEU%2fCO%2f1&amp;Lang=en" TargetMode="External"/><Relationship Id="rId31" Type="http://schemas.openxmlformats.org/officeDocument/2006/relationships/hyperlink" Target="http://tbinternet.ohchr.org/_layouts/treatybodyexternal/Download.aspx?symbolno=CEDAW%2fC%2fDEU%2fCO%2f7-8&amp;Lang=en" TargetMode="External"/><Relationship Id="rId44" Type="http://schemas.openxmlformats.org/officeDocument/2006/relationships/hyperlink" Target="https://tbinternet.ohchr.org/_layouts/treatybodyexternal/Download.aspx?symbolno=CEDAW%2fC%2fNZL%2fCO%2f8&amp;Lang=en" TargetMode="External"/><Relationship Id="rId52" Type="http://schemas.openxmlformats.org/officeDocument/2006/relationships/hyperlink" Target="https://tbinternet.ohchr.org/_layouts/15/treatybodyexternal/Download.aspx?symbolno=CRC%2FC%2FAUS%2FCO%2F5-6&amp;Lang=en" TargetMode="External"/><Relationship Id="rId60" Type="http://schemas.openxmlformats.org/officeDocument/2006/relationships/hyperlink" Target="https://tbinternet.ohchr.org/_layouts/15/treatybodyexternal/Download.aspx?symbolno=CCPR%2fC%2fKEN%2fCO%2f4&amp;Lang=en" TargetMode="External"/><Relationship Id="rId65" Type="http://schemas.openxmlformats.org/officeDocument/2006/relationships/hyperlink" Target="https://tbinternet.ohchr.org/_layouts/15/treatybodyexternal/Download.aspx?symbolno=CRC%2FC%2FCHE%2FCO%2F5-6&amp;Lang=en" TargetMode="External"/><Relationship Id="rId73" Type="http://schemas.openxmlformats.org/officeDocument/2006/relationships/hyperlink" Target="https://tbinternet.ohchr.org/_layouts/15/treatybodyexternal/Download.aspx?symbolno=CRC%2fC%2fHRV%2fCO%2f5-6&amp;Lang=en" TargetMode="External"/><Relationship Id="rId78" Type="http://schemas.openxmlformats.org/officeDocument/2006/relationships/hyperlink" Target="https://tbinternet.ohchr.org/_layouts/15/treatybodyexternal/Download.aspx?symbolno=CRC%2fC%2fMKD%2fCO%2f3-6&amp;Lang=en" TargetMode="External"/><Relationship Id="rId81" Type="http://schemas.openxmlformats.org/officeDocument/2006/relationships/hyperlink" Target="https://tbinternet.ohchr.org/_layouts/15/treatybodyexternal/Download.aspx?symbolno=CEDAW%2FC%2FFIN%2FCO%2F8&amp;Lang=en" TargetMode="External"/><Relationship Id="rId86" Type="http://schemas.openxmlformats.org/officeDocument/2006/relationships/hyperlink" Target="https://tbinternet.ohchr.org/_layouts/15/treatybodyexternal/Download.aspx?symbolno=CRC%2FC%2FFRA%2FCO%2F6-7&amp;Lang=en" TargetMode="External"/><Relationship Id="rId94" Type="http://schemas.openxmlformats.org/officeDocument/2006/relationships/hyperlink" Target="https://tbinternet.ohchr.org/_layouts/15/treatybodyexternal/Download.aspx?symbolno=CRPD%2FC%2FDEU%2FCO%2F2-3&amp;Lang=en" TargetMode="External"/><Relationship Id="rId99" Type="http://schemas.openxmlformats.org/officeDocument/2006/relationships/hyperlink" Target="https://tbinternet.ohchr.org/_layouts/15/treatybodyexternal/Download.aspx?symbolno=CRPD%2FC%2FSWE%2FCO%2F2-3&amp;Lang=en" TargetMode="External"/><Relationship Id="rId101" Type="http://schemas.openxmlformats.org/officeDocument/2006/relationships/hyperlink" Target="https://tbinternet.ohchr.org/_layouts/15/treatybodyexternal/Download.aspx?symbolno=CAT%2FC%2FFIN%2FCO%2F8&amp;Lang=en" TargetMode="External"/><Relationship Id="rId4" Type="http://schemas.openxmlformats.org/officeDocument/2006/relationships/settings" Target="settings.xml"/><Relationship Id="rId9" Type="http://schemas.openxmlformats.org/officeDocument/2006/relationships/hyperlink" Target="https://tbinternet.ohchr.org/_layouts/15/treatybodyexternal/Download.aspx?symbolno=CRC%2fC%2fCHE%2fCO%2f2-4&amp;Lang=en" TargetMode="External"/><Relationship Id="rId13" Type="http://schemas.openxmlformats.org/officeDocument/2006/relationships/hyperlink" Target="http://tbinternet.ohchr.org/_layouts/treatybodyexternal/Download.aspx?symbolno=CAT%2FC%2FAUT%2FCO%2F6&amp;Lang=en" TargetMode="External"/><Relationship Id="rId18" Type="http://schemas.openxmlformats.org/officeDocument/2006/relationships/hyperlink" Target="http://tbinternet.ohchr.org/_layouts/treatybodyexternal/Download.aspx?symbolno=CAT%2fC%2fFRA%2fCO%2f7&amp;Lang=en" TargetMode="External"/><Relationship Id="rId39" Type="http://schemas.openxmlformats.org/officeDocument/2006/relationships/hyperlink" Target="https://tbinternet.ohchr.org/_layouts/15/treatybodyexternal/Download.aspx?symbolno=CEDAW/C/LUX/CO/6-7&amp;Lang=En" TargetMode="External"/><Relationship Id="rId109" Type="http://schemas.openxmlformats.org/officeDocument/2006/relationships/hyperlink" Target="https://tbinternet.ohchr.org/_layouts/15/treatybodyexternal/Download.aspx?symbolno=CRC%2FC%2FNOR%2FCO%2F7&amp;Lang=en" TargetMode="External"/><Relationship Id="rId34" Type="http://schemas.openxmlformats.org/officeDocument/2006/relationships/hyperlink" Target="http://tbinternet.ohchr.org/_layouts/treatybodyexternal/Download.aspx?symbolno=CRPD%2fC%2fGBR%2fCO%2f1&amp;Lang=en" TargetMode="External"/><Relationship Id="rId50" Type="http://schemas.openxmlformats.org/officeDocument/2006/relationships/hyperlink" Target="https://tbinternet.ohchr.org/_layouts/15/treatybodyexternal/Download.aspx?symbolno=CAT/C/GBR/CO/6&amp;Lang=En" TargetMode="External"/><Relationship Id="rId55" Type="http://schemas.openxmlformats.org/officeDocument/2006/relationships/hyperlink" Target="https://tbinternet.ohchr.org/_layouts/15/treatybodyexternal/Download.aspx?symbolno=CRPD%2fC%2fAUS%2fCO%2f2-3&amp;Lang=en" TargetMode="External"/><Relationship Id="rId76" Type="http://schemas.openxmlformats.org/officeDocument/2006/relationships/hyperlink" Target="https://tbinternet.ohchr.org/_layouts/15/treatybodyexternal/Download.aspx?symbolno=CCPR%2FC%2FLUX%2FCO%2F4&amp;Lang=en" TargetMode="External"/><Relationship Id="rId97" Type="http://schemas.openxmlformats.org/officeDocument/2006/relationships/hyperlink" Target="https://tbinternet.ohchr.org/_layouts/15/treatybodyexternal/Download.aspx?symbolno=CRC%2FC%2FBGR%2FCO%2F6-7&amp;Lang=en" TargetMode="External"/><Relationship Id="rId104" Type="http://schemas.openxmlformats.org/officeDocument/2006/relationships/hyperlink" Target="https://tbinternet.ohchr.org/_layouts/15/treatybodyexternal/Download.aspx?symbolno=CRPD%2FC%2FBEL%2FCO%2F2-3&amp;Lang=en" TargetMode="External"/><Relationship Id="rId7" Type="http://schemas.openxmlformats.org/officeDocument/2006/relationships/endnotes" Target="endnotes.xml"/><Relationship Id="rId71" Type="http://schemas.openxmlformats.org/officeDocument/2006/relationships/hyperlink" Target="https://tbinternet.ohchr.org/_layouts/15/treatybodyexternal/Download.aspx?symbolno=CRC%2fC%2fCYP%2fCO%2f5-6&amp;Lang=en" TargetMode="External"/><Relationship Id="rId92" Type="http://schemas.openxmlformats.org/officeDocument/2006/relationships/hyperlink" Target="https://tbinternet.ohchr.org/_layouts/15/treatybodyexternal/Download.aspx?symbolno=CRPD%2FC%2FAUT%2FCO%2F2-3&amp;Lang=en" TargetMode="External"/><Relationship Id="rId2" Type="http://schemas.openxmlformats.org/officeDocument/2006/relationships/numbering" Target="numbering.xml"/><Relationship Id="rId29" Type="http://schemas.openxmlformats.org/officeDocument/2006/relationships/hyperlink" Target="http://tbinternet.ohchr.org/_layouts/treatybodyexternal/Download.aspx?symbolno=CEDAW%2fC%2fNLD%2fCO%2f6&amp;Lang=en" TargetMode="External"/><Relationship Id="rId24" Type="http://schemas.openxmlformats.org/officeDocument/2006/relationships/hyperlink" Target="http://tbinternet.ohchr.org/_layouts/treatybodyexternal/Download.aspx?symbolno=CRPD%2fC%2fURY%2fCO&amp;Lang=en" TargetMode="External"/><Relationship Id="rId40" Type="http://schemas.openxmlformats.org/officeDocument/2006/relationships/hyperlink" Target="https://tbinternet.ohchr.org/_layouts/15/treatybodyexternal/Download.aspx?symbolno=CRC/C/ARG/CO/5-6&amp;Lang=En" TargetMode="External"/><Relationship Id="rId45" Type="http://schemas.openxmlformats.org/officeDocument/2006/relationships/hyperlink" Target="https://tbinternet.ohchr.org/_layouts/treatybodyexternal/Download.aspx?symbolno=CEDAW%2fC%2fNPL%2fCO%2f6&amp;Lang=en" TargetMode="External"/><Relationship Id="rId66" Type="http://schemas.openxmlformats.org/officeDocument/2006/relationships/hyperlink" Target="https://tbinternet.ohchr.org/_layouts/15/treatybodyexternal/Download.aspx?symbolno=CCPR%2FC%2FDEU%2FCO%2F7&amp;Lang=en" TargetMode="External"/><Relationship Id="rId87" Type="http://schemas.openxmlformats.org/officeDocument/2006/relationships/hyperlink" Target="https://tbinternet.ohchr.org/_layouts/15/treatybodyexternal/Download.aspx?symbolno=CRC%2FC%2FFIN%2FCO%2F5-6&amp;Lang=en" TargetMode="External"/><Relationship Id="rId110" Type="http://schemas.openxmlformats.org/officeDocument/2006/relationships/hyperlink" Target="https://tbinternet.ohchr.org/_layouts/15/treatybodyexternal/Download.aspx?symbolno=CRPD%2FC%2FFIN%2FCO%2F1&amp;Lang=en" TargetMode="External"/><Relationship Id="rId115" Type="http://schemas.openxmlformats.org/officeDocument/2006/relationships/theme" Target="theme/theme1.xml"/><Relationship Id="rId61" Type="http://schemas.openxmlformats.org/officeDocument/2006/relationships/hyperlink" Target="https://tbinternet.ohchr.org/_layouts/15/treatybodyexternal/Download.aspx?symbolno=CRC%2fC%2fLUX%2fCO%2f5-6&amp;Lang=en" TargetMode="External"/><Relationship Id="rId82" Type="http://schemas.openxmlformats.org/officeDocument/2006/relationships/hyperlink" Target="https://tbinternet.ohchr.org/_layouts/15/treatybodyexternal/Download.aspx?symbolno=CEDAW%2FC%2FBEL%2FCO%2F8&amp;Lang=en" TargetMode="External"/><Relationship Id="rId19" Type="http://schemas.openxmlformats.org/officeDocument/2006/relationships/hyperlink" Target="http://tbinternet.ohchr.org/_layouts/treatybodyexternal/Download.aspx?symbolno=CRC%2fC%2fNPL%2fCO%2f3-5&amp;Lang=en" TargetMode="External"/><Relationship Id="rId14" Type="http://schemas.openxmlformats.org/officeDocument/2006/relationships/hyperlink" Target="http://tbinternet.ohchr.org/_layouts/treatybodyexternal/Download.aspx?symbolno=CAT%2FC%2FDNK%2FCO%2F6-7&amp;Lang=en" TargetMode="External"/><Relationship Id="rId30" Type="http://schemas.openxmlformats.org/officeDocument/2006/relationships/hyperlink" Target="http://tbinternet.ohchr.org/_layouts/treatybodyexternal/Download.aspx?symbolno=CEDAW%2fC%2fIRL%2fCO%2f6-7&amp;Lang=en" TargetMode="External"/><Relationship Id="rId35" Type="http://schemas.openxmlformats.org/officeDocument/2006/relationships/hyperlink" Target="http://tbinternet.ohchr.org/_layouts/treatybodyexternal/Download.aspx?symbolno=CRC%2fC%2fDNK%2fCO%2f5&amp;Lang=en" TargetMode="External"/><Relationship Id="rId56" Type="http://schemas.openxmlformats.org/officeDocument/2006/relationships/hyperlink" Target="https://tbinternet.ohchr.org/_layouts/15/treatybodyexternal/Download.aspx?symbolno=CCPR%2fC%2fBEL%2fCO%2f6&amp;Lang=en" TargetMode="External"/><Relationship Id="rId77" Type="http://schemas.openxmlformats.org/officeDocument/2006/relationships/hyperlink" Target="https://tbinternet.ohchr.org/_layouts/15/treatybodyexternal/Download.aspx?symbolno=CCPR%2fC%2fIRL%2fCO%2f5&amp;Lang=en" TargetMode="External"/><Relationship Id="rId100" Type="http://schemas.openxmlformats.org/officeDocument/2006/relationships/hyperlink" Target="https://tbinternet.ohchr.org/_layouts/15/treatybodyexternal/Download.aspx?symbolno=CCPR%2FC%2FCHL%2FCO%2F7&amp;Lang=en" TargetMode="External"/><Relationship Id="rId105" Type="http://schemas.openxmlformats.org/officeDocument/2006/relationships/hyperlink" Target="https://tbinternet.ohchr.org/_layouts/15/treatybodyexternal/Download.aspx?symbolno=CCPR%2FC%2FISL%2FCO%2F6&amp;Lang=en" TargetMode="External"/><Relationship Id="rId8" Type="http://schemas.openxmlformats.org/officeDocument/2006/relationships/hyperlink" Target="http://tbinternet.ohchr.org/_layouts/treatybodyexternal/Download.aspx?symbolno=CAT%2fC%2fDEU%2fCO%2f5&amp;Lang=en" TargetMode="External"/><Relationship Id="rId51" Type="http://schemas.openxmlformats.org/officeDocument/2006/relationships/hyperlink" Target="https://tbinternet.ohchr.org/_layouts/15/treatybodyexternal/Download.aspx?symbolno=CRC/C/MLT/CO/3-6&amp;Lang=En" TargetMode="External"/><Relationship Id="rId72" Type="http://schemas.openxmlformats.org/officeDocument/2006/relationships/hyperlink" Target="https://tbinternet.ohchr.org/_layouts/15/treatybodyexternal/Download.aspx?symbolno=CRC%2fC%2fCAN%2fCO%2f5-6&amp;Lang=en" TargetMode="External"/><Relationship Id="rId93" Type="http://schemas.openxmlformats.org/officeDocument/2006/relationships/hyperlink" Target="https://tbinternet.ohchr.org/_layouts/15/treatybodyexternal/Download.aspx?symbolno=CRPD%2FC%2FISR%2FCO%2F1&amp;Lang=en" TargetMode="External"/><Relationship Id="rId98" Type="http://schemas.openxmlformats.org/officeDocument/2006/relationships/hyperlink" Target="https://tbinternet.ohchr.org/_layouts/15/treatybodyexternal/Download.aspx?symbolno=CRC%2FC%2FZAF%2FCO%2F3-6&amp;Lang=en" TargetMode="External"/><Relationship Id="rId3" Type="http://schemas.openxmlformats.org/officeDocument/2006/relationships/styles" Target="styles.xml"/><Relationship Id="rId25" Type="http://schemas.openxmlformats.org/officeDocument/2006/relationships/hyperlink" Target="http://tbinternet.ohchr.org/_layouts/treatybodyexternal/Download.aspx?symbolno=CRPD%2fC%2fITA%2fCO%2f1&amp;Lang=en" TargetMode="External"/><Relationship Id="rId46" Type="http://schemas.openxmlformats.org/officeDocument/2006/relationships/hyperlink" Target="https://tbinternet.ohchr.org/_layouts/15/treatybodyexternal/Download.aspx?symbolno=CEDAW%2FC%2FNPL%2FCO%2F6&amp;Lang=en" TargetMode="External"/><Relationship Id="rId67" Type="http://schemas.openxmlformats.org/officeDocument/2006/relationships/hyperlink" Target="https://tbinternet.ohchr.org/_layouts/15/treatybodyexternal/Download.aspx?symbolno=CRPD%2FC%2FCHE%2FCO%2F1&amp;Lang=en" TargetMode="External"/><Relationship Id="rId20" Type="http://schemas.openxmlformats.org/officeDocument/2006/relationships/hyperlink" Target="http://tbinternet.ohchr.org/_layouts/treatybodyexternal/Download.aspx?symbolno=CRC%2fC%2fGBR%2fCO%2f5&amp;Lang=en" TargetMode="External"/><Relationship Id="rId41" Type="http://schemas.openxmlformats.org/officeDocument/2006/relationships/hyperlink" Target="https://tbinternet.ohchr.org/_layouts/treatybodyexternal/Download.aspx?symbolno=CEDAW%2fC%2fAUS%2fCO%2f8&amp;Lang=en" TargetMode="External"/><Relationship Id="rId62" Type="http://schemas.openxmlformats.org/officeDocument/2006/relationships/hyperlink" Target="https://tbinternet.ohchr.org/_layouts/15/treatybodyexternal/Download.aspx?symbolno=CRC%2fC%2fTUN%2fCO%2f4-6&amp;Lang=en" TargetMode="External"/><Relationship Id="rId83" Type="http://schemas.openxmlformats.org/officeDocument/2006/relationships/hyperlink" Target="https://tbinternet.ohchr.org/_layouts/15/treatybodyexternal/Download.aspx?symbolno=CEDAW%2FC%2FCHE%2FCO%2F6&amp;Lang=en" TargetMode="External"/><Relationship Id="rId88" Type="http://schemas.openxmlformats.org/officeDocument/2006/relationships/hyperlink" Target="https://tbinternet.ohchr.org/_layouts/15/treatybodyexternal/Download.aspx?symbolno=CRC%2FC%2FGBR%2FCO%2F6-7&amp;Lang=en" TargetMode="External"/><Relationship Id="rId11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AC037-919B-E64F-99CC-8020CE1C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21555</Words>
  <Characters>135802</Characters>
  <Application>Microsoft Office Word</Application>
  <DocSecurity>0</DocSecurity>
  <Lines>1131</Lines>
  <Paragraphs>314</Paragraphs>
  <ScaleCrop>false</ScaleCrop>
  <HeadingPairs>
    <vt:vector size="2" baseType="variant">
      <vt:variant>
        <vt:lpstr>Titel</vt:lpstr>
      </vt:variant>
      <vt:variant>
        <vt:i4>1</vt:i4>
      </vt:variant>
    </vt:vector>
  </HeadingPairs>
  <TitlesOfParts>
    <vt:vector size="1" baseType="lpstr">
      <vt:lpstr>CRC Denmark NGO Report for Session 2017</vt:lpstr>
    </vt:vector>
  </TitlesOfParts>
  <Company>Kantonsspital Winterthur</Company>
  <LinksUpToDate>false</LinksUpToDate>
  <CharactersWithSpaces>157043</CharactersWithSpaces>
  <SharedDoc>false</SharedDoc>
  <HLinks>
    <vt:vector size="564" baseType="variant">
      <vt:variant>
        <vt:i4>5963833</vt:i4>
      </vt:variant>
      <vt:variant>
        <vt:i4>279</vt:i4>
      </vt:variant>
      <vt:variant>
        <vt:i4>0</vt:i4>
      </vt:variant>
      <vt:variant>
        <vt:i4>5</vt:i4>
      </vt:variant>
      <vt:variant>
        <vt:lpwstr>https://tbinternet.ohchr.org/_layouts/15/treatybodyexternal/Download.aspx?symbolno=CCPR%2FC%2FFIN%2FCO%2F7&amp;Lang=en</vt:lpwstr>
      </vt:variant>
      <vt:variant>
        <vt:lpwstr/>
      </vt:variant>
      <vt:variant>
        <vt:i4>5898302</vt:i4>
      </vt:variant>
      <vt:variant>
        <vt:i4>276</vt:i4>
      </vt:variant>
      <vt:variant>
        <vt:i4>0</vt:i4>
      </vt:variant>
      <vt:variant>
        <vt:i4>5</vt:i4>
      </vt:variant>
      <vt:variant>
        <vt:lpwstr>https://tbinternet.ohchr.org/_layouts/15/treatybodyexternal/Download.aspx?symbolno=CCPR%2FC%2FCHL%2FCO%2F7&amp;Lang=en</vt:lpwstr>
      </vt:variant>
      <vt:variant>
        <vt:lpwstr/>
      </vt:variant>
      <vt:variant>
        <vt:i4>5242913</vt:i4>
      </vt:variant>
      <vt:variant>
        <vt:i4>273</vt:i4>
      </vt:variant>
      <vt:variant>
        <vt:i4>0</vt:i4>
      </vt:variant>
      <vt:variant>
        <vt:i4>5</vt:i4>
      </vt:variant>
      <vt:variant>
        <vt:lpwstr>https://tbinternet.ohchr.org/_layouts/15/treatybodyexternal/Download.aspx?symbolno=CRC%2FC%2FBGR%2FCO%2F6-7&amp;Lang=en</vt:lpwstr>
      </vt:variant>
      <vt:variant>
        <vt:lpwstr/>
      </vt:variant>
      <vt:variant>
        <vt:i4>6029347</vt:i4>
      </vt:variant>
      <vt:variant>
        <vt:i4>270</vt:i4>
      </vt:variant>
      <vt:variant>
        <vt:i4>0</vt:i4>
      </vt:variant>
      <vt:variant>
        <vt:i4>5</vt:i4>
      </vt:variant>
      <vt:variant>
        <vt:lpwstr>https://tbinternet.ohchr.org/_layouts/15/treatybodyexternal/Download.aspx?symbolno=CRC%2FC%2FZAF%2FCO%2F3-6&amp;Lang=en</vt:lpwstr>
      </vt:variant>
      <vt:variant>
        <vt:lpwstr/>
      </vt:variant>
      <vt:variant>
        <vt:i4>7667714</vt:i4>
      </vt:variant>
      <vt:variant>
        <vt:i4>267</vt:i4>
      </vt:variant>
      <vt:variant>
        <vt:i4>0</vt:i4>
      </vt:variant>
      <vt:variant>
        <vt:i4>5</vt:i4>
      </vt:variant>
      <vt:variant>
        <vt:lpwstr>https://tbinternet.ohchr.org/_layouts/15/treatybodyexternal/Download.aspx?symbolno=CAT%2FC%2FDNK%2FCO%2F8&amp;Lang=en</vt:lpwstr>
      </vt:variant>
      <vt:variant>
        <vt:lpwstr/>
      </vt:variant>
      <vt:variant>
        <vt:i4>4784169</vt:i4>
      </vt:variant>
      <vt:variant>
        <vt:i4>264</vt:i4>
      </vt:variant>
      <vt:variant>
        <vt:i4>0</vt:i4>
      </vt:variant>
      <vt:variant>
        <vt:i4>5</vt:i4>
      </vt:variant>
      <vt:variant>
        <vt:lpwstr>https://tbinternet.ohchr.org/_layouts/15/treatybodyexternal/Download.aspx?symbolno=CRC%2FC%2FLIE%2FCO%2F3-4&amp;Lang=en</vt:lpwstr>
      </vt:variant>
      <vt:variant>
        <vt:lpwstr/>
      </vt:variant>
      <vt:variant>
        <vt:i4>4653101</vt:i4>
      </vt:variant>
      <vt:variant>
        <vt:i4>261</vt:i4>
      </vt:variant>
      <vt:variant>
        <vt:i4>0</vt:i4>
      </vt:variant>
      <vt:variant>
        <vt:i4>5</vt:i4>
      </vt:variant>
      <vt:variant>
        <vt:lpwstr>https://tbinternet.ohchr.org/_layouts/15/treatybodyexternal/Download.aspx?symbolno=CRPD%2FC%2FISR%2FCO%2F1&amp;Lang=en</vt:lpwstr>
      </vt:variant>
      <vt:variant>
        <vt:lpwstr/>
      </vt:variant>
      <vt:variant>
        <vt:i4>6357002</vt:i4>
      </vt:variant>
      <vt:variant>
        <vt:i4>258</vt:i4>
      </vt:variant>
      <vt:variant>
        <vt:i4>0</vt:i4>
      </vt:variant>
      <vt:variant>
        <vt:i4>5</vt:i4>
      </vt:variant>
      <vt:variant>
        <vt:lpwstr>https://tbinternet.ohchr.org/_layouts/15/treatybodyexternal/Download.aspx?symbolno=CRPD%2FC%2FDEU%2FCO%2F2-3&amp;Lang=en</vt:lpwstr>
      </vt:variant>
      <vt:variant>
        <vt:lpwstr/>
      </vt:variant>
      <vt:variant>
        <vt:i4>7405582</vt:i4>
      </vt:variant>
      <vt:variant>
        <vt:i4>255</vt:i4>
      </vt:variant>
      <vt:variant>
        <vt:i4>0</vt:i4>
      </vt:variant>
      <vt:variant>
        <vt:i4>5</vt:i4>
      </vt:variant>
      <vt:variant>
        <vt:lpwstr>https://tbinternet.ohchr.org/_layouts/15/treatybodyexternal/Download.aspx?symbolno=CRPD%2FC%2FAUT%2FCO%2F2-3&amp;Lang=en</vt:lpwstr>
      </vt:variant>
      <vt:variant>
        <vt:lpwstr/>
      </vt:variant>
      <vt:variant>
        <vt:i4>7208985</vt:i4>
      </vt:variant>
      <vt:variant>
        <vt:i4>252</vt:i4>
      </vt:variant>
      <vt:variant>
        <vt:i4>0</vt:i4>
      </vt:variant>
      <vt:variant>
        <vt:i4>5</vt:i4>
      </vt:variant>
      <vt:variant>
        <vt:lpwstr>https://tbinternet.ohchr.org/_layouts/15/treatybodyexternal/Download.aspx?symbolno=CAT%2FC%2FLUX%2FCO%2F8&amp;Lang=en</vt:lpwstr>
      </vt:variant>
      <vt:variant>
        <vt:lpwstr/>
      </vt:variant>
      <vt:variant>
        <vt:i4>8126468</vt:i4>
      </vt:variant>
      <vt:variant>
        <vt:i4>249</vt:i4>
      </vt:variant>
      <vt:variant>
        <vt:i4>0</vt:i4>
      </vt:variant>
      <vt:variant>
        <vt:i4>5</vt:i4>
      </vt:variant>
      <vt:variant>
        <vt:lpwstr>https://tbinternet.ohchr.org/_layouts/15/treatybodyexternal/Download.aspx?symbolno=CAT%2FC%2FCHE%2FCO%2F8&amp;Lang=en</vt:lpwstr>
      </vt:variant>
      <vt:variant>
        <vt:lpwstr/>
      </vt:variant>
      <vt:variant>
        <vt:i4>7864345</vt:i4>
      </vt:variant>
      <vt:variant>
        <vt:i4>246</vt:i4>
      </vt:variant>
      <vt:variant>
        <vt:i4>0</vt:i4>
      </vt:variant>
      <vt:variant>
        <vt:i4>5</vt:i4>
      </vt:variant>
      <vt:variant>
        <vt:lpwstr>https://tbinternet.ohchr.org/_layouts/15/treatybodyexternal/Download.aspx?symbolno=CAT%2FC%2FNZL%2FCO%2F7&amp;Lang=en</vt:lpwstr>
      </vt:variant>
      <vt:variant>
        <vt:lpwstr/>
      </vt:variant>
      <vt:variant>
        <vt:i4>4653108</vt:i4>
      </vt:variant>
      <vt:variant>
        <vt:i4>243</vt:i4>
      </vt:variant>
      <vt:variant>
        <vt:i4>0</vt:i4>
      </vt:variant>
      <vt:variant>
        <vt:i4>5</vt:i4>
      </vt:variant>
      <vt:variant>
        <vt:lpwstr>https://tbinternet.ohchr.org/_layouts/15/treatybodyexternal/Download.aspx?symbolno=CRC%2FC%2FFRA%2FCO%2F6-7&amp;Lang=en</vt:lpwstr>
      </vt:variant>
      <vt:variant>
        <vt:lpwstr/>
      </vt:variant>
      <vt:variant>
        <vt:i4>4718637</vt:i4>
      </vt:variant>
      <vt:variant>
        <vt:i4>240</vt:i4>
      </vt:variant>
      <vt:variant>
        <vt:i4>0</vt:i4>
      </vt:variant>
      <vt:variant>
        <vt:i4>5</vt:i4>
      </vt:variant>
      <vt:variant>
        <vt:lpwstr>https://tbinternet.ohchr.org/_layouts/15/treatybodyexternal/Download.aspx?symbolno=CRC%2FC%2FFIN%2FCO%2F5-6&amp;Lang=en</vt:lpwstr>
      </vt:variant>
      <vt:variant>
        <vt:lpwstr/>
      </vt:variant>
      <vt:variant>
        <vt:i4>5570596</vt:i4>
      </vt:variant>
      <vt:variant>
        <vt:i4>237</vt:i4>
      </vt:variant>
      <vt:variant>
        <vt:i4>0</vt:i4>
      </vt:variant>
      <vt:variant>
        <vt:i4>5</vt:i4>
      </vt:variant>
      <vt:variant>
        <vt:lpwstr>https://tbinternet.ohchr.org/_layouts/15/treatybodyexternal/Download.aspx?symbolno=CRC%2FC%2FGBR%2FCO%2F6-7&amp;Lang=en</vt:lpwstr>
      </vt:variant>
      <vt:variant>
        <vt:lpwstr/>
      </vt:variant>
      <vt:variant>
        <vt:i4>5636145</vt:i4>
      </vt:variant>
      <vt:variant>
        <vt:i4>234</vt:i4>
      </vt:variant>
      <vt:variant>
        <vt:i4>0</vt:i4>
      </vt:variant>
      <vt:variant>
        <vt:i4>5</vt:i4>
      </vt:variant>
      <vt:variant>
        <vt:lpwstr>https://tbinternet.ohchr.org/_layouts/15/treatybodyexternal/Download.aspx?symbolno=CRC%2FC%2FSWE%2FCO%2F6-7&amp;Lang=en</vt:lpwstr>
      </vt:variant>
      <vt:variant>
        <vt:lpwstr/>
      </vt:variant>
      <vt:variant>
        <vt:i4>7274507</vt:i4>
      </vt:variant>
      <vt:variant>
        <vt:i4>231</vt:i4>
      </vt:variant>
      <vt:variant>
        <vt:i4>0</vt:i4>
      </vt:variant>
      <vt:variant>
        <vt:i4>5</vt:i4>
      </vt:variant>
      <vt:variant>
        <vt:lpwstr>https://tbinternet.ohchr.org/_layouts/15/treatybodyexternal/Download.aspx?symbolno=CRC%2FC%2FNZL%2FCO%2F6&amp;Lang=en</vt:lpwstr>
      </vt:variant>
      <vt:variant>
        <vt:lpwstr/>
      </vt:variant>
      <vt:variant>
        <vt:i4>1376352</vt:i4>
      </vt:variant>
      <vt:variant>
        <vt:i4>228</vt:i4>
      </vt:variant>
      <vt:variant>
        <vt:i4>0</vt:i4>
      </vt:variant>
      <vt:variant>
        <vt:i4>5</vt:i4>
      </vt:variant>
      <vt:variant>
        <vt:lpwstr>https://tbinternet.ohchr.org/_layouts/15/treatybodyexternal/Download.aspx?symbolno=CEDAW%2FC%2FFIN%2FCO%2F8&amp;Lang=en</vt:lpwstr>
      </vt:variant>
      <vt:variant>
        <vt:lpwstr/>
      </vt:variant>
      <vt:variant>
        <vt:i4>1245292</vt:i4>
      </vt:variant>
      <vt:variant>
        <vt:i4>225</vt:i4>
      </vt:variant>
      <vt:variant>
        <vt:i4>0</vt:i4>
      </vt:variant>
      <vt:variant>
        <vt:i4>5</vt:i4>
      </vt:variant>
      <vt:variant>
        <vt:lpwstr>https://tbinternet.ohchr.org/_layouts/15/treatybodyexternal/Download.aspx?symbolno=CEDAW%2FC%2FBEL%2FCO%2F8&amp;Lang=en</vt:lpwstr>
      </vt:variant>
      <vt:variant>
        <vt:lpwstr/>
      </vt:variant>
      <vt:variant>
        <vt:i4>1769583</vt:i4>
      </vt:variant>
      <vt:variant>
        <vt:i4>222</vt:i4>
      </vt:variant>
      <vt:variant>
        <vt:i4>0</vt:i4>
      </vt:variant>
      <vt:variant>
        <vt:i4>5</vt:i4>
      </vt:variant>
      <vt:variant>
        <vt:lpwstr>https://tbinternet.ohchr.org/_layouts/15/treatybodyexternal/Download.aspx?symbolno=CEDAW%2FC%2FCHE%2FCO%2F6&amp;Lang=en</vt:lpwstr>
      </vt:variant>
      <vt:variant>
        <vt:lpwstr/>
      </vt:variant>
      <vt:variant>
        <vt:i4>8257561</vt:i4>
      </vt:variant>
      <vt:variant>
        <vt:i4>219</vt:i4>
      </vt:variant>
      <vt:variant>
        <vt:i4>0</vt:i4>
      </vt:variant>
      <vt:variant>
        <vt:i4>5</vt:i4>
      </vt:variant>
      <vt:variant>
        <vt:lpwstr>https://tbinternet.ohchr.org/_layouts/15/treatybodyexternal/Download.aspx?symbolno=CRPD%2fC%2fNZL%2fCO%2f2-3&amp;Lang=en</vt:lpwstr>
      </vt:variant>
      <vt:variant>
        <vt:lpwstr/>
      </vt:variant>
      <vt:variant>
        <vt:i4>4784169</vt:i4>
      </vt:variant>
      <vt:variant>
        <vt:i4>216</vt:i4>
      </vt:variant>
      <vt:variant>
        <vt:i4>0</vt:i4>
      </vt:variant>
      <vt:variant>
        <vt:i4>5</vt:i4>
      </vt:variant>
      <vt:variant>
        <vt:lpwstr>https://tbinternet.ohchr.org/_layouts/15/treatybodyexternal/Download.aspx?symbolno=CRC%2fC%2fMKD%2fCO%2f3-6&amp;Lang=en</vt:lpwstr>
      </vt:variant>
      <vt:variant>
        <vt:lpwstr/>
      </vt:variant>
      <vt:variant>
        <vt:i4>5308449</vt:i4>
      </vt:variant>
      <vt:variant>
        <vt:i4>213</vt:i4>
      </vt:variant>
      <vt:variant>
        <vt:i4>0</vt:i4>
      </vt:variant>
      <vt:variant>
        <vt:i4>5</vt:i4>
      </vt:variant>
      <vt:variant>
        <vt:lpwstr>https://tbinternet.ohchr.org/_layouts/15/treatybodyexternal/Download.aspx?symbolno=CRC%2fC%2fDEU%2fCO%2f5-6&amp;Lang=en</vt:lpwstr>
      </vt:variant>
      <vt:variant>
        <vt:lpwstr/>
      </vt:variant>
      <vt:variant>
        <vt:i4>4325428</vt:i4>
      </vt:variant>
      <vt:variant>
        <vt:i4>210</vt:i4>
      </vt:variant>
      <vt:variant>
        <vt:i4>0</vt:i4>
      </vt:variant>
      <vt:variant>
        <vt:i4>5</vt:i4>
      </vt:variant>
      <vt:variant>
        <vt:lpwstr>https://tbinternet.ohchr.org/_layouts/15/treatybodyexternal/Download.aspx?symbolno=CCPR%2fC%2fIRL%2fCO%2f5&amp;Lang=en</vt:lpwstr>
      </vt:variant>
      <vt:variant>
        <vt:lpwstr/>
      </vt:variant>
      <vt:variant>
        <vt:i4>4456485</vt:i4>
      </vt:variant>
      <vt:variant>
        <vt:i4>207</vt:i4>
      </vt:variant>
      <vt:variant>
        <vt:i4>0</vt:i4>
      </vt:variant>
      <vt:variant>
        <vt:i4>5</vt:i4>
      </vt:variant>
      <vt:variant>
        <vt:lpwstr>https://tbinternet.ohchr.org/_layouts/15/treatybodyexternal/Download.aspx?symbolno=CCPR%2FC%2FLUX%2FCO%2F4&amp;Lang=en</vt:lpwstr>
      </vt:variant>
      <vt:variant>
        <vt:lpwstr/>
      </vt:variant>
      <vt:variant>
        <vt:i4>5767208</vt:i4>
      </vt:variant>
      <vt:variant>
        <vt:i4>204</vt:i4>
      </vt:variant>
      <vt:variant>
        <vt:i4>0</vt:i4>
      </vt:variant>
      <vt:variant>
        <vt:i4>5</vt:i4>
      </vt:variant>
      <vt:variant>
        <vt:lpwstr>https://tbinternet.ohchr.org/_layouts/15/treatybodyexternal/Download.aspx?symbolno=CRC%2fC%2fZMB%2fCO%2f5-7&amp;Lang=en</vt:lpwstr>
      </vt:variant>
      <vt:variant>
        <vt:lpwstr/>
      </vt:variant>
      <vt:variant>
        <vt:i4>4522039</vt:i4>
      </vt:variant>
      <vt:variant>
        <vt:i4>201</vt:i4>
      </vt:variant>
      <vt:variant>
        <vt:i4>0</vt:i4>
      </vt:variant>
      <vt:variant>
        <vt:i4>5</vt:i4>
      </vt:variant>
      <vt:variant>
        <vt:lpwstr>https://tbinternet.ohchr.org/_layouts/15/treatybodyexternal/Download.aspx?symbolno=CRC%2fC%2fISL%2fCO%2f5-6&amp;Lang=en</vt:lpwstr>
      </vt:variant>
      <vt:variant>
        <vt:lpwstr/>
      </vt:variant>
      <vt:variant>
        <vt:i4>4456503</vt:i4>
      </vt:variant>
      <vt:variant>
        <vt:i4>198</vt:i4>
      </vt:variant>
      <vt:variant>
        <vt:i4>0</vt:i4>
      </vt:variant>
      <vt:variant>
        <vt:i4>5</vt:i4>
      </vt:variant>
      <vt:variant>
        <vt:lpwstr>https://tbinternet.ohchr.org/_layouts/15/treatybodyexternal/Download.aspx?symbolno=CRC%2fC%2fGRC%2fCO%2f4-6&amp;Lang=en</vt:lpwstr>
      </vt:variant>
      <vt:variant>
        <vt:lpwstr/>
      </vt:variant>
      <vt:variant>
        <vt:i4>5439549</vt:i4>
      </vt:variant>
      <vt:variant>
        <vt:i4>195</vt:i4>
      </vt:variant>
      <vt:variant>
        <vt:i4>0</vt:i4>
      </vt:variant>
      <vt:variant>
        <vt:i4>5</vt:i4>
      </vt:variant>
      <vt:variant>
        <vt:lpwstr>https://tbinternet.ohchr.org/_layouts/15/treatybodyexternal/Download.aspx?symbolno=CRC%2fC%2fCYP%2fCO%2f5-6&amp;Lang=en</vt:lpwstr>
      </vt:variant>
      <vt:variant>
        <vt:lpwstr/>
      </vt:variant>
      <vt:variant>
        <vt:i4>6160438</vt:i4>
      </vt:variant>
      <vt:variant>
        <vt:i4>192</vt:i4>
      </vt:variant>
      <vt:variant>
        <vt:i4>0</vt:i4>
      </vt:variant>
      <vt:variant>
        <vt:i4>5</vt:i4>
      </vt:variant>
      <vt:variant>
        <vt:lpwstr>https://tbinternet.ohchr.org/_layouts/15/treatybodyexternal/Download.aspx?symbolno=CRC%2fC%2fHRV%2fCO%2f5-6&amp;Lang=en</vt:lpwstr>
      </vt:variant>
      <vt:variant>
        <vt:lpwstr/>
      </vt:variant>
      <vt:variant>
        <vt:i4>5177390</vt:i4>
      </vt:variant>
      <vt:variant>
        <vt:i4>189</vt:i4>
      </vt:variant>
      <vt:variant>
        <vt:i4>0</vt:i4>
      </vt:variant>
      <vt:variant>
        <vt:i4>5</vt:i4>
      </vt:variant>
      <vt:variant>
        <vt:lpwstr>https://tbinternet.ohchr.org/_layouts/15/treatybodyexternal/Download.aspx?symbolno=CRC%2fC%2fCHL%2fCO%2f6-7&amp;Lang=en</vt:lpwstr>
      </vt:variant>
      <vt:variant>
        <vt:lpwstr/>
      </vt:variant>
      <vt:variant>
        <vt:i4>5046309</vt:i4>
      </vt:variant>
      <vt:variant>
        <vt:i4>186</vt:i4>
      </vt:variant>
      <vt:variant>
        <vt:i4>0</vt:i4>
      </vt:variant>
      <vt:variant>
        <vt:i4>5</vt:i4>
      </vt:variant>
      <vt:variant>
        <vt:lpwstr>https://tbinternet.ohchr.org/_layouts/15/treatybodyexternal/Download.aspx?symbolno=CRC%2fC%2fCAN%2fCO%2f5-6&amp;Lang=en</vt:lpwstr>
      </vt:variant>
      <vt:variant>
        <vt:lpwstr/>
      </vt:variant>
      <vt:variant>
        <vt:i4>4849704</vt:i4>
      </vt:variant>
      <vt:variant>
        <vt:i4>183</vt:i4>
      </vt:variant>
      <vt:variant>
        <vt:i4>0</vt:i4>
      </vt:variant>
      <vt:variant>
        <vt:i4>5</vt:i4>
      </vt:variant>
      <vt:variant>
        <vt:lpwstr>https://tbinternet.ohchr.org/_layouts/15/treatybodyexternal/Download.aspx?symbolno=CRC%2fC%2fNLD%2fCO%2f5-6&amp;Lang=en</vt:lpwstr>
      </vt:variant>
      <vt:variant>
        <vt:lpwstr/>
      </vt:variant>
      <vt:variant>
        <vt:i4>4849704</vt:i4>
      </vt:variant>
      <vt:variant>
        <vt:i4>180</vt:i4>
      </vt:variant>
      <vt:variant>
        <vt:i4>0</vt:i4>
      </vt:variant>
      <vt:variant>
        <vt:i4>5</vt:i4>
      </vt:variant>
      <vt:variant>
        <vt:lpwstr>https://tbinternet.ohchr.org/_layouts/15/treatybodyexternal/Download.aspx?symbolno=CRC%2fC%2fNLD%2fCO%2f5-6&amp;Lang=en</vt:lpwstr>
      </vt:variant>
      <vt:variant>
        <vt:lpwstr/>
      </vt:variant>
      <vt:variant>
        <vt:i4>5505073</vt:i4>
      </vt:variant>
      <vt:variant>
        <vt:i4>177</vt:i4>
      </vt:variant>
      <vt:variant>
        <vt:i4>0</vt:i4>
      </vt:variant>
      <vt:variant>
        <vt:i4>5</vt:i4>
      </vt:variant>
      <vt:variant>
        <vt:lpwstr>https://tbinternet.ohchr.org/_layouts/15/treatybodyexternal/Download.aspx?symbolno=CRC%2fC%2fLUX%2fCO%2f5-6&amp;Lang=en</vt:lpwstr>
      </vt:variant>
      <vt:variant>
        <vt:lpwstr/>
      </vt:variant>
      <vt:variant>
        <vt:i4>5505073</vt:i4>
      </vt:variant>
      <vt:variant>
        <vt:i4>174</vt:i4>
      </vt:variant>
      <vt:variant>
        <vt:i4>0</vt:i4>
      </vt:variant>
      <vt:variant>
        <vt:i4>5</vt:i4>
      </vt:variant>
      <vt:variant>
        <vt:lpwstr>https://tbinternet.ohchr.org/_layouts/15/treatybodyexternal/Download.aspx?symbolno=CRC%2fC%2fLUX%2fCO%2f5-6&amp;Lang=en</vt:lpwstr>
      </vt:variant>
      <vt:variant>
        <vt:lpwstr/>
      </vt:variant>
      <vt:variant>
        <vt:i4>5505073</vt:i4>
      </vt:variant>
      <vt:variant>
        <vt:i4>171</vt:i4>
      </vt:variant>
      <vt:variant>
        <vt:i4>0</vt:i4>
      </vt:variant>
      <vt:variant>
        <vt:i4>5</vt:i4>
      </vt:variant>
      <vt:variant>
        <vt:lpwstr>https://tbinternet.ohchr.org/_layouts/15/treatybodyexternal/Download.aspx?symbolno=CRC%2fC%2fLUX%2fCO%2f5-6&amp;Lang=en</vt:lpwstr>
      </vt:variant>
      <vt:variant>
        <vt:lpwstr/>
      </vt:variant>
      <vt:variant>
        <vt:i4>5505073</vt:i4>
      </vt:variant>
      <vt:variant>
        <vt:i4>168</vt:i4>
      </vt:variant>
      <vt:variant>
        <vt:i4>0</vt:i4>
      </vt:variant>
      <vt:variant>
        <vt:i4>5</vt:i4>
      </vt:variant>
      <vt:variant>
        <vt:lpwstr>https://tbinternet.ohchr.org/_layouts/15/treatybodyexternal/Download.aspx?symbolno=CRC%2fC%2fLUX%2fCO%2f5-6&amp;Lang=en</vt:lpwstr>
      </vt:variant>
      <vt:variant>
        <vt:lpwstr/>
      </vt:variant>
      <vt:variant>
        <vt:i4>5898288</vt:i4>
      </vt:variant>
      <vt:variant>
        <vt:i4>165</vt:i4>
      </vt:variant>
      <vt:variant>
        <vt:i4>0</vt:i4>
      </vt:variant>
      <vt:variant>
        <vt:i4>5</vt:i4>
      </vt:variant>
      <vt:variant>
        <vt:lpwstr>https://tbinternet.ohchr.org/_layouts/15/treatybodyexternal/Download.aspx?symbolno=CRC%2fC%2fTUN%2fCO%2f4-6&amp;Lang=en</vt:lpwstr>
      </vt:variant>
      <vt:variant>
        <vt:lpwstr/>
      </vt:variant>
      <vt:variant>
        <vt:i4>5505073</vt:i4>
      </vt:variant>
      <vt:variant>
        <vt:i4>162</vt:i4>
      </vt:variant>
      <vt:variant>
        <vt:i4>0</vt:i4>
      </vt:variant>
      <vt:variant>
        <vt:i4>5</vt:i4>
      </vt:variant>
      <vt:variant>
        <vt:lpwstr>https://tbinternet.ohchr.org/_layouts/15/treatybodyexternal/Download.aspx?symbolno=CRC%2fC%2fLUX%2fCO%2f5-6&amp;Lang=en</vt:lpwstr>
      </vt:variant>
      <vt:variant>
        <vt:lpwstr/>
      </vt:variant>
      <vt:variant>
        <vt:i4>5505076</vt:i4>
      </vt:variant>
      <vt:variant>
        <vt:i4>159</vt:i4>
      </vt:variant>
      <vt:variant>
        <vt:i4>0</vt:i4>
      </vt:variant>
      <vt:variant>
        <vt:i4>5</vt:i4>
      </vt:variant>
      <vt:variant>
        <vt:lpwstr>https://tbinternet.ohchr.org/_layouts/15/treatybodyexternal/Download.aspx?symbolno=CCPR%2fC%2fKEN%2fCO%2f4&amp;Lang=en</vt:lpwstr>
      </vt:variant>
      <vt:variant>
        <vt:lpwstr/>
      </vt:variant>
      <vt:variant>
        <vt:i4>5963833</vt:i4>
      </vt:variant>
      <vt:variant>
        <vt:i4>156</vt:i4>
      </vt:variant>
      <vt:variant>
        <vt:i4>0</vt:i4>
      </vt:variant>
      <vt:variant>
        <vt:i4>5</vt:i4>
      </vt:variant>
      <vt:variant>
        <vt:lpwstr>https://tbinternet.ohchr.org/_layouts/15/treatybodyexternal/Download.aspx?symbolno=CCPR%2fC%2fFIN%2fCO%2f7&amp;Lang=en</vt:lpwstr>
      </vt:variant>
      <vt:variant>
        <vt:lpwstr/>
      </vt:variant>
      <vt:variant>
        <vt:i4>4325429</vt:i4>
      </vt:variant>
      <vt:variant>
        <vt:i4>153</vt:i4>
      </vt:variant>
      <vt:variant>
        <vt:i4>0</vt:i4>
      </vt:variant>
      <vt:variant>
        <vt:i4>5</vt:i4>
      </vt:variant>
      <vt:variant>
        <vt:lpwstr>https://tbinternet.ohchr.org/_layouts/15/treatybodyexternal/Download.aspx?symbolno=CCPR%2fC%2fPRT%2fCO%2f5&amp;Lang=en</vt:lpwstr>
      </vt:variant>
      <vt:variant>
        <vt:lpwstr/>
      </vt:variant>
      <vt:variant>
        <vt:i4>5570609</vt:i4>
      </vt:variant>
      <vt:variant>
        <vt:i4>150</vt:i4>
      </vt:variant>
      <vt:variant>
        <vt:i4>0</vt:i4>
      </vt:variant>
      <vt:variant>
        <vt:i4>5</vt:i4>
      </vt:variant>
      <vt:variant>
        <vt:lpwstr>https://tbinternet.ohchr.org/_layouts/15/treatybodyexternal/Download.aspx?symbolno=CRC%2fC%2fAUT%2fCO%2f5-6&amp;Lang=en</vt:lpwstr>
      </vt:variant>
      <vt:variant>
        <vt:lpwstr/>
      </vt:variant>
      <vt:variant>
        <vt:i4>5636132</vt:i4>
      </vt:variant>
      <vt:variant>
        <vt:i4>147</vt:i4>
      </vt:variant>
      <vt:variant>
        <vt:i4>0</vt:i4>
      </vt:variant>
      <vt:variant>
        <vt:i4>5</vt:i4>
      </vt:variant>
      <vt:variant>
        <vt:lpwstr>https://tbinternet.ohchr.org/_layouts/15/treatybodyexternal/Download.aspx?symbolno=CCPR%2fC%2fMEX%2fCO%2f6&amp;Lang=en</vt:lpwstr>
      </vt:variant>
      <vt:variant>
        <vt:lpwstr/>
      </vt:variant>
      <vt:variant>
        <vt:i4>5636159</vt:i4>
      </vt:variant>
      <vt:variant>
        <vt:i4>144</vt:i4>
      </vt:variant>
      <vt:variant>
        <vt:i4>0</vt:i4>
      </vt:variant>
      <vt:variant>
        <vt:i4>5</vt:i4>
      </vt:variant>
      <vt:variant>
        <vt:lpwstr>https://tbinternet.ohchr.org/_layouts/15/treatybodyexternal/Download.aspx?symbolno=CCPR%2fC%2fBEL%2fCO%2f6&amp;Lang=en</vt:lpwstr>
      </vt:variant>
      <vt:variant>
        <vt:lpwstr/>
      </vt:variant>
      <vt:variant>
        <vt:i4>5898299</vt:i4>
      </vt:variant>
      <vt:variant>
        <vt:i4>141</vt:i4>
      </vt:variant>
      <vt:variant>
        <vt:i4>0</vt:i4>
      </vt:variant>
      <vt:variant>
        <vt:i4>5</vt:i4>
      </vt:variant>
      <vt:variant>
        <vt:lpwstr>https://tbinternet.ohchr.org/_layouts/15/treatybodyexternal/Download.aspx?symbolno=CRPD%2fC%2fIND%2fCO%2f1&amp;Lang=en</vt:lpwstr>
      </vt:variant>
      <vt:variant>
        <vt:lpwstr/>
      </vt:variant>
      <vt:variant>
        <vt:i4>7405577</vt:i4>
      </vt:variant>
      <vt:variant>
        <vt:i4>138</vt:i4>
      </vt:variant>
      <vt:variant>
        <vt:i4>0</vt:i4>
      </vt:variant>
      <vt:variant>
        <vt:i4>5</vt:i4>
      </vt:variant>
      <vt:variant>
        <vt:lpwstr>https://tbinternet.ohchr.org/_layouts/15/treatybodyexternal/Download.aspx?symbolno=CRPD%2fC%2fAUS%2fCO%2f2-3&amp;Lang=en</vt:lpwstr>
      </vt:variant>
      <vt:variant>
        <vt:lpwstr/>
      </vt:variant>
      <vt:variant>
        <vt:i4>4456502</vt:i4>
      </vt:variant>
      <vt:variant>
        <vt:i4>135</vt:i4>
      </vt:variant>
      <vt:variant>
        <vt:i4>0</vt:i4>
      </vt:variant>
      <vt:variant>
        <vt:i4>5</vt:i4>
      </vt:variant>
      <vt:variant>
        <vt:lpwstr>https://tbinternet.ohchr.org/_layouts/15/treatybodyexternal/Download.aspx?symbolno=CRC%2FC%2FPRT%2FCO%2F5-6&amp;Lang=en</vt:lpwstr>
      </vt:variant>
      <vt:variant>
        <vt:lpwstr/>
      </vt:variant>
      <vt:variant>
        <vt:i4>5374001</vt:i4>
      </vt:variant>
      <vt:variant>
        <vt:i4>132</vt:i4>
      </vt:variant>
      <vt:variant>
        <vt:i4>0</vt:i4>
      </vt:variant>
      <vt:variant>
        <vt:i4>5</vt:i4>
      </vt:variant>
      <vt:variant>
        <vt:lpwstr>https://tbinternet.ohchr.org/_layouts/15/treatybodyexternal/Download.aspx?symbolno=CRC%2FC%2FAUS%2FCO%2F5-6&amp;Lang=en</vt:lpwstr>
      </vt:variant>
      <vt:variant>
        <vt:lpwstr/>
      </vt:variant>
      <vt:variant>
        <vt:i4>458864</vt:i4>
      </vt:variant>
      <vt:variant>
        <vt:i4>129</vt:i4>
      </vt:variant>
      <vt:variant>
        <vt:i4>0</vt:i4>
      </vt:variant>
      <vt:variant>
        <vt:i4>5</vt:i4>
      </vt:variant>
      <vt:variant>
        <vt:lpwstr>https://tbinternet.ohchr.org/_layouts/15/treatybodyexternal/Download.aspx?symbolno=CRC/C/MLT/CO/3-6&amp;Lang=En</vt:lpwstr>
      </vt:variant>
      <vt:variant>
        <vt:lpwstr/>
      </vt:variant>
      <vt:variant>
        <vt:i4>3211358</vt:i4>
      </vt:variant>
      <vt:variant>
        <vt:i4>126</vt:i4>
      </vt:variant>
      <vt:variant>
        <vt:i4>0</vt:i4>
      </vt:variant>
      <vt:variant>
        <vt:i4>5</vt:i4>
      </vt:variant>
      <vt:variant>
        <vt:lpwstr>https://tbinternet.ohchr.org/_layouts/15/treatybodyexternal/Download.aspx?symbolno=CAT/C/GBR/CO/6&amp;Lang=En</vt:lpwstr>
      </vt:variant>
      <vt:variant>
        <vt:lpwstr/>
      </vt:variant>
      <vt:variant>
        <vt:i4>1048703</vt:i4>
      </vt:variant>
      <vt:variant>
        <vt:i4>123</vt:i4>
      </vt:variant>
      <vt:variant>
        <vt:i4>0</vt:i4>
      </vt:variant>
      <vt:variant>
        <vt:i4>5</vt:i4>
      </vt:variant>
      <vt:variant>
        <vt:lpwstr>https://tbinternet.ohchr.org/_layouts/15/treatybodyexternal/Download.aspx?symbolno=CRC/C/BEL/CO/5-6&amp;Lang=En</vt:lpwstr>
      </vt:variant>
      <vt:variant>
        <vt:lpwstr/>
      </vt:variant>
      <vt:variant>
        <vt:i4>1441902</vt:i4>
      </vt:variant>
      <vt:variant>
        <vt:i4>120</vt:i4>
      </vt:variant>
      <vt:variant>
        <vt:i4>0</vt:i4>
      </vt:variant>
      <vt:variant>
        <vt:i4>5</vt:i4>
      </vt:variant>
      <vt:variant>
        <vt:lpwstr>https://tbinternet.ohchr.org/_layouts/15/treatybodyexternal/Download.aspx?symbolno=CRC/C/ITA/CO/5-6&amp;Lang=En</vt:lpwstr>
      </vt:variant>
      <vt:variant>
        <vt:lpwstr/>
      </vt:variant>
      <vt:variant>
        <vt:i4>3014737</vt:i4>
      </vt:variant>
      <vt:variant>
        <vt:i4>117</vt:i4>
      </vt:variant>
      <vt:variant>
        <vt:i4>0</vt:i4>
      </vt:variant>
      <vt:variant>
        <vt:i4>5</vt:i4>
      </vt:variant>
      <vt:variant>
        <vt:lpwstr>https://tbinternet.ohchr.org/_layouts/15/treatybodyexternal/Download.aspx?symbolno=CAT/C/NLD/CO/7&amp;Lang=En</vt:lpwstr>
      </vt:variant>
      <vt:variant>
        <vt:lpwstr/>
      </vt:variant>
      <vt:variant>
        <vt:i4>6881348</vt:i4>
      </vt:variant>
      <vt:variant>
        <vt:i4>114</vt:i4>
      </vt:variant>
      <vt:variant>
        <vt:i4>0</vt:i4>
      </vt:variant>
      <vt:variant>
        <vt:i4>5</vt:i4>
      </vt:variant>
      <vt:variant>
        <vt:lpwstr>https://tbinternet.ohchr.org/_layouts/treatybodyexternal/Download.aspx?symbolno=CEDAW%2fC%2fNPL%2fCO%2f6&amp;Lang=en</vt:lpwstr>
      </vt:variant>
      <vt:variant>
        <vt:lpwstr/>
      </vt:variant>
      <vt:variant>
        <vt:i4>7536719</vt:i4>
      </vt:variant>
      <vt:variant>
        <vt:i4>111</vt:i4>
      </vt:variant>
      <vt:variant>
        <vt:i4>0</vt:i4>
      </vt:variant>
      <vt:variant>
        <vt:i4>5</vt:i4>
      </vt:variant>
      <vt:variant>
        <vt:lpwstr>https://tbinternet.ohchr.org/_layouts/treatybodyexternal/Download.aspx?symbolno=CEDAW%2fC%2fLIE%2fCO%2f5&amp;Lang=en</vt:lpwstr>
      </vt:variant>
      <vt:variant>
        <vt:lpwstr/>
      </vt:variant>
      <vt:variant>
        <vt:i4>7143492</vt:i4>
      </vt:variant>
      <vt:variant>
        <vt:i4>108</vt:i4>
      </vt:variant>
      <vt:variant>
        <vt:i4>0</vt:i4>
      </vt:variant>
      <vt:variant>
        <vt:i4>5</vt:i4>
      </vt:variant>
      <vt:variant>
        <vt:lpwstr>https://tbinternet.ohchr.org/_layouts/treatybodyexternal/Download.aspx?symbolno=CEDAW%2fC%2fNZL%2fCO%2f8&amp;Lang=en</vt:lpwstr>
      </vt:variant>
      <vt:variant>
        <vt:lpwstr/>
      </vt:variant>
      <vt:variant>
        <vt:i4>6422612</vt:i4>
      </vt:variant>
      <vt:variant>
        <vt:i4>105</vt:i4>
      </vt:variant>
      <vt:variant>
        <vt:i4>0</vt:i4>
      </vt:variant>
      <vt:variant>
        <vt:i4>5</vt:i4>
      </vt:variant>
      <vt:variant>
        <vt:lpwstr>https://tbinternet.ohchr.org/_layouts/treatybodyexternal/Download.aspx?symbolno=CEDAW%2fC%2fAUS%2fCO%2f8&amp;Lang=en</vt:lpwstr>
      </vt:variant>
      <vt:variant>
        <vt:lpwstr/>
      </vt:variant>
      <vt:variant>
        <vt:i4>7536723</vt:i4>
      </vt:variant>
      <vt:variant>
        <vt:i4>102</vt:i4>
      </vt:variant>
      <vt:variant>
        <vt:i4>0</vt:i4>
      </vt:variant>
      <vt:variant>
        <vt:i4>5</vt:i4>
      </vt:variant>
      <vt:variant>
        <vt:lpwstr>https://tbinternet.ohchr.org/_layouts/treatybodyexternal/Download.aspx?symbolno=CEDAW%2fC%2fMEX%2fCO%2f9&amp;Lang=en</vt:lpwstr>
      </vt:variant>
      <vt:variant>
        <vt:lpwstr/>
      </vt:variant>
      <vt:variant>
        <vt:i4>1572968</vt:i4>
      </vt:variant>
      <vt:variant>
        <vt:i4>99</vt:i4>
      </vt:variant>
      <vt:variant>
        <vt:i4>0</vt:i4>
      </vt:variant>
      <vt:variant>
        <vt:i4>5</vt:i4>
      </vt:variant>
      <vt:variant>
        <vt:lpwstr>https://tbinternet.ohchr.org/_layouts/15/treatybodyexternal/Download.aspx?symbolno=CRC/C/ARG/CO/5-6&amp;Lang=En</vt:lpwstr>
      </vt:variant>
      <vt:variant>
        <vt:lpwstr/>
      </vt:variant>
      <vt:variant>
        <vt:i4>7995419</vt:i4>
      </vt:variant>
      <vt:variant>
        <vt:i4>96</vt:i4>
      </vt:variant>
      <vt:variant>
        <vt:i4>0</vt:i4>
      </vt:variant>
      <vt:variant>
        <vt:i4>5</vt:i4>
      </vt:variant>
      <vt:variant>
        <vt:lpwstr>https://tbinternet.ohchr.org/_layouts/15/treatybodyexternal/Download.aspx?symbolno=CEDAW/C/LUX/CO/6-7&amp;Lang=En</vt:lpwstr>
      </vt:variant>
      <vt:variant>
        <vt:lpwstr/>
      </vt:variant>
      <vt:variant>
        <vt:i4>4980784</vt:i4>
      </vt:variant>
      <vt:variant>
        <vt:i4>93</vt:i4>
      </vt:variant>
      <vt:variant>
        <vt:i4>0</vt:i4>
      </vt:variant>
      <vt:variant>
        <vt:i4>5</vt:i4>
      </vt:variant>
      <vt:variant>
        <vt:lpwstr>https://tbinternet.ohchr.org/_layouts/15/treatybodyexternal/Download.aspx?symbolno=CEDAW/C/CHL/CO/7&amp;Lang=En</vt:lpwstr>
      </vt:variant>
      <vt:variant>
        <vt:lpwstr/>
      </vt:variant>
      <vt:variant>
        <vt:i4>6619231</vt:i4>
      </vt:variant>
      <vt:variant>
        <vt:i4>90</vt:i4>
      </vt:variant>
      <vt:variant>
        <vt:i4>0</vt:i4>
      </vt:variant>
      <vt:variant>
        <vt:i4>5</vt:i4>
      </vt:variant>
      <vt:variant>
        <vt:lpwstr>http://tbinternet.ohchr.org/_layouts/treatybodyexternal/Download.aspx?symbolno=CRC%2fC%2fESP%2fCO%2f5-6&amp;Lang=en</vt:lpwstr>
      </vt:variant>
      <vt:variant>
        <vt:lpwstr/>
      </vt:variant>
      <vt:variant>
        <vt:i4>7733323</vt:i4>
      </vt:variant>
      <vt:variant>
        <vt:i4>87</vt:i4>
      </vt:variant>
      <vt:variant>
        <vt:i4>0</vt:i4>
      </vt:variant>
      <vt:variant>
        <vt:i4>5</vt:i4>
      </vt:variant>
      <vt:variant>
        <vt:lpwstr>http://tbinternet.ohchr.org/_layouts/treatybodyexternal/Download.aspx?symbolno=CCPR%2fC%2fAUS%2fCO%2f6&amp;Lang=en</vt:lpwstr>
      </vt:variant>
      <vt:variant>
        <vt:lpwstr/>
      </vt:variant>
      <vt:variant>
        <vt:i4>5374068</vt:i4>
      </vt:variant>
      <vt:variant>
        <vt:i4>84</vt:i4>
      </vt:variant>
      <vt:variant>
        <vt:i4>0</vt:i4>
      </vt:variant>
      <vt:variant>
        <vt:i4>5</vt:i4>
      </vt:variant>
      <vt:variant>
        <vt:lpwstr>http://tbinternet.ohchr.org/_layouts/treatybodyexternal/Download.aspx?symbolno=CRC%2fC%2fDNK%2fCO%2f5&amp;Lang=en</vt:lpwstr>
      </vt:variant>
      <vt:variant>
        <vt:lpwstr/>
      </vt:variant>
      <vt:variant>
        <vt:i4>3866655</vt:i4>
      </vt:variant>
      <vt:variant>
        <vt:i4>81</vt:i4>
      </vt:variant>
      <vt:variant>
        <vt:i4>0</vt:i4>
      </vt:variant>
      <vt:variant>
        <vt:i4>5</vt:i4>
      </vt:variant>
      <vt:variant>
        <vt:lpwstr>http://tbinternet.ohchr.org/_layouts/treatybodyexternal/Download.aspx?symbolno=CRPD/C/MAR/CO/1&amp;Lang=En</vt:lpwstr>
      </vt:variant>
      <vt:variant>
        <vt:lpwstr/>
      </vt:variant>
      <vt:variant>
        <vt:i4>6684747</vt:i4>
      </vt:variant>
      <vt:variant>
        <vt:i4>78</vt:i4>
      </vt:variant>
      <vt:variant>
        <vt:i4>0</vt:i4>
      </vt:variant>
      <vt:variant>
        <vt:i4>5</vt:i4>
      </vt:variant>
      <vt:variant>
        <vt:lpwstr>http://tbinternet.ohchr.org/_layouts/treatybodyexternal/Download.aspx?symbolno=CRPD%2fC%2fGBR%2fCO%2f1&amp;Lang=en</vt:lpwstr>
      </vt:variant>
      <vt:variant>
        <vt:lpwstr/>
      </vt:variant>
      <vt:variant>
        <vt:i4>5832759</vt:i4>
      </vt:variant>
      <vt:variant>
        <vt:i4>75</vt:i4>
      </vt:variant>
      <vt:variant>
        <vt:i4>0</vt:i4>
      </vt:variant>
      <vt:variant>
        <vt:i4>5</vt:i4>
      </vt:variant>
      <vt:variant>
        <vt:lpwstr>https://tbinternet.ohchr.org/_layouts/15/treatybodyexternal/Download.aspx?symbolno=CCPR%2fC%2fCHE%2fCO%2f4&amp;Lang=en</vt:lpwstr>
      </vt:variant>
      <vt:variant>
        <vt:lpwstr/>
      </vt:variant>
      <vt:variant>
        <vt:i4>327722</vt:i4>
      </vt:variant>
      <vt:variant>
        <vt:i4>72</vt:i4>
      </vt:variant>
      <vt:variant>
        <vt:i4>0</vt:i4>
      </vt:variant>
      <vt:variant>
        <vt:i4>5</vt:i4>
      </vt:variant>
      <vt:variant>
        <vt:lpwstr>http://tbinternet.ohchr.org/_layouts/treatybodyexternal/Download.aspx?symbolno=CEDAW%2fC%2fIRL%2fCO%2f6-7&amp;Lang=en</vt:lpwstr>
      </vt:variant>
      <vt:variant>
        <vt:lpwstr/>
      </vt:variant>
      <vt:variant>
        <vt:i4>1114163</vt:i4>
      </vt:variant>
      <vt:variant>
        <vt:i4>69</vt:i4>
      </vt:variant>
      <vt:variant>
        <vt:i4>0</vt:i4>
      </vt:variant>
      <vt:variant>
        <vt:i4>5</vt:i4>
      </vt:variant>
      <vt:variant>
        <vt:lpwstr>http://tbinternet.ohchr.org/_layouts/treatybodyexternal/Download.aspx?symbolno=CEDAW%2fC%2fDEU%2fCO%2f7-8&amp;Lang=en</vt:lpwstr>
      </vt:variant>
      <vt:variant>
        <vt:lpwstr/>
      </vt:variant>
      <vt:variant>
        <vt:i4>2555907</vt:i4>
      </vt:variant>
      <vt:variant>
        <vt:i4>66</vt:i4>
      </vt:variant>
      <vt:variant>
        <vt:i4>0</vt:i4>
      </vt:variant>
      <vt:variant>
        <vt:i4>5</vt:i4>
      </vt:variant>
      <vt:variant>
        <vt:lpwstr>http://tbinternet.ohchr.org/_layouts/treatybodyexternal/Download.aspx?symbolno=CEDAW%2fC%2fNLD%2fCO%2f6&amp;Lang=en</vt:lpwstr>
      </vt:variant>
      <vt:variant>
        <vt:lpwstr/>
      </vt:variant>
      <vt:variant>
        <vt:i4>3539032</vt:i4>
      </vt:variant>
      <vt:variant>
        <vt:i4>63</vt:i4>
      </vt:variant>
      <vt:variant>
        <vt:i4>0</vt:i4>
      </vt:variant>
      <vt:variant>
        <vt:i4>5</vt:i4>
      </vt:variant>
      <vt:variant>
        <vt:lpwstr>https://tbinternet.ohchr.org/_layouts/15/treatybodyexternal/Download.aspx?symbolno=CEDAW%2fC%2fCHE%2fCO%2f4-5&amp;Lang=en</vt:lpwstr>
      </vt:variant>
      <vt:variant>
        <vt:lpwstr/>
      </vt:variant>
      <vt:variant>
        <vt:i4>4259964</vt:i4>
      </vt:variant>
      <vt:variant>
        <vt:i4>60</vt:i4>
      </vt:variant>
      <vt:variant>
        <vt:i4>0</vt:i4>
      </vt:variant>
      <vt:variant>
        <vt:i4>5</vt:i4>
      </vt:variant>
      <vt:variant>
        <vt:lpwstr>http://tbinternet.ohchr.org/_layouts/treatybodyexternal/Download.aspx?symbolno=CRC%2fC%2fZAF%2fCO%2f2&amp;Lang=en</vt:lpwstr>
      </vt:variant>
      <vt:variant>
        <vt:lpwstr/>
      </vt:variant>
      <vt:variant>
        <vt:i4>6226016</vt:i4>
      </vt:variant>
      <vt:variant>
        <vt:i4>57</vt:i4>
      </vt:variant>
      <vt:variant>
        <vt:i4>0</vt:i4>
      </vt:variant>
      <vt:variant>
        <vt:i4>5</vt:i4>
      </vt:variant>
      <vt:variant>
        <vt:lpwstr>http://tbinternet.ohchr.org/_layouts/treatybodyexternal/Download.aspx?symbolno=CRC%2fC%2fNZL%2fCO%2f5&amp;Lang=en</vt:lpwstr>
      </vt:variant>
      <vt:variant>
        <vt:lpwstr/>
      </vt:variant>
      <vt:variant>
        <vt:i4>7340118</vt:i4>
      </vt:variant>
      <vt:variant>
        <vt:i4>54</vt:i4>
      </vt:variant>
      <vt:variant>
        <vt:i4>0</vt:i4>
      </vt:variant>
      <vt:variant>
        <vt:i4>5</vt:i4>
      </vt:variant>
      <vt:variant>
        <vt:lpwstr>http://tbinternet.ohchr.org/_layouts/treatybodyexternal/Download.aspx?symbolno=CRPD%2fC%2fITA%2fCO%2f1&amp;Lang=en</vt:lpwstr>
      </vt:variant>
      <vt:variant>
        <vt:lpwstr/>
      </vt:variant>
      <vt:variant>
        <vt:i4>7667729</vt:i4>
      </vt:variant>
      <vt:variant>
        <vt:i4>51</vt:i4>
      </vt:variant>
      <vt:variant>
        <vt:i4>0</vt:i4>
      </vt:variant>
      <vt:variant>
        <vt:i4>5</vt:i4>
      </vt:variant>
      <vt:variant>
        <vt:lpwstr>http://tbinternet.ohchr.org/_layouts/treatybodyexternal/Download.aspx?symbolno=CRPD%2fC%2fURY%2fCO&amp;Lang=en</vt:lpwstr>
      </vt:variant>
      <vt:variant>
        <vt:lpwstr/>
      </vt:variant>
      <vt:variant>
        <vt:i4>6226011</vt:i4>
      </vt:variant>
      <vt:variant>
        <vt:i4>48</vt:i4>
      </vt:variant>
      <vt:variant>
        <vt:i4>0</vt:i4>
      </vt:variant>
      <vt:variant>
        <vt:i4>5</vt:i4>
      </vt:variant>
      <vt:variant>
        <vt:lpwstr>http://undocs.org/CRC/C/FRA/CO/5</vt:lpwstr>
      </vt:variant>
      <vt:variant>
        <vt:lpwstr/>
      </vt:variant>
      <vt:variant>
        <vt:i4>5111884</vt:i4>
      </vt:variant>
      <vt:variant>
        <vt:i4>45</vt:i4>
      </vt:variant>
      <vt:variant>
        <vt:i4>0</vt:i4>
      </vt:variant>
      <vt:variant>
        <vt:i4>5</vt:i4>
      </vt:variant>
      <vt:variant>
        <vt:lpwstr>http://undocs.org/CAT/C/FRA/CO/7</vt:lpwstr>
      </vt:variant>
      <vt:variant>
        <vt:lpwstr/>
      </vt:variant>
      <vt:variant>
        <vt:i4>458788</vt:i4>
      </vt:variant>
      <vt:variant>
        <vt:i4>42</vt:i4>
      </vt:variant>
      <vt:variant>
        <vt:i4>0</vt:i4>
      </vt:variant>
      <vt:variant>
        <vt:i4>5</vt:i4>
      </vt:variant>
      <vt:variant>
        <vt:lpwstr>http://tbinternet.ohchr.org/_layouts/treatybodyexternal/Download.aspx?symbolno=CEDAW%2fC%2fFRA%2fCO%2f7-8&amp;Lang=en</vt:lpwstr>
      </vt:variant>
      <vt:variant>
        <vt:lpwstr/>
      </vt:variant>
      <vt:variant>
        <vt:i4>4718712</vt:i4>
      </vt:variant>
      <vt:variant>
        <vt:i4>39</vt:i4>
      </vt:variant>
      <vt:variant>
        <vt:i4>0</vt:i4>
      </vt:variant>
      <vt:variant>
        <vt:i4>5</vt:i4>
      </vt:variant>
      <vt:variant>
        <vt:lpwstr>http://tbinternet.ohchr.org/_layouts/treatybodyexternal/Download.aspx?symbolno=CRC%2fC%2fGBR%2fCO%2f5&amp;Lang=en</vt:lpwstr>
      </vt:variant>
      <vt:variant>
        <vt:lpwstr/>
      </vt:variant>
      <vt:variant>
        <vt:i4>7471193</vt:i4>
      </vt:variant>
      <vt:variant>
        <vt:i4>36</vt:i4>
      </vt:variant>
      <vt:variant>
        <vt:i4>0</vt:i4>
      </vt:variant>
      <vt:variant>
        <vt:i4>5</vt:i4>
      </vt:variant>
      <vt:variant>
        <vt:lpwstr>http://tbinternet.ohchr.org/_layouts/treatybodyexternal/Download.aspx?symbolno=CRC%2fC%2fNPL%2fCO%2f3-5&amp;Lang=en</vt:lpwstr>
      </vt:variant>
      <vt:variant>
        <vt:lpwstr/>
      </vt:variant>
      <vt:variant>
        <vt:i4>5046393</vt:i4>
      </vt:variant>
      <vt:variant>
        <vt:i4>33</vt:i4>
      </vt:variant>
      <vt:variant>
        <vt:i4>0</vt:i4>
      </vt:variant>
      <vt:variant>
        <vt:i4>5</vt:i4>
      </vt:variant>
      <vt:variant>
        <vt:lpwstr>http://tbinternet.ohchr.org/_layouts/treatybodyexternal/Download.aspx?symbolno=CAT%2fC%2fFRA%2fCO%2f7&amp;Lang=en</vt:lpwstr>
      </vt:variant>
      <vt:variant>
        <vt:lpwstr/>
      </vt:variant>
      <vt:variant>
        <vt:i4>7077969</vt:i4>
      </vt:variant>
      <vt:variant>
        <vt:i4>30</vt:i4>
      </vt:variant>
      <vt:variant>
        <vt:i4>0</vt:i4>
      </vt:variant>
      <vt:variant>
        <vt:i4>5</vt:i4>
      </vt:variant>
      <vt:variant>
        <vt:lpwstr>http://tbinternet.ohchr.org/_layouts/treatybodyexternal/Download.aspx?symbolno=CRPD%2fC%2fCHL%2fCO%2f1&amp;Lang=en</vt:lpwstr>
      </vt:variant>
      <vt:variant>
        <vt:lpwstr/>
      </vt:variant>
      <vt:variant>
        <vt:i4>7667802</vt:i4>
      </vt:variant>
      <vt:variant>
        <vt:i4>27</vt:i4>
      </vt:variant>
      <vt:variant>
        <vt:i4>0</vt:i4>
      </vt:variant>
      <vt:variant>
        <vt:i4>5</vt:i4>
      </vt:variant>
      <vt:variant>
        <vt:lpwstr>http://tbinternet.ohchr.org/_layouts/treatybodyexternal/Download.aspx?symbolno=CRC%2fC%2fIRL%2fCO%2f3-4&amp;Lang=en</vt:lpwstr>
      </vt:variant>
      <vt:variant>
        <vt:lpwstr/>
      </vt:variant>
      <vt:variant>
        <vt:i4>5898344</vt:i4>
      </vt:variant>
      <vt:variant>
        <vt:i4>24</vt:i4>
      </vt:variant>
      <vt:variant>
        <vt:i4>0</vt:i4>
      </vt:variant>
      <vt:variant>
        <vt:i4>5</vt:i4>
      </vt:variant>
      <vt:variant>
        <vt:lpwstr>http://tbinternet.ohchr.org/_layouts/treatybodyexternal/Download.aspx?symbolno=CRC%2fC%2fFRA%2fCO%2f5&amp;Lang=en</vt:lpwstr>
      </vt:variant>
      <vt:variant>
        <vt:lpwstr/>
      </vt:variant>
      <vt:variant>
        <vt:i4>6815827</vt:i4>
      </vt:variant>
      <vt:variant>
        <vt:i4>21</vt:i4>
      </vt:variant>
      <vt:variant>
        <vt:i4>0</vt:i4>
      </vt:variant>
      <vt:variant>
        <vt:i4>5</vt:i4>
      </vt:variant>
      <vt:variant>
        <vt:lpwstr>http://tbinternet.ohchr.org/_layouts/treatybodyexternal/Download.aspx?symbolno=CAT%2FC%2FDNK%2FCO%2F6-7&amp;Lang=en</vt:lpwstr>
      </vt:variant>
      <vt:variant>
        <vt:lpwstr/>
      </vt:variant>
      <vt:variant>
        <vt:i4>4718631</vt:i4>
      </vt:variant>
      <vt:variant>
        <vt:i4>18</vt:i4>
      </vt:variant>
      <vt:variant>
        <vt:i4>0</vt:i4>
      </vt:variant>
      <vt:variant>
        <vt:i4>5</vt:i4>
      </vt:variant>
      <vt:variant>
        <vt:lpwstr>http://tbinternet.ohchr.org/_layouts/treatybodyexternal/Download.aspx?symbolno=CAT%2fC%2fCHN-HKG%2fCO%2f5&amp;Lang=en</vt:lpwstr>
      </vt:variant>
      <vt:variant>
        <vt:lpwstr/>
      </vt:variant>
      <vt:variant>
        <vt:i4>6226047</vt:i4>
      </vt:variant>
      <vt:variant>
        <vt:i4>15</vt:i4>
      </vt:variant>
      <vt:variant>
        <vt:i4>0</vt:i4>
      </vt:variant>
      <vt:variant>
        <vt:i4>5</vt:i4>
      </vt:variant>
      <vt:variant>
        <vt:lpwstr>http://tbinternet.ohchr.org/_layouts/treatybodyexternal/Download.aspx?symbolno=CAT%2FC%2FAUT%2FCO%2F6&amp;Lang=en</vt:lpwstr>
      </vt:variant>
      <vt:variant>
        <vt:lpwstr/>
      </vt:variant>
      <vt:variant>
        <vt:i4>8323142</vt:i4>
      </vt:variant>
      <vt:variant>
        <vt:i4>12</vt:i4>
      </vt:variant>
      <vt:variant>
        <vt:i4>0</vt:i4>
      </vt:variant>
      <vt:variant>
        <vt:i4>5</vt:i4>
      </vt:variant>
      <vt:variant>
        <vt:lpwstr>http://tbinternet.ohchr.org/_layouts/treatybodyexternal/Download.aspx?symbolno=CRC%2fC%2fCHL%2fCO%2f4-5&amp;Lang=en</vt:lpwstr>
      </vt:variant>
      <vt:variant>
        <vt:lpwstr/>
      </vt:variant>
      <vt:variant>
        <vt:i4>8126475</vt:i4>
      </vt:variant>
      <vt:variant>
        <vt:i4>9</vt:i4>
      </vt:variant>
      <vt:variant>
        <vt:i4>0</vt:i4>
      </vt:variant>
      <vt:variant>
        <vt:i4>5</vt:i4>
      </vt:variant>
      <vt:variant>
        <vt:lpwstr>https://tbinternet.ohchr.org/_layouts/15/treatybodyexternal/Download.aspx?symbolno=CAT%2fC%2fCHE%2fCO%2f7&amp;Lang=en</vt:lpwstr>
      </vt:variant>
      <vt:variant>
        <vt:lpwstr/>
      </vt:variant>
      <vt:variant>
        <vt:i4>6357071</vt:i4>
      </vt:variant>
      <vt:variant>
        <vt:i4>6</vt:i4>
      </vt:variant>
      <vt:variant>
        <vt:i4>0</vt:i4>
      </vt:variant>
      <vt:variant>
        <vt:i4>5</vt:i4>
      </vt:variant>
      <vt:variant>
        <vt:lpwstr>http://tbinternet.ohchr.org/_layouts/treatybodyexternal/Download.aspx?symbolno=CRPD%2fC%2fDEU%2fCO%2f1&amp;Lang=en</vt:lpwstr>
      </vt:variant>
      <vt:variant>
        <vt:lpwstr/>
      </vt:variant>
      <vt:variant>
        <vt:i4>4587561</vt:i4>
      </vt:variant>
      <vt:variant>
        <vt:i4>3</vt:i4>
      </vt:variant>
      <vt:variant>
        <vt:i4>0</vt:i4>
      </vt:variant>
      <vt:variant>
        <vt:i4>5</vt:i4>
      </vt:variant>
      <vt:variant>
        <vt:lpwstr>https://tbinternet.ohchr.org/_layouts/15/treatybodyexternal/Download.aspx?symbolno=CRC%2fC%2fCHE%2fCO%2f2-4&amp;Lang=en</vt:lpwstr>
      </vt:variant>
      <vt:variant>
        <vt:lpwstr/>
      </vt:variant>
      <vt:variant>
        <vt:i4>5963884</vt:i4>
      </vt:variant>
      <vt:variant>
        <vt:i4>0</vt:i4>
      </vt:variant>
      <vt:variant>
        <vt:i4>0</vt:i4>
      </vt:variant>
      <vt:variant>
        <vt:i4>5</vt:i4>
      </vt:variant>
      <vt:variant>
        <vt:lpwstr>http://tbinternet.ohchr.org/_layouts/treatybodyexternal/Download.aspx?symbolno=CAT%2fC%2fDEU%2fCO%2f5&amp;Lang=en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Denmark NGO Report for Session 2017</dc:title>
  <dc:subject/>
  <dc:creator>Daniela Truffer</dc:creator>
  <cp:keywords/>
  <cp:lastModifiedBy>Daniela Truffer</cp:lastModifiedBy>
  <cp:revision>10</cp:revision>
  <cp:lastPrinted>2023-11-24T15:53:00Z</cp:lastPrinted>
  <dcterms:created xsi:type="dcterms:W3CDTF">2025-10-26T17:18:00Z</dcterms:created>
  <dcterms:modified xsi:type="dcterms:W3CDTF">2025-10-26T17:32:00Z</dcterms:modified>
</cp:coreProperties>
</file>